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BDB" w:rsidRDefault="00350BDB" w:rsidP="00350BDB">
      <w:pPr>
        <w:contextualSpacing/>
        <w:jc w:val="right"/>
        <w:rPr>
          <w:rFonts w:ascii="Calibri" w:hAnsi="Calibri"/>
          <w:b/>
          <w:sz w:val="32"/>
        </w:rPr>
      </w:pPr>
      <w:r>
        <w:rPr>
          <w:rFonts w:ascii="Calibri" w:hAnsi="Calibri"/>
          <w:b/>
          <w:sz w:val="32"/>
        </w:rPr>
        <w:t>Charity Number: 276633</w:t>
      </w:r>
    </w:p>
    <w:p w:rsidR="00350BDB" w:rsidRPr="00ED628A" w:rsidRDefault="00350BDB" w:rsidP="00350BDB">
      <w:pPr>
        <w:contextualSpacing/>
        <w:jc w:val="right"/>
        <w:rPr>
          <w:rFonts w:ascii="Calibri" w:hAnsi="Calibri"/>
          <w:b/>
          <w:sz w:val="32"/>
        </w:rPr>
      </w:pPr>
      <w:r>
        <w:rPr>
          <w:rFonts w:ascii="Calibri" w:hAnsi="Calibri"/>
          <w:b/>
          <w:sz w:val="32"/>
        </w:rPr>
        <w:t>Company Number: 01391200</w:t>
      </w:r>
    </w:p>
    <w:p w:rsidR="00350BDB" w:rsidRDefault="00350BDB" w:rsidP="00ED628A">
      <w:pPr>
        <w:pStyle w:val="Heading1"/>
        <w:contextualSpacing/>
        <w:rPr>
          <w:rFonts w:ascii="Calibri" w:hAnsi="Calibri"/>
          <w:sz w:val="40"/>
          <w:szCs w:val="40"/>
        </w:rPr>
      </w:pPr>
    </w:p>
    <w:p w:rsidR="00350BDB" w:rsidRDefault="00350BDB" w:rsidP="00ED628A">
      <w:pPr>
        <w:pStyle w:val="Heading1"/>
        <w:contextualSpacing/>
        <w:rPr>
          <w:rFonts w:ascii="Calibri" w:hAnsi="Calibri"/>
          <w:sz w:val="40"/>
          <w:szCs w:val="40"/>
        </w:rPr>
      </w:pPr>
    </w:p>
    <w:p w:rsidR="00350BDB" w:rsidRDefault="00350BDB" w:rsidP="00ED628A">
      <w:pPr>
        <w:pStyle w:val="Heading1"/>
        <w:contextualSpacing/>
        <w:rPr>
          <w:rFonts w:ascii="Calibri" w:hAnsi="Calibri"/>
          <w:sz w:val="40"/>
          <w:szCs w:val="40"/>
        </w:rPr>
      </w:pPr>
    </w:p>
    <w:p w:rsidR="00350BDB" w:rsidRDefault="00350BDB" w:rsidP="00ED628A">
      <w:pPr>
        <w:pStyle w:val="Heading1"/>
        <w:contextualSpacing/>
        <w:rPr>
          <w:rFonts w:ascii="Calibri" w:hAnsi="Calibri"/>
          <w:sz w:val="40"/>
          <w:szCs w:val="40"/>
        </w:rPr>
      </w:pPr>
    </w:p>
    <w:p w:rsidR="0092434B" w:rsidRPr="00F01304" w:rsidRDefault="00350BDB" w:rsidP="00ED628A">
      <w:pPr>
        <w:pStyle w:val="Heading1"/>
        <w:contextualSpacing/>
        <w:rPr>
          <w:rFonts w:ascii="Calibri" w:hAnsi="Calibri"/>
          <w:sz w:val="40"/>
          <w:szCs w:val="40"/>
        </w:rPr>
      </w:pPr>
      <w:r w:rsidRPr="00F01304">
        <w:rPr>
          <w:rFonts w:ascii="Calibri" w:hAnsi="Calibri"/>
          <w:sz w:val="40"/>
          <w:szCs w:val="40"/>
        </w:rPr>
        <w:t>British Federation of Film Societies</w:t>
      </w:r>
      <w:r>
        <w:rPr>
          <w:rFonts w:ascii="Calibri" w:hAnsi="Calibri"/>
          <w:sz w:val="40"/>
          <w:szCs w:val="40"/>
        </w:rPr>
        <w:t>, The</w:t>
      </w:r>
    </w:p>
    <w:p w:rsidR="00900836" w:rsidRDefault="00900836" w:rsidP="00ED628A">
      <w:pPr>
        <w:pStyle w:val="Heading1"/>
        <w:contextualSpacing/>
        <w:rPr>
          <w:rFonts w:ascii="Calibri" w:hAnsi="Calibri"/>
          <w:sz w:val="40"/>
          <w:szCs w:val="40"/>
        </w:rPr>
      </w:pPr>
      <w:r>
        <w:rPr>
          <w:rFonts w:ascii="Calibri" w:hAnsi="Calibri"/>
          <w:sz w:val="40"/>
          <w:szCs w:val="40"/>
        </w:rPr>
        <w:t xml:space="preserve">Trustees Report and Financial Statements </w:t>
      </w:r>
    </w:p>
    <w:p w:rsidR="0092434B" w:rsidRPr="00F01304" w:rsidRDefault="00900836" w:rsidP="00ED628A">
      <w:pPr>
        <w:pStyle w:val="Heading1"/>
        <w:contextualSpacing/>
        <w:rPr>
          <w:rFonts w:ascii="Calibri" w:hAnsi="Calibri"/>
          <w:sz w:val="40"/>
          <w:szCs w:val="40"/>
        </w:rPr>
      </w:pPr>
      <w:r>
        <w:rPr>
          <w:rFonts w:ascii="Calibri" w:hAnsi="Calibri"/>
          <w:sz w:val="40"/>
          <w:szCs w:val="40"/>
        </w:rPr>
        <w:t xml:space="preserve">for the year ended 31 March </w:t>
      </w:r>
      <w:r w:rsidR="00C87517">
        <w:rPr>
          <w:rFonts w:ascii="Calibri" w:hAnsi="Calibri"/>
          <w:sz w:val="40"/>
          <w:szCs w:val="40"/>
        </w:rPr>
        <w:t>201</w:t>
      </w:r>
      <w:r>
        <w:rPr>
          <w:rFonts w:ascii="Calibri" w:hAnsi="Calibri"/>
          <w:sz w:val="40"/>
          <w:szCs w:val="40"/>
        </w:rPr>
        <w:t>2</w:t>
      </w:r>
    </w:p>
    <w:p w:rsidR="0092434B" w:rsidRPr="00F01304" w:rsidRDefault="0092434B" w:rsidP="00ED628A">
      <w:pPr>
        <w:contextualSpacing/>
        <w:rPr>
          <w:rFonts w:ascii="Calibri" w:hAnsi="Calibri"/>
          <w:sz w:val="40"/>
          <w:szCs w:val="40"/>
        </w:rPr>
      </w:pPr>
    </w:p>
    <w:p w:rsidR="0092434B" w:rsidRPr="00080DE8" w:rsidRDefault="0092434B" w:rsidP="00ED628A">
      <w:pPr>
        <w:contextualSpacing/>
        <w:rPr>
          <w:rFonts w:ascii="Calibri" w:hAnsi="Calibri"/>
        </w:rPr>
      </w:pPr>
    </w:p>
    <w:p w:rsidR="0092434B" w:rsidRPr="00080DE8" w:rsidRDefault="0092434B" w:rsidP="00ED628A">
      <w:pPr>
        <w:contextualSpacing/>
        <w:rPr>
          <w:rFonts w:ascii="Calibri" w:hAnsi="Calibri"/>
          <w:sz w:val="32"/>
        </w:rPr>
      </w:pPr>
    </w:p>
    <w:p w:rsidR="0092434B" w:rsidRPr="00080DE8" w:rsidRDefault="00EB1839" w:rsidP="00ED628A">
      <w:pPr>
        <w:contextualSpacing/>
        <w:rPr>
          <w:rFonts w:ascii="Calibri" w:hAnsi="Calibri"/>
          <w:sz w:val="32"/>
        </w:rPr>
      </w:pPr>
      <w:r>
        <w:rPr>
          <w:noProof/>
          <w:color w:val="1F497D"/>
          <w:sz w:val="40"/>
          <w:szCs w:val="40"/>
        </w:rPr>
        <w:drawing>
          <wp:anchor distT="0" distB="0" distL="114300" distR="114300" simplePos="0" relativeHeight="251653632" behindDoc="0" locked="0" layoutInCell="1" allowOverlap="1">
            <wp:simplePos x="0" y="0"/>
            <wp:positionH relativeFrom="column">
              <wp:align>center</wp:align>
            </wp:positionH>
            <wp:positionV relativeFrom="paragraph">
              <wp:posOffset>46355</wp:posOffset>
            </wp:positionV>
            <wp:extent cx="2372360" cy="2372360"/>
            <wp:effectExtent l="19050" t="0" r="8890" b="0"/>
            <wp:wrapSquare wrapText="bothSides"/>
            <wp:docPr id="6" name="Picture 6" descr="BFFS H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FFS HD LOGO"/>
                    <pic:cNvPicPr>
                      <a:picLocks noChangeAspect="1" noChangeArrowheads="1"/>
                    </pic:cNvPicPr>
                  </pic:nvPicPr>
                  <pic:blipFill>
                    <a:blip r:embed="rId8" cstate="print"/>
                    <a:srcRect/>
                    <a:stretch>
                      <a:fillRect/>
                    </a:stretch>
                  </pic:blipFill>
                  <pic:spPr bwMode="auto">
                    <a:xfrm>
                      <a:off x="0" y="0"/>
                      <a:ext cx="2372360" cy="2372360"/>
                    </a:xfrm>
                    <a:prstGeom prst="rect">
                      <a:avLst/>
                    </a:prstGeom>
                    <a:noFill/>
                    <a:ln w="9525">
                      <a:noFill/>
                      <a:miter lim="800000"/>
                      <a:headEnd/>
                      <a:tailEnd/>
                    </a:ln>
                  </pic:spPr>
                </pic:pic>
              </a:graphicData>
            </a:graphic>
          </wp:anchor>
        </w:drawing>
      </w:r>
    </w:p>
    <w:p w:rsidR="0092434B" w:rsidRPr="00080DE8" w:rsidRDefault="0092434B" w:rsidP="00ED628A">
      <w:pPr>
        <w:contextualSpacing/>
        <w:rPr>
          <w:rFonts w:ascii="Calibri" w:hAnsi="Calibri"/>
          <w:sz w:val="32"/>
        </w:rPr>
      </w:pPr>
    </w:p>
    <w:p w:rsidR="0092434B" w:rsidRPr="00080DE8" w:rsidRDefault="0092434B" w:rsidP="00ED628A">
      <w:pPr>
        <w:contextualSpacing/>
        <w:rPr>
          <w:rFonts w:ascii="Calibri" w:hAnsi="Calibri"/>
          <w:sz w:val="32"/>
        </w:rPr>
      </w:pPr>
    </w:p>
    <w:p w:rsidR="0092434B" w:rsidRPr="00080DE8" w:rsidRDefault="0092434B" w:rsidP="00ED628A">
      <w:pPr>
        <w:contextualSpacing/>
        <w:rPr>
          <w:rFonts w:ascii="Calibri" w:hAnsi="Calibri"/>
          <w:sz w:val="32"/>
        </w:rPr>
      </w:pPr>
    </w:p>
    <w:p w:rsidR="0092434B" w:rsidRPr="00080DE8" w:rsidRDefault="0092434B" w:rsidP="00ED628A">
      <w:pPr>
        <w:contextualSpacing/>
        <w:rPr>
          <w:rFonts w:ascii="Calibri" w:hAnsi="Calibri"/>
          <w:sz w:val="32"/>
        </w:rPr>
      </w:pPr>
    </w:p>
    <w:p w:rsidR="0092434B" w:rsidRPr="00080DE8" w:rsidRDefault="0092434B" w:rsidP="00ED628A">
      <w:pPr>
        <w:contextualSpacing/>
        <w:rPr>
          <w:rFonts w:ascii="Calibri" w:hAnsi="Calibri"/>
          <w:sz w:val="32"/>
        </w:rPr>
      </w:pPr>
    </w:p>
    <w:p w:rsidR="0092434B" w:rsidRPr="00080DE8" w:rsidRDefault="0092434B" w:rsidP="00ED628A">
      <w:pPr>
        <w:contextualSpacing/>
        <w:rPr>
          <w:rFonts w:ascii="Calibri" w:hAnsi="Calibri"/>
        </w:rPr>
      </w:pPr>
    </w:p>
    <w:p w:rsidR="0092434B" w:rsidRPr="00080DE8" w:rsidRDefault="0092434B" w:rsidP="00ED628A">
      <w:pPr>
        <w:pStyle w:val="FootnoteText"/>
        <w:contextualSpacing/>
        <w:rPr>
          <w:rFonts w:ascii="Calibri" w:hAnsi="Calibri"/>
          <w:sz w:val="24"/>
        </w:rPr>
      </w:pPr>
    </w:p>
    <w:p w:rsidR="0092434B" w:rsidRPr="00080DE8" w:rsidRDefault="0092434B" w:rsidP="00ED628A">
      <w:pPr>
        <w:pStyle w:val="FootnoteText"/>
        <w:contextualSpacing/>
        <w:rPr>
          <w:rFonts w:ascii="Calibri" w:hAnsi="Calibri"/>
          <w:sz w:val="24"/>
        </w:rPr>
      </w:pPr>
    </w:p>
    <w:p w:rsidR="0092434B" w:rsidRPr="00080DE8" w:rsidRDefault="0092434B" w:rsidP="00ED628A">
      <w:pPr>
        <w:pStyle w:val="FootnoteText"/>
        <w:contextualSpacing/>
        <w:rPr>
          <w:rFonts w:ascii="Calibri" w:hAnsi="Calibri"/>
          <w:sz w:val="24"/>
        </w:rPr>
      </w:pPr>
    </w:p>
    <w:p w:rsidR="0092434B" w:rsidRPr="00080DE8" w:rsidRDefault="0092434B" w:rsidP="00ED628A">
      <w:pPr>
        <w:pStyle w:val="FootnoteText"/>
        <w:contextualSpacing/>
        <w:rPr>
          <w:rFonts w:ascii="Calibri" w:hAnsi="Calibri"/>
          <w:sz w:val="24"/>
        </w:rPr>
      </w:pPr>
    </w:p>
    <w:p w:rsidR="0092434B" w:rsidRPr="00080DE8" w:rsidRDefault="0092434B" w:rsidP="00ED628A">
      <w:pPr>
        <w:pStyle w:val="FootnoteText"/>
        <w:contextualSpacing/>
        <w:rPr>
          <w:rFonts w:ascii="Calibri" w:hAnsi="Calibri"/>
          <w:sz w:val="24"/>
        </w:rPr>
      </w:pPr>
    </w:p>
    <w:p w:rsidR="0092434B" w:rsidRPr="00080DE8" w:rsidRDefault="0092434B" w:rsidP="00ED628A">
      <w:pPr>
        <w:pStyle w:val="FootnoteText"/>
        <w:contextualSpacing/>
        <w:rPr>
          <w:rFonts w:ascii="Calibri" w:hAnsi="Calibri"/>
          <w:sz w:val="24"/>
        </w:rPr>
      </w:pPr>
    </w:p>
    <w:p w:rsidR="0092434B" w:rsidRPr="00080DE8" w:rsidRDefault="0092434B" w:rsidP="00ED628A">
      <w:pPr>
        <w:pStyle w:val="FootnoteText"/>
        <w:contextualSpacing/>
        <w:rPr>
          <w:rFonts w:ascii="Calibri" w:hAnsi="Calibri"/>
          <w:sz w:val="24"/>
        </w:rPr>
      </w:pPr>
    </w:p>
    <w:p w:rsidR="0092434B" w:rsidRPr="00080DE8" w:rsidRDefault="0092434B" w:rsidP="00ED628A">
      <w:pPr>
        <w:pStyle w:val="FootnoteText"/>
        <w:contextualSpacing/>
        <w:rPr>
          <w:rFonts w:ascii="Calibri" w:hAnsi="Calibri"/>
          <w:sz w:val="24"/>
        </w:rPr>
      </w:pPr>
    </w:p>
    <w:p w:rsidR="0092434B" w:rsidRPr="00080DE8" w:rsidRDefault="0092434B" w:rsidP="00ED628A">
      <w:pPr>
        <w:pStyle w:val="FootnoteText"/>
        <w:contextualSpacing/>
        <w:rPr>
          <w:rFonts w:ascii="Calibri" w:hAnsi="Calibri"/>
          <w:sz w:val="24"/>
        </w:rPr>
      </w:pPr>
    </w:p>
    <w:p w:rsidR="0092434B" w:rsidRPr="00080DE8" w:rsidRDefault="0092434B" w:rsidP="00ED628A">
      <w:pPr>
        <w:pStyle w:val="FootnoteText"/>
        <w:contextualSpacing/>
        <w:rPr>
          <w:rFonts w:ascii="Calibri" w:hAnsi="Calibri"/>
          <w:sz w:val="32"/>
          <w:u w:val="single"/>
        </w:rPr>
      </w:pPr>
    </w:p>
    <w:p w:rsidR="0092434B" w:rsidRPr="00080DE8" w:rsidRDefault="0092434B" w:rsidP="00ED628A">
      <w:pPr>
        <w:pStyle w:val="FootnoteText"/>
        <w:contextualSpacing/>
        <w:rPr>
          <w:rFonts w:ascii="Calibri" w:hAnsi="Calibri"/>
          <w:sz w:val="24"/>
        </w:rPr>
      </w:pPr>
    </w:p>
    <w:p w:rsidR="0092434B" w:rsidRPr="00080DE8" w:rsidRDefault="0092434B" w:rsidP="00ED628A">
      <w:pPr>
        <w:pStyle w:val="FootnoteText"/>
        <w:contextualSpacing/>
        <w:rPr>
          <w:rFonts w:ascii="Calibri" w:hAnsi="Calibri"/>
          <w:sz w:val="24"/>
        </w:rPr>
      </w:pPr>
    </w:p>
    <w:p w:rsidR="0092434B" w:rsidRPr="00080DE8" w:rsidRDefault="0092434B" w:rsidP="00ED628A">
      <w:pPr>
        <w:pStyle w:val="FootnoteText"/>
        <w:contextualSpacing/>
        <w:rPr>
          <w:rFonts w:ascii="Calibri" w:hAnsi="Calibri"/>
          <w:sz w:val="24"/>
        </w:rPr>
      </w:pPr>
    </w:p>
    <w:p w:rsidR="0092434B" w:rsidRPr="00080DE8" w:rsidRDefault="0092434B" w:rsidP="00ED628A">
      <w:pPr>
        <w:pStyle w:val="FootnoteText"/>
        <w:contextualSpacing/>
        <w:rPr>
          <w:rFonts w:ascii="Calibri" w:hAnsi="Calibri"/>
          <w:sz w:val="24"/>
        </w:rPr>
      </w:pPr>
    </w:p>
    <w:p w:rsidR="0092434B" w:rsidRPr="00080DE8" w:rsidRDefault="0092434B" w:rsidP="00ED628A">
      <w:pPr>
        <w:pStyle w:val="FootnoteText"/>
        <w:contextualSpacing/>
        <w:rPr>
          <w:rFonts w:ascii="Calibri" w:hAnsi="Calibri"/>
          <w:sz w:val="24"/>
        </w:rPr>
      </w:pPr>
    </w:p>
    <w:p w:rsidR="0092434B" w:rsidRPr="00080DE8" w:rsidRDefault="0092434B" w:rsidP="00ED628A">
      <w:pPr>
        <w:pStyle w:val="FootnoteText"/>
        <w:contextualSpacing/>
        <w:rPr>
          <w:rFonts w:ascii="Calibri" w:hAnsi="Calibri"/>
          <w:sz w:val="24"/>
        </w:rPr>
      </w:pPr>
    </w:p>
    <w:p w:rsidR="0092434B" w:rsidRPr="00080DE8" w:rsidRDefault="0092434B" w:rsidP="00ED628A">
      <w:pPr>
        <w:pStyle w:val="FootnoteText"/>
        <w:contextualSpacing/>
        <w:rPr>
          <w:rFonts w:ascii="Calibri" w:hAnsi="Calibri"/>
          <w:sz w:val="24"/>
        </w:rPr>
      </w:pPr>
    </w:p>
    <w:p w:rsidR="0092434B" w:rsidRPr="00080DE8" w:rsidRDefault="0092434B" w:rsidP="00ED628A">
      <w:pPr>
        <w:pStyle w:val="FootnoteText"/>
        <w:contextualSpacing/>
        <w:rPr>
          <w:rFonts w:ascii="Calibri" w:hAnsi="Calibri"/>
          <w:sz w:val="24"/>
        </w:rPr>
      </w:pPr>
    </w:p>
    <w:p w:rsidR="0092434B" w:rsidRPr="00350BDB" w:rsidRDefault="0092434B" w:rsidP="00ED628A">
      <w:pPr>
        <w:pBdr>
          <w:bottom w:val="single" w:sz="6" w:space="1" w:color="auto"/>
        </w:pBdr>
        <w:contextualSpacing/>
        <w:rPr>
          <w:rFonts w:ascii="Calibri" w:hAnsi="Calibri"/>
          <w:b/>
          <w:sz w:val="36"/>
        </w:rPr>
      </w:pPr>
      <w:r w:rsidRPr="00350BDB">
        <w:rPr>
          <w:rFonts w:ascii="Calibri" w:hAnsi="Calibri"/>
          <w:b/>
          <w:sz w:val="36"/>
        </w:rPr>
        <w:lastRenderedPageBreak/>
        <w:t>Contents</w:t>
      </w:r>
    </w:p>
    <w:p w:rsidR="00900836" w:rsidRPr="00080DE8" w:rsidRDefault="00900836" w:rsidP="00E456CF">
      <w:pPr>
        <w:pStyle w:val="Header"/>
        <w:tabs>
          <w:tab w:val="left" w:pos="2268"/>
          <w:tab w:val="left" w:pos="2835"/>
        </w:tabs>
        <w:contextualSpacing/>
        <w:rPr>
          <w:rFonts w:ascii="Calibri" w:hAnsi="Calibri"/>
        </w:rPr>
      </w:pPr>
    </w:p>
    <w:tbl>
      <w:tblPr>
        <w:tblW w:w="0" w:type="auto"/>
        <w:tblLook w:val="04A0"/>
      </w:tblPr>
      <w:tblGrid>
        <w:gridCol w:w="675"/>
        <w:gridCol w:w="284"/>
        <w:gridCol w:w="9229"/>
      </w:tblGrid>
      <w:tr w:rsidR="002A20AA" w:rsidRPr="004A7AB2" w:rsidTr="008A5522">
        <w:tc>
          <w:tcPr>
            <w:tcW w:w="675" w:type="dxa"/>
          </w:tcPr>
          <w:p w:rsidR="002A20AA" w:rsidRPr="004A7AB2" w:rsidRDefault="008A5522" w:rsidP="004A7AB2">
            <w:pPr>
              <w:tabs>
                <w:tab w:val="left" w:pos="2268"/>
                <w:tab w:val="left" w:pos="2694"/>
              </w:tabs>
              <w:contextualSpacing/>
              <w:rPr>
                <w:rFonts w:ascii="Calibri" w:hAnsi="Calibri"/>
              </w:rPr>
            </w:pPr>
            <w:r>
              <w:rPr>
                <w:rFonts w:ascii="Calibri" w:hAnsi="Calibri"/>
              </w:rPr>
              <w:t>Page</w:t>
            </w:r>
          </w:p>
        </w:tc>
        <w:tc>
          <w:tcPr>
            <w:tcW w:w="284" w:type="dxa"/>
          </w:tcPr>
          <w:p w:rsidR="002A20AA" w:rsidRPr="004A7AB2" w:rsidRDefault="002A20AA" w:rsidP="004A7AB2">
            <w:pPr>
              <w:tabs>
                <w:tab w:val="left" w:pos="2268"/>
                <w:tab w:val="left" w:pos="2694"/>
              </w:tabs>
              <w:contextualSpacing/>
              <w:rPr>
                <w:rFonts w:ascii="Calibri" w:hAnsi="Calibri"/>
              </w:rPr>
            </w:pPr>
          </w:p>
        </w:tc>
        <w:tc>
          <w:tcPr>
            <w:tcW w:w="9229" w:type="dxa"/>
          </w:tcPr>
          <w:p w:rsidR="002A20AA" w:rsidRPr="004A7AB2" w:rsidRDefault="002A20AA" w:rsidP="004A7AB2">
            <w:pPr>
              <w:tabs>
                <w:tab w:val="left" w:pos="2268"/>
                <w:tab w:val="left" w:pos="2694"/>
              </w:tabs>
              <w:contextualSpacing/>
              <w:rPr>
                <w:rFonts w:ascii="Calibri" w:hAnsi="Calibri"/>
              </w:rPr>
            </w:pPr>
          </w:p>
        </w:tc>
      </w:tr>
      <w:tr w:rsidR="008A5522" w:rsidRPr="004A7AB2" w:rsidTr="00350BDB">
        <w:tc>
          <w:tcPr>
            <w:tcW w:w="10188" w:type="dxa"/>
            <w:gridSpan w:val="3"/>
          </w:tcPr>
          <w:p w:rsidR="008A5522" w:rsidRPr="004A7AB2" w:rsidRDefault="008A5522" w:rsidP="004A7AB2">
            <w:pPr>
              <w:tabs>
                <w:tab w:val="left" w:pos="2268"/>
                <w:tab w:val="left" w:pos="2694"/>
              </w:tabs>
              <w:contextualSpacing/>
              <w:rPr>
                <w:rFonts w:ascii="Calibri" w:hAnsi="Calibri"/>
              </w:rPr>
            </w:pPr>
          </w:p>
        </w:tc>
      </w:tr>
      <w:tr w:rsidR="008A5522" w:rsidRPr="00F421CA" w:rsidTr="00350BDB">
        <w:tc>
          <w:tcPr>
            <w:tcW w:w="675" w:type="dxa"/>
            <w:shd w:val="clear" w:color="auto" w:fill="auto"/>
          </w:tcPr>
          <w:p w:rsidR="008A5522" w:rsidRPr="00F421CA" w:rsidRDefault="008A5522" w:rsidP="004A7AB2">
            <w:pPr>
              <w:tabs>
                <w:tab w:val="left" w:pos="2268"/>
                <w:tab w:val="left" w:pos="2694"/>
              </w:tabs>
              <w:contextualSpacing/>
              <w:rPr>
                <w:rFonts w:ascii="Calibri" w:hAnsi="Calibri"/>
                <w:b/>
              </w:rPr>
            </w:pPr>
          </w:p>
        </w:tc>
        <w:tc>
          <w:tcPr>
            <w:tcW w:w="9513" w:type="dxa"/>
            <w:gridSpan w:val="2"/>
            <w:shd w:val="clear" w:color="auto" w:fill="auto"/>
          </w:tcPr>
          <w:p w:rsidR="008A5522" w:rsidRPr="00F421CA" w:rsidRDefault="008A5522" w:rsidP="004A7AB2">
            <w:pPr>
              <w:tabs>
                <w:tab w:val="left" w:pos="2268"/>
                <w:tab w:val="left" w:pos="2694"/>
              </w:tabs>
              <w:contextualSpacing/>
              <w:rPr>
                <w:rFonts w:ascii="Calibri" w:hAnsi="Calibri"/>
                <w:b/>
              </w:rPr>
            </w:pPr>
            <w:r w:rsidRPr="00F421CA">
              <w:rPr>
                <w:rFonts w:ascii="Calibri" w:hAnsi="Calibri"/>
                <w:b/>
              </w:rPr>
              <w:t>Overview</w:t>
            </w:r>
          </w:p>
        </w:tc>
      </w:tr>
      <w:tr w:rsidR="002A20AA" w:rsidRPr="004A7AB2" w:rsidTr="00350BDB">
        <w:tc>
          <w:tcPr>
            <w:tcW w:w="675" w:type="dxa"/>
            <w:shd w:val="clear" w:color="auto" w:fill="auto"/>
          </w:tcPr>
          <w:p w:rsidR="002A20AA" w:rsidRPr="004A7AB2" w:rsidRDefault="000463D0" w:rsidP="004A7AB2">
            <w:pPr>
              <w:tabs>
                <w:tab w:val="left" w:pos="2268"/>
                <w:tab w:val="left" w:pos="2694"/>
              </w:tabs>
              <w:contextualSpacing/>
              <w:rPr>
                <w:rFonts w:ascii="Calibri" w:hAnsi="Calibri"/>
              </w:rPr>
            </w:pPr>
            <w:r>
              <w:rPr>
                <w:rFonts w:ascii="Calibri" w:hAnsi="Calibri"/>
              </w:rPr>
              <w:t>3</w:t>
            </w:r>
          </w:p>
        </w:tc>
        <w:tc>
          <w:tcPr>
            <w:tcW w:w="284" w:type="dxa"/>
            <w:shd w:val="clear" w:color="auto" w:fill="auto"/>
          </w:tcPr>
          <w:p w:rsidR="002A20AA" w:rsidRPr="004A7AB2" w:rsidRDefault="002A20AA" w:rsidP="004A7AB2">
            <w:pPr>
              <w:tabs>
                <w:tab w:val="left" w:pos="2268"/>
                <w:tab w:val="left" w:pos="2694"/>
              </w:tabs>
              <w:contextualSpacing/>
              <w:rPr>
                <w:rFonts w:ascii="Calibri" w:hAnsi="Calibri"/>
              </w:rPr>
            </w:pPr>
          </w:p>
        </w:tc>
        <w:tc>
          <w:tcPr>
            <w:tcW w:w="9229" w:type="dxa"/>
            <w:shd w:val="clear" w:color="auto" w:fill="auto"/>
          </w:tcPr>
          <w:p w:rsidR="002A20AA" w:rsidRPr="004A7AB2" w:rsidRDefault="008A5522" w:rsidP="004A7AB2">
            <w:pPr>
              <w:tabs>
                <w:tab w:val="left" w:pos="2268"/>
                <w:tab w:val="left" w:pos="2694"/>
              </w:tabs>
              <w:contextualSpacing/>
              <w:rPr>
                <w:rFonts w:ascii="Calibri" w:hAnsi="Calibri"/>
              </w:rPr>
            </w:pPr>
            <w:r>
              <w:rPr>
                <w:rFonts w:ascii="Calibri" w:hAnsi="Calibri"/>
              </w:rPr>
              <w:t>About BFFS</w:t>
            </w:r>
          </w:p>
        </w:tc>
      </w:tr>
      <w:tr w:rsidR="002A20AA" w:rsidRPr="004A7AB2" w:rsidTr="00350BDB">
        <w:tc>
          <w:tcPr>
            <w:tcW w:w="675" w:type="dxa"/>
            <w:shd w:val="clear" w:color="auto" w:fill="auto"/>
          </w:tcPr>
          <w:p w:rsidR="002A20AA" w:rsidRPr="004A7AB2" w:rsidRDefault="000463D0" w:rsidP="004A7AB2">
            <w:pPr>
              <w:tabs>
                <w:tab w:val="left" w:pos="2268"/>
                <w:tab w:val="left" w:pos="2694"/>
              </w:tabs>
              <w:contextualSpacing/>
              <w:rPr>
                <w:rFonts w:ascii="Calibri" w:hAnsi="Calibri"/>
              </w:rPr>
            </w:pPr>
            <w:r>
              <w:rPr>
                <w:rFonts w:ascii="Calibri" w:hAnsi="Calibri"/>
              </w:rPr>
              <w:t>4</w:t>
            </w:r>
          </w:p>
        </w:tc>
        <w:tc>
          <w:tcPr>
            <w:tcW w:w="284" w:type="dxa"/>
            <w:shd w:val="clear" w:color="auto" w:fill="auto"/>
          </w:tcPr>
          <w:p w:rsidR="002A20AA" w:rsidRPr="004A7AB2" w:rsidRDefault="002A20AA" w:rsidP="004A7AB2">
            <w:pPr>
              <w:tabs>
                <w:tab w:val="left" w:pos="2268"/>
                <w:tab w:val="left" w:pos="2694"/>
              </w:tabs>
              <w:contextualSpacing/>
              <w:rPr>
                <w:rFonts w:ascii="Calibri" w:hAnsi="Calibri"/>
              </w:rPr>
            </w:pPr>
          </w:p>
        </w:tc>
        <w:tc>
          <w:tcPr>
            <w:tcW w:w="9229" w:type="dxa"/>
            <w:shd w:val="clear" w:color="auto" w:fill="auto"/>
          </w:tcPr>
          <w:p w:rsidR="002A20AA" w:rsidRPr="004A7AB2" w:rsidRDefault="008A5522" w:rsidP="004A7AB2">
            <w:pPr>
              <w:tabs>
                <w:tab w:val="left" w:pos="2268"/>
                <w:tab w:val="left" w:pos="2694"/>
              </w:tabs>
              <w:contextualSpacing/>
              <w:rPr>
                <w:rFonts w:ascii="Calibri" w:hAnsi="Calibri"/>
              </w:rPr>
            </w:pPr>
            <w:r>
              <w:rPr>
                <w:rFonts w:ascii="Calibri" w:hAnsi="Calibri"/>
              </w:rPr>
              <w:t>Public Benefit</w:t>
            </w:r>
          </w:p>
        </w:tc>
      </w:tr>
      <w:tr w:rsidR="008A5522" w:rsidRPr="004A7AB2" w:rsidTr="00350BDB">
        <w:tc>
          <w:tcPr>
            <w:tcW w:w="10188" w:type="dxa"/>
            <w:gridSpan w:val="3"/>
            <w:shd w:val="clear" w:color="auto" w:fill="auto"/>
          </w:tcPr>
          <w:p w:rsidR="008A5522" w:rsidRPr="004A7AB2" w:rsidRDefault="008A5522" w:rsidP="004A7AB2">
            <w:pPr>
              <w:tabs>
                <w:tab w:val="left" w:pos="2268"/>
                <w:tab w:val="left" w:pos="2694"/>
              </w:tabs>
              <w:contextualSpacing/>
              <w:rPr>
                <w:rFonts w:ascii="Calibri" w:hAnsi="Calibri"/>
              </w:rPr>
            </w:pPr>
          </w:p>
        </w:tc>
      </w:tr>
      <w:tr w:rsidR="008A5522" w:rsidRPr="00F421CA" w:rsidTr="00350BDB">
        <w:tc>
          <w:tcPr>
            <w:tcW w:w="675" w:type="dxa"/>
            <w:shd w:val="clear" w:color="auto" w:fill="auto"/>
          </w:tcPr>
          <w:p w:rsidR="008A5522" w:rsidRPr="00F421CA" w:rsidRDefault="008A5522" w:rsidP="004A7AB2">
            <w:pPr>
              <w:tabs>
                <w:tab w:val="left" w:pos="2268"/>
                <w:tab w:val="left" w:pos="2694"/>
              </w:tabs>
              <w:contextualSpacing/>
              <w:rPr>
                <w:rFonts w:ascii="Calibri" w:hAnsi="Calibri"/>
                <w:b/>
              </w:rPr>
            </w:pPr>
          </w:p>
        </w:tc>
        <w:tc>
          <w:tcPr>
            <w:tcW w:w="9513" w:type="dxa"/>
            <w:gridSpan w:val="2"/>
            <w:shd w:val="clear" w:color="auto" w:fill="auto"/>
          </w:tcPr>
          <w:p w:rsidR="008A5522" w:rsidRPr="00F421CA" w:rsidRDefault="008A5522" w:rsidP="004A7AB2">
            <w:pPr>
              <w:tabs>
                <w:tab w:val="left" w:pos="2268"/>
                <w:tab w:val="left" w:pos="2694"/>
              </w:tabs>
              <w:contextualSpacing/>
              <w:rPr>
                <w:rFonts w:ascii="Calibri" w:hAnsi="Calibri"/>
                <w:b/>
              </w:rPr>
            </w:pPr>
            <w:r w:rsidRPr="00F421CA">
              <w:rPr>
                <w:rFonts w:ascii="Calibri" w:hAnsi="Calibri"/>
                <w:b/>
              </w:rPr>
              <w:t>Legal &amp; Administrative Information</w:t>
            </w:r>
          </w:p>
        </w:tc>
      </w:tr>
      <w:tr w:rsidR="002A20AA" w:rsidRPr="004A7AB2" w:rsidTr="00350BDB">
        <w:tc>
          <w:tcPr>
            <w:tcW w:w="675" w:type="dxa"/>
            <w:shd w:val="clear" w:color="auto" w:fill="auto"/>
          </w:tcPr>
          <w:p w:rsidR="002A20AA" w:rsidRPr="004A7AB2" w:rsidRDefault="000463D0" w:rsidP="004A7AB2">
            <w:pPr>
              <w:tabs>
                <w:tab w:val="left" w:pos="2268"/>
                <w:tab w:val="left" w:pos="2694"/>
              </w:tabs>
              <w:contextualSpacing/>
              <w:rPr>
                <w:rFonts w:ascii="Calibri" w:hAnsi="Calibri"/>
              </w:rPr>
            </w:pPr>
            <w:r>
              <w:rPr>
                <w:rFonts w:ascii="Calibri" w:hAnsi="Calibri"/>
              </w:rPr>
              <w:t>5</w:t>
            </w:r>
          </w:p>
        </w:tc>
        <w:tc>
          <w:tcPr>
            <w:tcW w:w="284" w:type="dxa"/>
            <w:shd w:val="clear" w:color="auto" w:fill="auto"/>
          </w:tcPr>
          <w:p w:rsidR="002A20AA" w:rsidRPr="004A7AB2" w:rsidRDefault="002A20AA" w:rsidP="004A7AB2">
            <w:pPr>
              <w:tabs>
                <w:tab w:val="left" w:pos="2268"/>
                <w:tab w:val="left" w:pos="2694"/>
              </w:tabs>
              <w:contextualSpacing/>
              <w:rPr>
                <w:rFonts w:ascii="Calibri" w:hAnsi="Calibri"/>
              </w:rPr>
            </w:pPr>
          </w:p>
        </w:tc>
        <w:tc>
          <w:tcPr>
            <w:tcW w:w="9229" w:type="dxa"/>
            <w:shd w:val="clear" w:color="auto" w:fill="auto"/>
          </w:tcPr>
          <w:p w:rsidR="002A20AA" w:rsidRPr="004A7AB2" w:rsidRDefault="008A5522" w:rsidP="004A7AB2">
            <w:pPr>
              <w:tabs>
                <w:tab w:val="left" w:pos="2268"/>
                <w:tab w:val="left" w:pos="2694"/>
              </w:tabs>
              <w:contextualSpacing/>
              <w:rPr>
                <w:rFonts w:ascii="Calibri" w:hAnsi="Calibri"/>
              </w:rPr>
            </w:pPr>
            <w:r>
              <w:rPr>
                <w:rFonts w:ascii="Calibri" w:hAnsi="Calibri"/>
              </w:rPr>
              <w:t>Legal and Administrative Information</w:t>
            </w:r>
          </w:p>
        </w:tc>
      </w:tr>
      <w:tr w:rsidR="008A5522" w:rsidRPr="004A7AB2" w:rsidTr="00350BDB">
        <w:tc>
          <w:tcPr>
            <w:tcW w:w="675" w:type="dxa"/>
            <w:shd w:val="clear" w:color="auto" w:fill="auto"/>
          </w:tcPr>
          <w:p w:rsidR="008A5522" w:rsidRPr="004A7AB2" w:rsidRDefault="000463D0" w:rsidP="004A7AB2">
            <w:pPr>
              <w:tabs>
                <w:tab w:val="left" w:pos="2268"/>
                <w:tab w:val="left" w:pos="2694"/>
              </w:tabs>
              <w:contextualSpacing/>
              <w:rPr>
                <w:rFonts w:ascii="Calibri" w:hAnsi="Calibri"/>
              </w:rPr>
            </w:pPr>
            <w:r>
              <w:rPr>
                <w:rFonts w:ascii="Calibri" w:hAnsi="Calibri"/>
              </w:rPr>
              <w:t>6</w:t>
            </w:r>
          </w:p>
        </w:tc>
        <w:tc>
          <w:tcPr>
            <w:tcW w:w="284" w:type="dxa"/>
            <w:shd w:val="clear" w:color="auto" w:fill="auto"/>
          </w:tcPr>
          <w:p w:rsidR="008A5522" w:rsidRPr="004A7AB2" w:rsidRDefault="008A5522" w:rsidP="004A7AB2">
            <w:pPr>
              <w:tabs>
                <w:tab w:val="left" w:pos="2268"/>
                <w:tab w:val="left" w:pos="2694"/>
              </w:tabs>
              <w:contextualSpacing/>
              <w:rPr>
                <w:rFonts w:ascii="Calibri" w:hAnsi="Calibri"/>
              </w:rPr>
            </w:pPr>
          </w:p>
        </w:tc>
        <w:tc>
          <w:tcPr>
            <w:tcW w:w="9229" w:type="dxa"/>
            <w:shd w:val="clear" w:color="auto" w:fill="auto"/>
          </w:tcPr>
          <w:p w:rsidR="008A5522" w:rsidRPr="004A7AB2" w:rsidRDefault="008A5522" w:rsidP="004A7AB2">
            <w:pPr>
              <w:tabs>
                <w:tab w:val="left" w:pos="2268"/>
                <w:tab w:val="left" w:pos="2694"/>
              </w:tabs>
              <w:contextualSpacing/>
              <w:rPr>
                <w:rFonts w:ascii="Calibri" w:hAnsi="Calibri"/>
              </w:rPr>
            </w:pPr>
            <w:r>
              <w:rPr>
                <w:rFonts w:ascii="Calibri" w:hAnsi="Calibri"/>
              </w:rPr>
              <w:t>Trustees</w:t>
            </w:r>
          </w:p>
        </w:tc>
      </w:tr>
      <w:tr w:rsidR="00D347F4" w:rsidRPr="004A7AB2" w:rsidTr="00350BDB">
        <w:tc>
          <w:tcPr>
            <w:tcW w:w="675" w:type="dxa"/>
            <w:shd w:val="clear" w:color="auto" w:fill="auto"/>
          </w:tcPr>
          <w:p w:rsidR="00D347F4" w:rsidRDefault="000463D0" w:rsidP="004A7AB2">
            <w:pPr>
              <w:tabs>
                <w:tab w:val="left" w:pos="2268"/>
                <w:tab w:val="left" w:pos="2694"/>
              </w:tabs>
              <w:contextualSpacing/>
              <w:rPr>
                <w:rFonts w:ascii="Calibri" w:hAnsi="Calibri"/>
              </w:rPr>
            </w:pPr>
            <w:r>
              <w:rPr>
                <w:rFonts w:ascii="Calibri" w:hAnsi="Calibri"/>
              </w:rPr>
              <w:t>7</w:t>
            </w:r>
          </w:p>
        </w:tc>
        <w:tc>
          <w:tcPr>
            <w:tcW w:w="284" w:type="dxa"/>
            <w:shd w:val="clear" w:color="auto" w:fill="auto"/>
          </w:tcPr>
          <w:p w:rsidR="00D347F4" w:rsidRPr="004A7AB2" w:rsidRDefault="00D347F4" w:rsidP="004A7AB2">
            <w:pPr>
              <w:tabs>
                <w:tab w:val="left" w:pos="2268"/>
                <w:tab w:val="left" w:pos="2694"/>
              </w:tabs>
              <w:contextualSpacing/>
              <w:rPr>
                <w:rFonts w:ascii="Calibri" w:hAnsi="Calibri"/>
              </w:rPr>
            </w:pPr>
          </w:p>
        </w:tc>
        <w:tc>
          <w:tcPr>
            <w:tcW w:w="9229" w:type="dxa"/>
            <w:shd w:val="clear" w:color="auto" w:fill="auto"/>
          </w:tcPr>
          <w:p w:rsidR="00D347F4" w:rsidRDefault="00D347F4" w:rsidP="004A7AB2">
            <w:pPr>
              <w:tabs>
                <w:tab w:val="left" w:pos="2268"/>
                <w:tab w:val="left" w:pos="2694"/>
              </w:tabs>
              <w:contextualSpacing/>
              <w:rPr>
                <w:rFonts w:ascii="Calibri" w:hAnsi="Calibri"/>
              </w:rPr>
            </w:pPr>
            <w:r>
              <w:rPr>
                <w:rFonts w:ascii="Calibri" w:hAnsi="Calibri"/>
              </w:rPr>
              <w:t>Governance</w:t>
            </w:r>
          </w:p>
        </w:tc>
      </w:tr>
      <w:tr w:rsidR="008A5522" w:rsidRPr="004A7AB2" w:rsidTr="00350BDB">
        <w:tc>
          <w:tcPr>
            <w:tcW w:w="10188" w:type="dxa"/>
            <w:gridSpan w:val="3"/>
            <w:shd w:val="clear" w:color="auto" w:fill="auto"/>
          </w:tcPr>
          <w:p w:rsidR="008A5522" w:rsidRPr="004A7AB2" w:rsidRDefault="008A5522" w:rsidP="004A7AB2">
            <w:pPr>
              <w:tabs>
                <w:tab w:val="left" w:pos="2268"/>
                <w:tab w:val="left" w:pos="2694"/>
              </w:tabs>
              <w:contextualSpacing/>
              <w:rPr>
                <w:rFonts w:ascii="Calibri" w:hAnsi="Calibri"/>
              </w:rPr>
            </w:pPr>
          </w:p>
        </w:tc>
      </w:tr>
      <w:tr w:rsidR="008A5522" w:rsidRPr="00F421CA" w:rsidTr="00350BDB">
        <w:tc>
          <w:tcPr>
            <w:tcW w:w="675" w:type="dxa"/>
            <w:shd w:val="clear" w:color="auto" w:fill="auto"/>
          </w:tcPr>
          <w:p w:rsidR="008A5522" w:rsidRPr="00F421CA" w:rsidRDefault="008A5522" w:rsidP="004A7AB2">
            <w:pPr>
              <w:tabs>
                <w:tab w:val="left" w:pos="2268"/>
                <w:tab w:val="left" w:pos="2694"/>
              </w:tabs>
              <w:contextualSpacing/>
              <w:rPr>
                <w:rFonts w:ascii="Calibri" w:hAnsi="Calibri"/>
                <w:b/>
              </w:rPr>
            </w:pPr>
          </w:p>
        </w:tc>
        <w:tc>
          <w:tcPr>
            <w:tcW w:w="9513" w:type="dxa"/>
            <w:gridSpan w:val="2"/>
            <w:shd w:val="clear" w:color="auto" w:fill="auto"/>
          </w:tcPr>
          <w:p w:rsidR="008A5522" w:rsidRPr="00F421CA" w:rsidRDefault="008A5522" w:rsidP="004A7AB2">
            <w:pPr>
              <w:tabs>
                <w:tab w:val="left" w:pos="2268"/>
                <w:tab w:val="left" w:pos="2694"/>
              </w:tabs>
              <w:contextualSpacing/>
              <w:rPr>
                <w:rFonts w:ascii="Calibri" w:hAnsi="Calibri"/>
                <w:b/>
              </w:rPr>
            </w:pPr>
            <w:r w:rsidRPr="00F421CA">
              <w:rPr>
                <w:rFonts w:ascii="Calibri" w:hAnsi="Calibri"/>
                <w:b/>
              </w:rPr>
              <w:t>Trustees’ Report</w:t>
            </w:r>
          </w:p>
        </w:tc>
      </w:tr>
      <w:tr w:rsidR="008A5522" w:rsidRPr="004A7AB2" w:rsidTr="00350BDB">
        <w:tc>
          <w:tcPr>
            <w:tcW w:w="675" w:type="dxa"/>
            <w:shd w:val="clear" w:color="auto" w:fill="auto"/>
          </w:tcPr>
          <w:p w:rsidR="008A5522" w:rsidRPr="004A7AB2" w:rsidRDefault="000463D0" w:rsidP="004A7AB2">
            <w:pPr>
              <w:tabs>
                <w:tab w:val="left" w:pos="2268"/>
                <w:tab w:val="left" w:pos="2694"/>
              </w:tabs>
              <w:contextualSpacing/>
              <w:rPr>
                <w:rFonts w:ascii="Calibri" w:hAnsi="Calibri"/>
              </w:rPr>
            </w:pPr>
            <w:r>
              <w:rPr>
                <w:rFonts w:ascii="Calibri" w:hAnsi="Calibri"/>
              </w:rPr>
              <w:t>8</w:t>
            </w:r>
          </w:p>
        </w:tc>
        <w:tc>
          <w:tcPr>
            <w:tcW w:w="284" w:type="dxa"/>
            <w:shd w:val="clear" w:color="auto" w:fill="auto"/>
          </w:tcPr>
          <w:p w:rsidR="008A5522" w:rsidRPr="004A7AB2" w:rsidRDefault="008A5522" w:rsidP="004A7AB2">
            <w:pPr>
              <w:tabs>
                <w:tab w:val="left" w:pos="2268"/>
                <w:tab w:val="left" w:pos="2694"/>
              </w:tabs>
              <w:contextualSpacing/>
              <w:rPr>
                <w:rFonts w:ascii="Calibri" w:hAnsi="Calibri"/>
              </w:rPr>
            </w:pPr>
          </w:p>
        </w:tc>
        <w:tc>
          <w:tcPr>
            <w:tcW w:w="9229" w:type="dxa"/>
            <w:shd w:val="clear" w:color="auto" w:fill="auto"/>
          </w:tcPr>
          <w:p w:rsidR="008A5522" w:rsidRPr="004A7AB2" w:rsidRDefault="008A5522" w:rsidP="004A7AB2">
            <w:pPr>
              <w:tabs>
                <w:tab w:val="left" w:pos="2268"/>
                <w:tab w:val="left" w:pos="2694"/>
              </w:tabs>
              <w:contextualSpacing/>
              <w:rPr>
                <w:rFonts w:ascii="Calibri" w:hAnsi="Calibri"/>
              </w:rPr>
            </w:pPr>
            <w:r>
              <w:rPr>
                <w:rFonts w:ascii="Calibri" w:hAnsi="Calibri"/>
              </w:rPr>
              <w:t>Chairs’ Report</w:t>
            </w:r>
          </w:p>
        </w:tc>
      </w:tr>
      <w:tr w:rsidR="008A5522" w:rsidRPr="004A7AB2" w:rsidTr="00350BDB">
        <w:tc>
          <w:tcPr>
            <w:tcW w:w="675" w:type="dxa"/>
            <w:shd w:val="clear" w:color="auto" w:fill="auto"/>
          </w:tcPr>
          <w:p w:rsidR="008A5522" w:rsidRPr="004A7AB2" w:rsidRDefault="008A5522" w:rsidP="004A7AB2">
            <w:pPr>
              <w:tabs>
                <w:tab w:val="left" w:pos="2268"/>
                <w:tab w:val="left" w:pos="2694"/>
              </w:tabs>
              <w:contextualSpacing/>
              <w:rPr>
                <w:rFonts w:ascii="Calibri" w:hAnsi="Calibri"/>
              </w:rPr>
            </w:pPr>
            <w:r>
              <w:rPr>
                <w:rFonts w:ascii="Calibri" w:hAnsi="Calibri"/>
              </w:rPr>
              <w:t>1</w:t>
            </w:r>
            <w:r w:rsidR="000463D0">
              <w:rPr>
                <w:rFonts w:ascii="Calibri" w:hAnsi="Calibri"/>
              </w:rPr>
              <w:t>0</w:t>
            </w:r>
          </w:p>
        </w:tc>
        <w:tc>
          <w:tcPr>
            <w:tcW w:w="284" w:type="dxa"/>
            <w:shd w:val="clear" w:color="auto" w:fill="auto"/>
          </w:tcPr>
          <w:p w:rsidR="008A5522" w:rsidRPr="004A7AB2" w:rsidRDefault="008A5522" w:rsidP="004A7AB2">
            <w:pPr>
              <w:tabs>
                <w:tab w:val="left" w:pos="2268"/>
                <w:tab w:val="left" w:pos="2694"/>
              </w:tabs>
              <w:contextualSpacing/>
              <w:rPr>
                <w:rFonts w:ascii="Calibri" w:hAnsi="Calibri"/>
              </w:rPr>
            </w:pPr>
          </w:p>
        </w:tc>
        <w:tc>
          <w:tcPr>
            <w:tcW w:w="9229" w:type="dxa"/>
            <w:shd w:val="clear" w:color="auto" w:fill="auto"/>
          </w:tcPr>
          <w:p w:rsidR="008A5522" w:rsidRPr="004A7AB2" w:rsidRDefault="008A5522" w:rsidP="004A7AB2">
            <w:pPr>
              <w:tabs>
                <w:tab w:val="left" w:pos="2268"/>
                <w:tab w:val="left" w:pos="2694"/>
              </w:tabs>
              <w:contextualSpacing/>
              <w:rPr>
                <w:rFonts w:ascii="Calibri" w:hAnsi="Calibri"/>
              </w:rPr>
            </w:pPr>
            <w:r>
              <w:rPr>
                <w:rFonts w:ascii="Calibri" w:hAnsi="Calibri"/>
              </w:rPr>
              <w:t>Education &amp; Training</w:t>
            </w:r>
          </w:p>
        </w:tc>
      </w:tr>
      <w:tr w:rsidR="008A5522" w:rsidRPr="004A7AB2" w:rsidTr="00350BDB">
        <w:tc>
          <w:tcPr>
            <w:tcW w:w="675" w:type="dxa"/>
            <w:shd w:val="clear" w:color="auto" w:fill="auto"/>
          </w:tcPr>
          <w:p w:rsidR="008A5522" w:rsidRDefault="00D347F4" w:rsidP="004A7AB2">
            <w:pPr>
              <w:tabs>
                <w:tab w:val="left" w:pos="2268"/>
                <w:tab w:val="left" w:pos="2694"/>
              </w:tabs>
              <w:contextualSpacing/>
              <w:rPr>
                <w:rFonts w:ascii="Calibri" w:hAnsi="Calibri"/>
              </w:rPr>
            </w:pPr>
            <w:r>
              <w:rPr>
                <w:rFonts w:ascii="Calibri" w:hAnsi="Calibri"/>
              </w:rPr>
              <w:t>1</w:t>
            </w:r>
            <w:r w:rsidR="000463D0">
              <w:rPr>
                <w:rFonts w:ascii="Calibri" w:hAnsi="Calibri"/>
              </w:rPr>
              <w:t>2</w:t>
            </w:r>
          </w:p>
        </w:tc>
        <w:tc>
          <w:tcPr>
            <w:tcW w:w="284" w:type="dxa"/>
            <w:shd w:val="clear" w:color="auto" w:fill="auto"/>
          </w:tcPr>
          <w:p w:rsidR="008A5522" w:rsidRPr="004A7AB2" w:rsidRDefault="008A5522" w:rsidP="004A7AB2">
            <w:pPr>
              <w:tabs>
                <w:tab w:val="left" w:pos="2268"/>
                <w:tab w:val="left" w:pos="2694"/>
              </w:tabs>
              <w:contextualSpacing/>
              <w:rPr>
                <w:rFonts w:ascii="Calibri" w:hAnsi="Calibri"/>
              </w:rPr>
            </w:pPr>
          </w:p>
        </w:tc>
        <w:tc>
          <w:tcPr>
            <w:tcW w:w="9229" w:type="dxa"/>
            <w:shd w:val="clear" w:color="auto" w:fill="auto"/>
          </w:tcPr>
          <w:p w:rsidR="008A5522" w:rsidRPr="004A7AB2" w:rsidRDefault="008A5522" w:rsidP="004A7AB2">
            <w:pPr>
              <w:tabs>
                <w:tab w:val="left" w:pos="2268"/>
                <w:tab w:val="left" w:pos="2694"/>
              </w:tabs>
              <w:contextualSpacing/>
              <w:rPr>
                <w:rFonts w:ascii="Calibri" w:hAnsi="Calibri"/>
              </w:rPr>
            </w:pPr>
            <w:r>
              <w:rPr>
                <w:rFonts w:ascii="Calibri" w:hAnsi="Calibri"/>
              </w:rPr>
              <w:t>Cultural Film Access</w:t>
            </w:r>
          </w:p>
        </w:tc>
      </w:tr>
      <w:tr w:rsidR="008A5522" w:rsidRPr="004A7AB2" w:rsidTr="00350BDB">
        <w:tc>
          <w:tcPr>
            <w:tcW w:w="675" w:type="dxa"/>
            <w:shd w:val="clear" w:color="auto" w:fill="auto"/>
          </w:tcPr>
          <w:p w:rsidR="008A5522" w:rsidRDefault="00D347F4" w:rsidP="004A7AB2">
            <w:pPr>
              <w:tabs>
                <w:tab w:val="left" w:pos="2268"/>
                <w:tab w:val="left" w:pos="2694"/>
              </w:tabs>
              <w:contextualSpacing/>
              <w:rPr>
                <w:rFonts w:ascii="Calibri" w:hAnsi="Calibri"/>
              </w:rPr>
            </w:pPr>
            <w:r>
              <w:rPr>
                <w:rFonts w:ascii="Calibri" w:hAnsi="Calibri"/>
              </w:rPr>
              <w:t>1</w:t>
            </w:r>
            <w:r w:rsidR="000463D0">
              <w:rPr>
                <w:rFonts w:ascii="Calibri" w:hAnsi="Calibri"/>
              </w:rPr>
              <w:t>3</w:t>
            </w:r>
          </w:p>
        </w:tc>
        <w:tc>
          <w:tcPr>
            <w:tcW w:w="284" w:type="dxa"/>
            <w:shd w:val="clear" w:color="auto" w:fill="auto"/>
          </w:tcPr>
          <w:p w:rsidR="008A5522" w:rsidRPr="004A7AB2" w:rsidRDefault="008A5522" w:rsidP="004A7AB2">
            <w:pPr>
              <w:tabs>
                <w:tab w:val="left" w:pos="2268"/>
                <w:tab w:val="left" w:pos="2694"/>
              </w:tabs>
              <w:contextualSpacing/>
              <w:rPr>
                <w:rFonts w:ascii="Calibri" w:hAnsi="Calibri"/>
              </w:rPr>
            </w:pPr>
          </w:p>
        </w:tc>
        <w:tc>
          <w:tcPr>
            <w:tcW w:w="9229" w:type="dxa"/>
            <w:shd w:val="clear" w:color="auto" w:fill="auto"/>
          </w:tcPr>
          <w:p w:rsidR="008A5522" w:rsidRPr="004A7AB2" w:rsidRDefault="008A5522" w:rsidP="004A7AB2">
            <w:pPr>
              <w:tabs>
                <w:tab w:val="left" w:pos="2268"/>
                <w:tab w:val="left" w:pos="2694"/>
              </w:tabs>
              <w:contextualSpacing/>
              <w:rPr>
                <w:rFonts w:ascii="Calibri" w:hAnsi="Calibri"/>
              </w:rPr>
            </w:pPr>
            <w:r>
              <w:rPr>
                <w:rFonts w:ascii="Calibri" w:hAnsi="Calibri"/>
              </w:rPr>
              <w:t>Information &amp; Advice</w:t>
            </w:r>
          </w:p>
        </w:tc>
      </w:tr>
      <w:tr w:rsidR="008A5522" w:rsidRPr="004A7AB2" w:rsidTr="00350BDB">
        <w:tc>
          <w:tcPr>
            <w:tcW w:w="675" w:type="dxa"/>
            <w:shd w:val="clear" w:color="auto" w:fill="auto"/>
          </w:tcPr>
          <w:p w:rsidR="008A5522" w:rsidRDefault="000463D0" w:rsidP="004A7AB2">
            <w:pPr>
              <w:tabs>
                <w:tab w:val="left" w:pos="2268"/>
                <w:tab w:val="left" w:pos="2694"/>
              </w:tabs>
              <w:contextualSpacing/>
              <w:rPr>
                <w:rFonts w:ascii="Calibri" w:hAnsi="Calibri"/>
              </w:rPr>
            </w:pPr>
            <w:r>
              <w:rPr>
                <w:rFonts w:ascii="Calibri" w:hAnsi="Calibri"/>
              </w:rPr>
              <w:t>14</w:t>
            </w:r>
          </w:p>
        </w:tc>
        <w:tc>
          <w:tcPr>
            <w:tcW w:w="284" w:type="dxa"/>
            <w:shd w:val="clear" w:color="auto" w:fill="auto"/>
          </w:tcPr>
          <w:p w:rsidR="008A5522" w:rsidRPr="004A7AB2" w:rsidRDefault="008A5522" w:rsidP="004A7AB2">
            <w:pPr>
              <w:tabs>
                <w:tab w:val="left" w:pos="2268"/>
                <w:tab w:val="left" w:pos="2694"/>
              </w:tabs>
              <w:contextualSpacing/>
              <w:rPr>
                <w:rFonts w:ascii="Calibri" w:hAnsi="Calibri"/>
              </w:rPr>
            </w:pPr>
          </w:p>
        </w:tc>
        <w:tc>
          <w:tcPr>
            <w:tcW w:w="9229" w:type="dxa"/>
            <w:shd w:val="clear" w:color="auto" w:fill="auto"/>
          </w:tcPr>
          <w:p w:rsidR="008A5522" w:rsidRPr="004A7AB2" w:rsidRDefault="008A5522" w:rsidP="004A7AB2">
            <w:pPr>
              <w:tabs>
                <w:tab w:val="left" w:pos="2268"/>
                <w:tab w:val="left" w:pos="2694"/>
              </w:tabs>
              <w:contextualSpacing/>
              <w:rPr>
                <w:rFonts w:ascii="Calibri" w:hAnsi="Calibri"/>
              </w:rPr>
            </w:pPr>
            <w:r>
              <w:rPr>
                <w:rFonts w:ascii="Calibri" w:hAnsi="Calibri"/>
              </w:rPr>
              <w:t>Regional Activities</w:t>
            </w:r>
          </w:p>
        </w:tc>
      </w:tr>
      <w:tr w:rsidR="008A5522" w:rsidRPr="004A7AB2" w:rsidTr="00350BDB">
        <w:tc>
          <w:tcPr>
            <w:tcW w:w="675" w:type="dxa"/>
            <w:shd w:val="clear" w:color="auto" w:fill="auto"/>
          </w:tcPr>
          <w:p w:rsidR="008A5522" w:rsidRDefault="000463D0" w:rsidP="004A7AB2">
            <w:pPr>
              <w:tabs>
                <w:tab w:val="left" w:pos="2268"/>
                <w:tab w:val="left" w:pos="2694"/>
              </w:tabs>
              <w:contextualSpacing/>
              <w:rPr>
                <w:rFonts w:ascii="Calibri" w:hAnsi="Calibri"/>
              </w:rPr>
            </w:pPr>
            <w:r>
              <w:rPr>
                <w:rFonts w:ascii="Calibri" w:hAnsi="Calibri"/>
              </w:rPr>
              <w:t>15</w:t>
            </w:r>
          </w:p>
        </w:tc>
        <w:tc>
          <w:tcPr>
            <w:tcW w:w="284" w:type="dxa"/>
            <w:shd w:val="clear" w:color="auto" w:fill="auto"/>
          </w:tcPr>
          <w:p w:rsidR="008A5522" w:rsidRPr="004A7AB2" w:rsidRDefault="008A5522" w:rsidP="004A7AB2">
            <w:pPr>
              <w:tabs>
                <w:tab w:val="left" w:pos="2268"/>
                <w:tab w:val="left" w:pos="2694"/>
              </w:tabs>
              <w:contextualSpacing/>
              <w:rPr>
                <w:rFonts w:ascii="Calibri" w:hAnsi="Calibri"/>
              </w:rPr>
            </w:pPr>
          </w:p>
        </w:tc>
        <w:tc>
          <w:tcPr>
            <w:tcW w:w="9229" w:type="dxa"/>
            <w:shd w:val="clear" w:color="auto" w:fill="auto"/>
          </w:tcPr>
          <w:p w:rsidR="008A5522" w:rsidRDefault="008A5522" w:rsidP="004A7AB2">
            <w:pPr>
              <w:tabs>
                <w:tab w:val="left" w:pos="2268"/>
                <w:tab w:val="left" w:pos="2694"/>
              </w:tabs>
              <w:contextualSpacing/>
              <w:rPr>
                <w:rFonts w:ascii="Calibri" w:hAnsi="Calibri"/>
              </w:rPr>
            </w:pPr>
            <w:r>
              <w:rPr>
                <w:rFonts w:ascii="Calibri" w:hAnsi="Calibri"/>
              </w:rPr>
              <w:t>Representation</w:t>
            </w:r>
          </w:p>
        </w:tc>
      </w:tr>
      <w:tr w:rsidR="008A5522" w:rsidRPr="004A7AB2" w:rsidTr="00350BDB">
        <w:tc>
          <w:tcPr>
            <w:tcW w:w="675" w:type="dxa"/>
            <w:shd w:val="clear" w:color="auto" w:fill="auto"/>
          </w:tcPr>
          <w:p w:rsidR="008A5522" w:rsidRDefault="000463D0" w:rsidP="004A7AB2">
            <w:pPr>
              <w:tabs>
                <w:tab w:val="left" w:pos="2268"/>
                <w:tab w:val="left" w:pos="2694"/>
              </w:tabs>
              <w:contextualSpacing/>
              <w:rPr>
                <w:rFonts w:ascii="Calibri" w:hAnsi="Calibri"/>
              </w:rPr>
            </w:pPr>
            <w:r>
              <w:rPr>
                <w:rFonts w:ascii="Calibri" w:hAnsi="Calibri"/>
              </w:rPr>
              <w:t>17</w:t>
            </w:r>
          </w:p>
        </w:tc>
        <w:tc>
          <w:tcPr>
            <w:tcW w:w="284" w:type="dxa"/>
            <w:shd w:val="clear" w:color="auto" w:fill="auto"/>
          </w:tcPr>
          <w:p w:rsidR="008A5522" w:rsidRPr="004A7AB2" w:rsidRDefault="008A5522" w:rsidP="004A7AB2">
            <w:pPr>
              <w:tabs>
                <w:tab w:val="left" w:pos="2268"/>
                <w:tab w:val="left" w:pos="2694"/>
              </w:tabs>
              <w:contextualSpacing/>
              <w:rPr>
                <w:rFonts w:ascii="Calibri" w:hAnsi="Calibri"/>
              </w:rPr>
            </w:pPr>
          </w:p>
        </w:tc>
        <w:tc>
          <w:tcPr>
            <w:tcW w:w="9229" w:type="dxa"/>
            <w:shd w:val="clear" w:color="auto" w:fill="auto"/>
          </w:tcPr>
          <w:p w:rsidR="008A5522" w:rsidRDefault="008A5522" w:rsidP="004A7AB2">
            <w:pPr>
              <w:tabs>
                <w:tab w:val="left" w:pos="2268"/>
                <w:tab w:val="left" w:pos="2694"/>
              </w:tabs>
              <w:contextualSpacing/>
              <w:rPr>
                <w:rFonts w:ascii="Calibri" w:hAnsi="Calibri"/>
              </w:rPr>
            </w:pPr>
            <w:r>
              <w:rPr>
                <w:rFonts w:ascii="Calibri" w:hAnsi="Calibri"/>
              </w:rPr>
              <w:t>Celebrating Success</w:t>
            </w:r>
          </w:p>
        </w:tc>
      </w:tr>
      <w:tr w:rsidR="008A5522" w:rsidRPr="004A7AB2" w:rsidTr="00350BDB">
        <w:tc>
          <w:tcPr>
            <w:tcW w:w="675" w:type="dxa"/>
            <w:shd w:val="clear" w:color="auto" w:fill="auto"/>
          </w:tcPr>
          <w:p w:rsidR="008A5522" w:rsidRDefault="008D0F2B" w:rsidP="004A7AB2">
            <w:pPr>
              <w:tabs>
                <w:tab w:val="left" w:pos="2268"/>
                <w:tab w:val="left" w:pos="2694"/>
              </w:tabs>
              <w:contextualSpacing/>
              <w:rPr>
                <w:rFonts w:ascii="Calibri" w:hAnsi="Calibri"/>
              </w:rPr>
            </w:pPr>
            <w:r>
              <w:rPr>
                <w:rFonts w:ascii="Calibri" w:hAnsi="Calibri"/>
              </w:rPr>
              <w:t>2</w:t>
            </w:r>
            <w:r w:rsidR="000463D0">
              <w:rPr>
                <w:rFonts w:ascii="Calibri" w:hAnsi="Calibri"/>
              </w:rPr>
              <w:t>0</w:t>
            </w:r>
          </w:p>
        </w:tc>
        <w:tc>
          <w:tcPr>
            <w:tcW w:w="284" w:type="dxa"/>
            <w:shd w:val="clear" w:color="auto" w:fill="auto"/>
          </w:tcPr>
          <w:p w:rsidR="008A5522" w:rsidRPr="004A7AB2" w:rsidRDefault="008A5522" w:rsidP="004A7AB2">
            <w:pPr>
              <w:tabs>
                <w:tab w:val="left" w:pos="2268"/>
                <w:tab w:val="left" w:pos="2694"/>
              </w:tabs>
              <w:contextualSpacing/>
              <w:rPr>
                <w:rFonts w:ascii="Calibri" w:hAnsi="Calibri"/>
              </w:rPr>
            </w:pPr>
          </w:p>
        </w:tc>
        <w:tc>
          <w:tcPr>
            <w:tcW w:w="9229" w:type="dxa"/>
            <w:shd w:val="clear" w:color="auto" w:fill="auto"/>
          </w:tcPr>
          <w:p w:rsidR="008A5522" w:rsidRDefault="008A5522" w:rsidP="004A7AB2">
            <w:pPr>
              <w:tabs>
                <w:tab w:val="left" w:pos="2268"/>
                <w:tab w:val="left" w:pos="2694"/>
              </w:tabs>
              <w:contextualSpacing/>
              <w:rPr>
                <w:rFonts w:ascii="Calibri" w:hAnsi="Calibri"/>
              </w:rPr>
            </w:pPr>
            <w:r>
              <w:rPr>
                <w:rFonts w:ascii="Calibri" w:hAnsi="Calibri"/>
              </w:rPr>
              <w:t>Fundraising</w:t>
            </w:r>
          </w:p>
        </w:tc>
      </w:tr>
      <w:tr w:rsidR="008A5522" w:rsidRPr="004A7AB2" w:rsidTr="00350BDB">
        <w:tc>
          <w:tcPr>
            <w:tcW w:w="10188" w:type="dxa"/>
            <w:gridSpan w:val="3"/>
            <w:shd w:val="clear" w:color="auto" w:fill="auto"/>
          </w:tcPr>
          <w:p w:rsidR="008A5522" w:rsidRDefault="008A5522" w:rsidP="004A7AB2">
            <w:pPr>
              <w:tabs>
                <w:tab w:val="left" w:pos="2268"/>
                <w:tab w:val="left" w:pos="2694"/>
              </w:tabs>
              <w:contextualSpacing/>
              <w:rPr>
                <w:rFonts w:ascii="Calibri" w:hAnsi="Calibri"/>
              </w:rPr>
            </w:pPr>
          </w:p>
        </w:tc>
      </w:tr>
      <w:tr w:rsidR="008A5522" w:rsidRPr="00F421CA" w:rsidTr="00350BDB">
        <w:tc>
          <w:tcPr>
            <w:tcW w:w="675" w:type="dxa"/>
            <w:shd w:val="clear" w:color="auto" w:fill="auto"/>
          </w:tcPr>
          <w:p w:rsidR="008A5522" w:rsidRPr="00F421CA" w:rsidRDefault="008A5522" w:rsidP="004A7AB2">
            <w:pPr>
              <w:tabs>
                <w:tab w:val="left" w:pos="2268"/>
                <w:tab w:val="left" w:pos="2694"/>
              </w:tabs>
              <w:contextualSpacing/>
              <w:rPr>
                <w:rFonts w:ascii="Calibri" w:hAnsi="Calibri"/>
                <w:b/>
              </w:rPr>
            </w:pPr>
          </w:p>
        </w:tc>
        <w:tc>
          <w:tcPr>
            <w:tcW w:w="9513" w:type="dxa"/>
            <w:gridSpan w:val="2"/>
            <w:shd w:val="clear" w:color="auto" w:fill="auto"/>
          </w:tcPr>
          <w:p w:rsidR="008A5522" w:rsidRPr="00F421CA" w:rsidRDefault="008A5522" w:rsidP="008A5522">
            <w:pPr>
              <w:pStyle w:val="Header"/>
              <w:tabs>
                <w:tab w:val="left" w:pos="2268"/>
                <w:tab w:val="left" w:pos="2835"/>
              </w:tabs>
              <w:contextualSpacing/>
              <w:rPr>
                <w:rFonts w:ascii="Calibri" w:hAnsi="Calibri"/>
                <w:b/>
              </w:rPr>
            </w:pPr>
            <w:r w:rsidRPr="00F421CA">
              <w:rPr>
                <w:rFonts w:ascii="Calibri" w:hAnsi="Calibri"/>
                <w:b/>
              </w:rPr>
              <w:t>Independent Examiners’ Report</w:t>
            </w:r>
          </w:p>
        </w:tc>
      </w:tr>
      <w:tr w:rsidR="008A5522" w:rsidRPr="004A7AB2" w:rsidTr="00350BDB">
        <w:tc>
          <w:tcPr>
            <w:tcW w:w="675" w:type="dxa"/>
            <w:shd w:val="clear" w:color="auto" w:fill="auto"/>
          </w:tcPr>
          <w:p w:rsidR="008A5522" w:rsidRDefault="00D347F4" w:rsidP="004A7AB2">
            <w:pPr>
              <w:tabs>
                <w:tab w:val="left" w:pos="2268"/>
                <w:tab w:val="left" w:pos="2694"/>
              </w:tabs>
              <w:contextualSpacing/>
              <w:rPr>
                <w:rFonts w:ascii="Calibri" w:hAnsi="Calibri"/>
              </w:rPr>
            </w:pPr>
            <w:r>
              <w:rPr>
                <w:rFonts w:ascii="Calibri" w:hAnsi="Calibri"/>
              </w:rPr>
              <w:t>2</w:t>
            </w:r>
            <w:r w:rsidR="000463D0">
              <w:rPr>
                <w:rFonts w:ascii="Calibri" w:hAnsi="Calibri"/>
              </w:rPr>
              <w:t>2</w:t>
            </w:r>
          </w:p>
        </w:tc>
        <w:tc>
          <w:tcPr>
            <w:tcW w:w="284" w:type="dxa"/>
            <w:shd w:val="clear" w:color="auto" w:fill="auto"/>
          </w:tcPr>
          <w:p w:rsidR="008A5522" w:rsidRPr="004A7AB2" w:rsidRDefault="008A5522" w:rsidP="004A7AB2">
            <w:pPr>
              <w:tabs>
                <w:tab w:val="left" w:pos="2268"/>
                <w:tab w:val="left" w:pos="2694"/>
              </w:tabs>
              <w:contextualSpacing/>
              <w:rPr>
                <w:rFonts w:ascii="Calibri" w:hAnsi="Calibri"/>
              </w:rPr>
            </w:pPr>
          </w:p>
        </w:tc>
        <w:tc>
          <w:tcPr>
            <w:tcW w:w="9229" w:type="dxa"/>
            <w:shd w:val="clear" w:color="auto" w:fill="auto"/>
          </w:tcPr>
          <w:p w:rsidR="008A5522" w:rsidRDefault="008A5522" w:rsidP="004A7AB2">
            <w:pPr>
              <w:tabs>
                <w:tab w:val="left" w:pos="2268"/>
                <w:tab w:val="left" w:pos="2694"/>
              </w:tabs>
              <w:contextualSpacing/>
              <w:rPr>
                <w:rFonts w:ascii="Calibri" w:hAnsi="Calibri"/>
              </w:rPr>
            </w:pPr>
            <w:r>
              <w:rPr>
                <w:rFonts w:ascii="Calibri" w:hAnsi="Calibri"/>
              </w:rPr>
              <w:t>Independent Examiners’ Report</w:t>
            </w:r>
          </w:p>
        </w:tc>
      </w:tr>
      <w:tr w:rsidR="008A5522" w:rsidRPr="004A7AB2" w:rsidTr="00350BDB">
        <w:tc>
          <w:tcPr>
            <w:tcW w:w="10188" w:type="dxa"/>
            <w:gridSpan w:val="3"/>
            <w:shd w:val="clear" w:color="auto" w:fill="auto"/>
          </w:tcPr>
          <w:p w:rsidR="008A5522" w:rsidRDefault="008A5522" w:rsidP="004A7AB2">
            <w:pPr>
              <w:tabs>
                <w:tab w:val="left" w:pos="2268"/>
                <w:tab w:val="left" w:pos="2694"/>
              </w:tabs>
              <w:contextualSpacing/>
              <w:rPr>
                <w:rFonts w:ascii="Calibri" w:hAnsi="Calibri"/>
              </w:rPr>
            </w:pPr>
          </w:p>
        </w:tc>
      </w:tr>
      <w:tr w:rsidR="008A5522" w:rsidRPr="00F421CA" w:rsidTr="00350BDB">
        <w:tc>
          <w:tcPr>
            <w:tcW w:w="675" w:type="dxa"/>
            <w:shd w:val="clear" w:color="auto" w:fill="auto"/>
          </w:tcPr>
          <w:p w:rsidR="008A5522" w:rsidRPr="00F421CA" w:rsidRDefault="008A5522" w:rsidP="004A7AB2">
            <w:pPr>
              <w:tabs>
                <w:tab w:val="left" w:pos="2268"/>
                <w:tab w:val="left" w:pos="2694"/>
              </w:tabs>
              <w:contextualSpacing/>
              <w:rPr>
                <w:rFonts w:ascii="Calibri" w:hAnsi="Calibri"/>
                <w:b/>
              </w:rPr>
            </w:pPr>
          </w:p>
        </w:tc>
        <w:tc>
          <w:tcPr>
            <w:tcW w:w="9513" w:type="dxa"/>
            <w:gridSpan w:val="2"/>
            <w:shd w:val="clear" w:color="auto" w:fill="auto"/>
          </w:tcPr>
          <w:p w:rsidR="008A5522" w:rsidRPr="00F421CA" w:rsidRDefault="008A5522" w:rsidP="008A5522">
            <w:pPr>
              <w:pStyle w:val="Header"/>
              <w:tabs>
                <w:tab w:val="left" w:pos="2268"/>
                <w:tab w:val="left" w:pos="2835"/>
              </w:tabs>
              <w:contextualSpacing/>
              <w:rPr>
                <w:rFonts w:ascii="Calibri" w:hAnsi="Calibri"/>
                <w:b/>
              </w:rPr>
            </w:pPr>
            <w:r w:rsidRPr="00F421CA">
              <w:rPr>
                <w:rFonts w:ascii="Calibri" w:hAnsi="Calibri"/>
                <w:b/>
              </w:rPr>
              <w:t>Financial Statements</w:t>
            </w:r>
          </w:p>
        </w:tc>
      </w:tr>
      <w:tr w:rsidR="008A5522" w:rsidRPr="004A7AB2" w:rsidTr="00350BDB">
        <w:tc>
          <w:tcPr>
            <w:tcW w:w="675" w:type="dxa"/>
            <w:shd w:val="clear" w:color="auto" w:fill="auto"/>
          </w:tcPr>
          <w:p w:rsidR="008A5522" w:rsidRDefault="000463D0" w:rsidP="004A7AB2">
            <w:pPr>
              <w:tabs>
                <w:tab w:val="left" w:pos="2268"/>
                <w:tab w:val="left" w:pos="2694"/>
              </w:tabs>
              <w:contextualSpacing/>
              <w:rPr>
                <w:rFonts w:ascii="Calibri" w:hAnsi="Calibri"/>
              </w:rPr>
            </w:pPr>
            <w:r>
              <w:rPr>
                <w:rFonts w:ascii="Calibri" w:hAnsi="Calibri"/>
              </w:rPr>
              <w:t>23</w:t>
            </w:r>
          </w:p>
        </w:tc>
        <w:tc>
          <w:tcPr>
            <w:tcW w:w="284" w:type="dxa"/>
            <w:shd w:val="clear" w:color="auto" w:fill="auto"/>
          </w:tcPr>
          <w:p w:rsidR="008A5522" w:rsidRPr="004A7AB2" w:rsidRDefault="008A5522" w:rsidP="004A7AB2">
            <w:pPr>
              <w:tabs>
                <w:tab w:val="left" w:pos="2268"/>
                <w:tab w:val="left" w:pos="2694"/>
              </w:tabs>
              <w:contextualSpacing/>
              <w:rPr>
                <w:rFonts w:ascii="Calibri" w:hAnsi="Calibri"/>
              </w:rPr>
            </w:pPr>
          </w:p>
        </w:tc>
        <w:tc>
          <w:tcPr>
            <w:tcW w:w="9229" w:type="dxa"/>
            <w:shd w:val="clear" w:color="auto" w:fill="auto"/>
          </w:tcPr>
          <w:p w:rsidR="008A5522" w:rsidRDefault="008A5522" w:rsidP="004A7AB2">
            <w:pPr>
              <w:tabs>
                <w:tab w:val="left" w:pos="2268"/>
                <w:tab w:val="left" w:pos="2694"/>
              </w:tabs>
              <w:contextualSpacing/>
              <w:rPr>
                <w:rFonts w:ascii="Calibri" w:hAnsi="Calibri"/>
              </w:rPr>
            </w:pPr>
            <w:r>
              <w:rPr>
                <w:rFonts w:ascii="Calibri" w:hAnsi="Calibri"/>
              </w:rPr>
              <w:t>Statement of Financial Activities</w:t>
            </w:r>
          </w:p>
        </w:tc>
      </w:tr>
      <w:tr w:rsidR="008A5522" w:rsidRPr="004A7AB2" w:rsidTr="00350BDB">
        <w:tc>
          <w:tcPr>
            <w:tcW w:w="675" w:type="dxa"/>
            <w:shd w:val="clear" w:color="auto" w:fill="auto"/>
          </w:tcPr>
          <w:p w:rsidR="008A5522" w:rsidRDefault="000463D0" w:rsidP="004A7AB2">
            <w:pPr>
              <w:tabs>
                <w:tab w:val="left" w:pos="2268"/>
                <w:tab w:val="left" w:pos="2694"/>
              </w:tabs>
              <w:contextualSpacing/>
              <w:rPr>
                <w:rFonts w:ascii="Calibri" w:hAnsi="Calibri"/>
              </w:rPr>
            </w:pPr>
            <w:r>
              <w:rPr>
                <w:rFonts w:ascii="Calibri" w:hAnsi="Calibri"/>
              </w:rPr>
              <w:t>24</w:t>
            </w:r>
          </w:p>
        </w:tc>
        <w:tc>
          <w:tcPr>
            <w:tcW w:w="284" w:type="dxa"/>
            <w:shd w:val="clear" w:color="auto" w:fill="auto"/>
          </w:tcPr>
          <w:p w:rsidR="008A5522" w:rsidRPr="004A7AB2" w:rsidRDefault="008A5522" w:rsidP="004A7AB2">
            <w:pPr>
              <w:tabs>
                <w:tab w:val="left" w:pos="2268"/>
                <w:tab w:val="left" w:pos="2694"/>
              </w:tabs>
              <w:contextualSpacing/>
              <w:rPr>
                <w:rFonts w:ascii="Calibri" w:hAnsi="Calibri"/>
              </w:rPr>
            </w:pPr>
          </w:p>
        </w:tc>
        <w:tc>
          <w:tcPr>
            <w:tcW w:w="9229" w:type="dxa"/>
            <w:shd w:val="clear" w:color="auto" w:fill="auto"/>
          </w:tcPr>
          <w:p w:rsidR="008A5522" w:rsidRDefault="008A5522" w:rsidP="004A7AB2">
            <w:pPr>
              <w:tabs>
                <w:tab w:val="left" w:pos="2268"/>
                <w:tab w:val="left" w:pos="2694"/>
              </w:tabs>
              <w:contextualSpacing/>
              <w:rPr>
                <w:rFonts w:ascii="Calibri" w:hAnsi="Calibri"/>
              </w:rPr>
            </w:pPr>
            <w:r>
              <w:rPr>
                <w:rFonts w:ascii="Calibri" w:hAnsi="Calibri"/>
              </w:rPr>
              <w:t>Balance Sheet</w:t>
            </w:r>
          </w:p>
        </w:tc>
      </w:tr>
      <w:tr w:rsidR="008A5522" w:rsidRPr="004A7AB2" w:rsidTr="00350BDB">
        <w:tc>
          <w:tcPr>
            <w:tcW w:w="675" w:type="dxa"/>
            <w:shd w:val="clear" w:color="auto" w:fill="auto"/>
          </w:tcPr>
          <w:p w:rsidR="008A5522" w:rsidRDefault="000463D0" w:rsidP="004A7AB2">
            <w:pPr>
              <w:tabs>
                <w:tab w:val="left" w:pos="2268"/>
                <w:tab w:val="left" w:pos="2694"/>
              </w:tabs>
              <w:contextualSpacing/>
              <w:rPr>
                <w:rFonts w:ascii="Calibri" w:hAnsi="Calibri"/>
              </w:rPr>
            </w:pPr>
            <w:r>
              <w:rPr>
                <w:rFonts w:ascii="Calibri" w:hAnsi="Calibri"/>
              </w:rPr>
              <w:t>25</w:t>
            </w:r>
          </w:p>
        </w:tc>
        <w:tc>
          <w:tcPr>
            <w:tcW w:w="284" w:type="dxa"/>
            <w:shd w:val="clear" w:color="auto" w:fill="auto"/>
          </w:tcPr>
          <w:p w:rsidR="008A5522" w:rsidRPr="004A7AB2" w:rsidRDefault="008A5522" w:rsidP="004A7AB2">
            <w:pPr>
              <w:tabs>
                <w:tab w:val="left" w:pos="2268"/>
                <w:tab w:val="left" w:pos="2694"/>
              </w:tabs>
              <w:contextualSpacing/>
              <w:rPr>
                <w:rFonts w:ascii="Calibri" w:hAnsi="Calibri"/>
              </w:rPr>
            </w:pPr>
          </w:p>
        </w:tc>
        <w:tc>
          <w:tcPr>
            <w:tcW w:w="9229" w:type="dxa"/>
            <w:shd w:val="clear" w:color="auto" w:fill="auto"/>
          </w:tcPr>
          <w:p w:rsidR="008A5522" w:rsidRDefault="008A5522" w:rsidP="004A7AB2">
            <w:pPr>
              <w:tabs>
                <w:tab w:val="left" w:pos="2268"/>
                <w:tab w:val="left" w:pos="2694"/>
              </w:tabs>
              <w:contextualSpacing/>
              <w:rPr>
                <w:rFonts w:ascii="Calibri" w:hAnsi="Calibri"/>
              </w:rPr>
            </w:pPr>
            <w:r>
              <w:rPr>
                <w:rFonts w:ascii="Calibri" w:hAnsi="Calibri"/>
              </w:rPr>
              <w:t>Notes to the Financial Statements</w:t>
            </w:r>
          </w:p>
        </w:tc>
      </w:tr>
      <w:tr w:rsidR="008A5522" w:rsidRPr="004A7AB2" w:rsidTr="00350BDB">
        <w:tc>
          <w:tcPr>
            <w:tcW w:w="675" w:type="dxa"/>
            <w:shd w:val="clear" w:color="auto" w:fill="auto"/>
          </w:tcPr>
          <w:p w:rsidR="008A5522" w:rsidRDefault="008D0F2B" w:rsidP="004A7AB2">
            <w:pPr>
              <w:tabs>
                <w:tab w:val="left" w:pos="2268"/>
                <w:tab w:val="left" w:pos="2694"/>
              </w:tabs>
              <w:contextualSpacing/>
              <w:rPr>
                <w:rFonts w:ascii="Calibri" w:hAnsi="Calibri"/>
              </w:rPr>
            </w:pPr>
            <w:r>
              <w:rPr>
                <w:rFonts w:ascii="Calibri" w:hAnsi="Calibri"/>
              </w:rPr>
              <w:t>3</w:t>
            </w:r>
            <w:r w:rsidR="000463D0">
              <w:rPr>
                <w:rFonts w:ascii="Calibri" w:hAnsi="Calibri"/>
              </w:rPr>
              <w:t>0</w:t>
            </w:r>
          </w:p>
        </w:tc>
        <w:tc>
          <w:tcPr>
            <w:tcW w:w="284" w:type="dxa"/>
            <w:shd w:val="clear" w:color="auto" w:fill="auto"/>
          </w:tcPr>
          <w:p w:rsidR="008A5522" w:rsidRPr="004A7AB2" w:rsidRDefault="008A5522" w:rsidP="004A7AB2">
            <w:pPr>
              <w:tabs>
                <w:tab w:val="left" w:pos="2268"/>
                <w:tab w:val="left" w:pos="2694"/>
              </w:tabs>
              <w:contextualSpacing/>
              <w:rPr>
                <w:rFonts w:ascii="Calibri" w:hAnsi="Calibri"/>
              </w:rPr>
            </w:pPr>
          </w:p>
        </w:tc>
        <w:tc>
          <w:tcPr>
            <w:tcW w:w="9229" w:type="dxa"/>
            <w:shd w:val="clear" w:color="auto" w:fill="auto"/>
          </w:tcPr>
          <w:p w:rsidR="008A5522" w:rsidRDefault="008A5522" w:rsidP="004A7AB2">
            <w:pPr>
              <w:tabs>
                <w:tab w:val="left" w:pos="2268"/>
                <w:tab w:val="left" w:pos="2694"/>
              </w:tabs>
              <w:contextualSpacing/>
              <w:rPr>
                <w:rFonts w:ascii="Calibri" w:hAnsi="Calibri"/>
              </w:rPr>
            </w:pPr>
            <w:r>
              <w:rPr>
                <w:rFonts w:ascii="Calibri" w:hAnsi="Calibri"/>
              </w:rPr>
              <w:t>Risk Management &amp; Serious Incidents</w:t>
            </w:r>
          </w:p>
        </w:tc>
      </w:tr>
      <w:tr w:rsidR="008A5522" w:rsidRPr="004A7AB2" w:rsidTr="00350BDB">
        <w:tc>
          <w:tcPr>
            <w:tcW w:w="675" w:type="dxa"/>
            <w:shd w:val="clear" w:color="auto" w:fill="auto"/>
          </w:tcPr>
          <w:p w:rsidR="008A5522" w:rsidRDefault="000463D0" w:rsidP="004A7AB2">
            <w:pPr>
              <w:tabs>
                <w:tab w:val="left" w:pos="2268"/>
                <w:tab w:val="left" w:pos="2694"/>
              </w:tabs>
              <w:contextualSpacing/>
              <w:rPr>
                <w:rFonts w:ascii="Calibri" w:hAnsi="Calibri"/>
              </w:rPr>
            </w:pPr>
            <w:r>
              <w:rPr>
                <w:rFonts w:ascii="Calibri" w:hAnsi="Calibri"/>
              </w:rPr>
              <w:t>31</w:t>
            </w:r>
          </w:p>
        </w:tc>
        <w:tc>
          <w:tcPr>
            <w:tcW w:w="284" w:type="dxa"/>
            <w:shd w:val="clear" w:color="auto" w:fill="auto"/>
          </w:tcPr>
          <w:p w:rsidR="008A5522" w:rsidRPr="004A7AB2" w:rsidRDefault="008A5522" w:rsidP="004A7AB2">
            <w:pPr>
              <w:tabs>
                <w:tab w:val="left" w:pos="2268"/>
                <w:tab w:val="left" w:pos="2694"/>
              </w:tabs>
              <w:contextualSpacing/>
              <w:rPr>
                <w:rFonts w:ascii="Calibri" w:hAnsi="Calibri"/>
              </w:rPr>
            </w:pPr>
          </w:p>
        </w:tc>
        <w:tc>
          <w:tcPr>
            <w:tcW w:w="9229" w:type="dxa"/>
            <w:shd w:val="clear" w:color="auto" w:fill="auto"/>
          </w:tcPr>
          <w:p w:rsidR="008A5522" w:rsidRDefault="008A5522" w:rsidP="004A7AB2">
            <w:pPr>
              <w:tabs>
                <w:tab w:val="left" w:pos="2268"/>
                <w:tab w:val="left" w:pos="2694"/>
              </w:tabs>
              <w:contextualSpacing/>
              <w:rPr>
                <w:rFonts w:ascii="Calibri" w:hAnsi="Calibri"/>
              </w:rPr>
            </w:pPr>
            <w:r>
              <w:rPr>
                <w:rFonts w:ascii="Calibri" w:hAnsi="Calibri"/>
              </w:rPr>
              <w:t>Policies</w:t>
            </w:r>
          </w:p>
        </w:tc>
      </w:tr>
      <w:tr w:rsidR="008A5522" w:rsidRPr="004A7AB2" w:rsidTr="00350BDB">
        <w:tc>
          <w:tcPr>
            <w:tcW w:w="10188" w:type="dxa"/>
            <w:gridSpan w:val="3"/>
            <w:shd w:val="clear" w:color="auto" w:fill="auto"/>
          </w:tcPr>
          <w:p w:rsidR="008A5522" w:rsidRDefault="008A5522" w:rsidP="004A7AB2">
            <w:pPr>
              <w:tabs>
                <w:tab w:val="left" w:pos="2268"/>
                <w:tab w:val="left" w:pos="2694"/>
              </w:tabs>
              <w:contextualSpacing/>
              <w:rPr>
                <w:rFonts w:ascii="Calibri" w:hAnsi="Calibri"/>
              </w:rPr>
            </w:pPr>
          </w:p>
        </w:tc>
      </w:tr>
      <w:tr w:rsidR="008A5522" w:rsidRPr="00F421CA" w:rsidTr="00350BDB">
        <w:tc>
          <w:tcPr>
            <w:tcW w:w="675" w:type="dxa"/>
            <w:shd w:val="clear" w:color="auto" w:fill="auto"/>
          </w:tcPr>
          <w:p w:rsidR="008A5522" w:rsidRPr="00F421CA" w:rsidRDefault="008A5522" w:rsidP="004A7AB2">
            <w:pPr>
              <w:tabs>
                <w:tab w:val="left" w:pos="2268"/>
                <w:tab w:val="left" w:pos="2694"/>
              </w:tabs>
              <w:contextualSpacing/>
              <w:rPr>
                <w:rFonts w:ascii="Calibri" w:hAnsi="Calibri"/>
                <w:b/>
              </w:rPr>
            </w:pPr>
          </w:p>
        </w:tc>
        <w:tc>
          <w:tcPr>
            <w:tcW w:w="9513" w:type="dxa"/>
            <w:gridSpan w:val="2"/>
            <w:shd w:val="clear" w:color="auto" w:fill="auto"/>
          </w:tcPr>
          <w:p w:rsidR="008A5522" w:rsidRPr="00F421CA" w:rsidRDefault="008A5522" w:rsidP="008A5522">
            <w:pPr>
              <w:pStyle w:val="Header"/>
              <w:tabs>
                <w:tab w:val="left" w:pos="2268"/>
                <w:tab w:val="left" w:pos="2835"/>
              </w:tabs>
              <w:contextualSpacing/>
              <w:rPr>
                <w:rFonts w:ascii="Calibri" w:hAnsi="Calibri"/>
                <w:b/>
              </w:rPr>
            </w:pPr>
            <w:r w:rsidRPr="00F421CA">
              <w:rPr>
                <w:rFonts w:ascii="Calibri" w:hAnsi="Calibri"/>
                <w:b/>
              </w:rPr>
              <w:t>Acknowledgements</w:t>
            </w:r>
          </w:p>
        </w:tc>
      </w:tr>
      <w:tr w:rsidR="008A5522" w:rsidRPr="004A7AB2" w:rsidTr="00350BDB">
        <w:tc>
          <w:tcPr>
            <w:tcW w:w="675" w:type="dxa"/>
            <w:shd w:val="clear" w:color="auto" w:fill="auto"/>
          </w:tcPr>
          <w:p w:rsidR="008A5522" w:rsidRDefault="000463D0" w:rsidP="004A7AB2">
            <w:pPr>
              <w:tabs>
                <w:tab w:val="left" w:pos="2268"/>
                <w:tab w:val="left" w:pos="2694"/>
              </w:tabs>
              <w:contextualSpacing/>
              <w:rPr>
                <w:rFonts w:ascii="Calibri" w:hAnsi="Calibri"/>
              </w:rPr>
            </w:pPr>
            <w:r>
              <w:rPr>
                <w:rFonts w:ascii="Calibri" w:hAnsi="Calibri"/>
              </w:rPr>
              <w:t>32</w:t>
            </w:r>
          </w:p>
        </w:tc>
        <w:tc>
          <w:tcPr>
            <w:tcW w:w="284" w:type="dxa"/>
            <w:shd w:val="clear" w:color="auto" w:fill="auto"/>
          </w:tcPr>
          <w:p w:rsidR="008A5522" w:rsidRPr="004A7AB2" w:rsidRDefault="008A5522" w:rsidP="004A7AB2">
            <w:pPr>
              <w:tabs>
                <w:tab w:val="left" w:pos="2268"/>
                <w:tab w:val="left" w:pos="2694"/>
              </w:tabs>
              <w:contextualSpacing/>
              <w:rPr>
                <w:rFonts w:ascii="Calibri" w:hAnsi="Calibri"/>
              </w:rPr>
            </w:pPr>
          </w:p>
        </w:tc>
        <w:tc>
          <w:tcPr>
            <w:tcW w:w="9229" w:type="dxa"/>
            <w:shd w:val="clear" w:color="auto" w:fill="auto"/>
          </w:tcPr>
          <w:p w:rsidR="008A5522" w:rsidRDefault="008A5522" w:rsidP="004A7AB2">
            <w:pPr>
              <w:tabs>
                <w:tab w:val="left" w:pos="2268"/>
                <w:tab w:val="left" w:pos="2694"/>
              </w:tabs>
              <w:contextualSpacing/>
              <w:rPr>
                <w:rFonts w:ascii="Calibri" w:hAnsi="Calibri"/>
              </w:rPr>
            </w:pPr>
            <w:r>
              <w:rPr>
                <w:rFonts w:ascii="Calibri" w:hAnsi="Calibri"/>
              </w:rPr>
              <w:t>Acknowledgements</w:t>
            </w:r>
          </w:p>
        </w:tc>
      </w:tr>
    </w:tbl>
    <w:p w:rsidR="00464899" w:rsidRDefault="002118C3" w:rsidP="008A5522">
      <w:pPr>
        <w:tabs>
          <w:tab w:val="left" w:pos="2268"/>
          <w:tab w:val="left" w:pos="2694"/>
        </w:tabs>
        <w:contextualSpacing/>
        <w:rPr>
          <w:rFonts w:ascii="Calibri" w:hAnsi="Calibri"/>
        </w:rPr>
      </w:pPr>
      <w:r>
        <w:rPr>
          <w:rFonts w:ascii="Calibri" w:hAnsi="Calibri"/>
        </w:rPr>
        <w:tab/>
        <w:t xml:space="preserve"> </w:t>
      </w:r>
      <w:r w:rsidR="00464899">
        <w:rPr>
          <w:rFonts w:ascii="Calibri" w:hAnsi="Calibri"/>
        </w:rPr>
        <w:tab/>
      </w:r>
    </w:p>
    <w:p w:rsidR="00464899" w:rsidRDefault="00464899" w:rsidP="00464899">
      <w:pPr>
        <w:pStyle w:val="Header"/>
        <w:tabs>
          <w:tab w:val="left" w:pos="2268"/>
          <w:tab w:val="left" w:pos="2835"/>
        </w:tabs>
        <w:contextualSpacing/>
        <w:rPr>
          <w:rFonts w:ascii="Calibri" w:hAnsi="Calibri"/>
        </w:rPr>
      </w:pPr>
      <w:r>
        <w:rPr>
          <w:rFonts w:ascii="Calibri" w:hAnsi="Calibri"/>
        </w:rPr>
        <w:tab/>
      </w:r>
    </w:p>
    <w:p w:rsidR="0050168C" w:rsidRPr="00080DE8" w:rsidRDefault="0050168C" w:rsidP="00E456CF">
      <w:pPr>
        <w:pStyle w:val="Header"/>
        <w:tabs>
          <w:tab w:val="left" w:pos="2268"/>
          <w:tab w:val="left" w:pos="2835"/>
        </w:tabs>
        <w:contextualSpacing/>
        <w:rPr>
          <w:rFonts w:ascii="Calibri" w:hAnsi="Calibri"/>
        </w:rPr>
      </w:pPr>
    </w:p>
    <w:p w:rsidR="00B9371F" w:rsidRPr="00080DE8" w:rsidRDefault="00B9371F" w:rsidP="00ED628A">
      <w:pPr>
        <w:tabs>
          <w:tab w:val="left" w:pos="2268"/>
          <w:tab w:val="left" w:pos="2694"/>
        </w:tabs>
        <w:contextualSpacing/>
        <w:rPr>
          <w:rFonts w:ascii="Calibri" w:hAnsi="Calibri"/>
        </w:rPr>
      </w:pPr>
    </w:p>
    <w:p w:rsidR="0092434B" w:rsidRPr="00350BDB" w:rsidRDefault="0092434B" w:rsidP="00ED628A">
      <w:pPr>
        <w:pStyle w:val="Header"/>
        <w:pBdr>
          <w:bottom w:val="single" w:sz="4" w:space="1" w:color="auto"/>
        </w:pBdr>
        <w:tabs>
          <w:tab w:val="clear" w:pos="4320"/>
          <w:tab w:val="clear" w:pos="8640"/>
          <w:tab w:val="left" w:pos="2268"/>
          <w:tab w:val="left" w:pos="2835"/>
          <w:tab w:val="left" w:pos="3544"/>
        </w:tabs>
        <w:contextualSpacing/>
        <w:rPr>
          <w:rFonts w:ascii="Calibri" w:hAnsi="Calibri"/>
        </w:rPr>
      </w:pPr>
      <w:r w:rsidRPr="00080DE8">
        <w:rPr>
          <w:rFonts w:ascii="Calibri" w:hAnsi="Calibri"/>
        </w:rPr>
        <w:br w:type="page"/>
      </w:r>
      <w:r w:rsidR="00322975" w:rsidRPr="00350BDB">
        <w:rPr>
          <w:rFonts w:ascii="Calibri" w:hAnsi="Calibri"/>
          <w:b/>
          <w:sz w:val="36"/>
        </w:rPr>
        <w:lastRenderedPageBreak/>
        <w:t>About BFFS</w:t>
      </w:r>
    </w:p>
    <w:p w:rsidR="00ED628A" w:rsidRPr="00350BDB" w:rsidRDefault="00ED628A" w:rsidP="00ED628A">
      <w:pPr>
        <w:pStyle w:val="Heading1"/>
        <w:contextualSpacing/>
        <w:rPr>
          <w:rFonts w:ascii="Calibri" w:hAnsi="Calibri"/>
          <w:sz w:val="22"/>
        </w:rPr>
      </w:pPr>
    </w:p>
    <w:p w:rsidR="00E456CF" w:rsidRPr="00350BDB" w:rsidRDefault="00E456CF" w:rsidP="00E456CF">
      <w:pPr>
        <w:rPr>
          <w:rFonts w:ascii="Calibri" w:hAnsi="Calibri"/>
          <w:b/>
          <w:szCs w:val="22"/>
        </w:rPr>
      </w:pPr>
      <w:r w:rsidRPr="00350BDB">
        <w:rPr>
          <w:rFonts w:ascii="Calibri" w:hAnsi="Calibri"/>
          <w:b/>
          <w:szCs w:val="22"/>
        </w:rPr>
        <w:t>VISION</w:t>
      </w:r>
    </w:p>
    <w:p w:rsidR="00E456CF" w:rsidRPr="00350BDB" w:rsidRDefault="00E456CF" w:rsidP="00E456CF">
      <w:pPr>
        <w:rPr>
          <w:rFonts w:ascii="Calibri" w:hAnsi="Calibri"/>
          <w:b/>
          <w:szCs w:val="22"/>
        </w:rPr>
      </w:pPr>
    </w:p>
    <w:p w:rsidR="00E456CF" w:rsidRPr="00350BDB" w:rsidRDefault="00E456CF" w:rsidP="00E456CF">
      <w:pPr>
        <w:rPr>
          <w:rFonts w:ascii="Calibri" w:hAnsi="Calibri"/>
          <w:szCs w:val="22"/>
        </w:rPr>
      </w:pPr>
      <w:r w:rsidRPr="00350BDB">
        <w:rPr>
          <w:rFonts w:ascii="Calibri" w:hAnsi="Calibri"/>
          <w:szCs w:val="22"/>
        </w:rPr>
        <w:t>Cinema for All</w:t>
      </w:r>
    </w:p>
    <w:p w:rsidR="00E456CF" w:rsidRPr="00350BDB" w:rsidRDefault="00E456CF" w:rsidP="00E456CF">
      <w:pPr>
        <w:rPr>
          <w:rFonts w:ascii="Calibri" w:hAnsi="Calibri"/>
          <w:b/>
          <w:szCs w:val="22"/>
        </w:rPr>
      </w:pPr>
    </w:p>
    <w:p w:rsidR="00DD5486" w:rsidRPr="00350BDB" w:rsidRDefault="00DD5486" w:rsidP="00E456CF">
      <w:pPr>
        <w:rPr>
          <w:rFonts w:ascii="Calibri" w:hAnsi="Calibri"/>
          <w:b/>
          <w:szCs w:val="22"/>
        </w:rPr>
      </w:pPr>
    </w:p>
    <w:p w:rsidR="00E456CF" w:rsidRPr="00350BDB" w:rsidRDefault="00E456CF" w:rsidP="00E456CF">
      <w:pPr>
        <w:rPr>
          <w:rFonts w:ascii="Calibri" w:hAnsi="Calibri"/>
          <w:b/>
          <w:szCs w:val="22"/>
        </w:rPr>
      </w:pPr>
      <w:r w:rsidRPr="00350BDB">
        <w:rPr>
          <w:rFonts w:ascii="Calibri" w:hAnsi="Calibri"/>
          <w:b/>
          <w:szCs w:val="22"/>
        </w:rPr>
        <w:t>MISSION</w:t>
      </w:r>
    </w:p>
    <w:p w:rsidR="00E456CF" w:rsidRPr="00350BDB" w:rsidRDefault="00E456CF" w:rsidP="00E456CF">
      <w:pPr>
        <w:rPr>
          <w:rFonts w:ascii="Calibri" w:hAnsi="Calibri"/>
          <w:b/>
          <w:szCs w:val="22"/>
        </w:rPr>
      </w:pPr>
    </w:p>
    <w:p w:rsidR="00E456CF" w:rsidRPr="00350BDB" w:rsidRDefault="00E456CF" w:rsidP="00E456CF">
      <w:pPr>
        <w:rPr>
          <w:rFonts w:ascii="Calibri" w:hAnsi="Calibri"/>
          <w:szCs w:val="22"/>
        </w:rPr>
      </w:pPr>
      <w:r w:rsidRPr="00350BDB">
        <w:rPr>
          <w:rFonts w:ascii="Calibri" w:hAnsi="Calibri"/>
          <w:szCs w:val="22"/>
        </w:rPr>
        <w:t>To support, sustain and develop the community cinema movement in the UK, and to deliver public value to community cinema audiences throughout the UK.</w:t>
      </w:r>
    </w:p>
    <w:p w:rsidR="00E456CF" w:rsidRPr="00350BDB" w:rsidRDefault="00E456CF" w:rsidP="00E456CF">
      <w:pPr>
        <w:rPr>
          <w:rFonts w:ascii="Calibri" w:hAnsi="Calibri"/>
          <w:b/>
          <w:szCs w:val="22"/>
        </w:rPr>
      </w:pPr>
    </w:p>
    <w:p w:rsidR="00DD5486" w:rsidRPr="00350BDB" w:rsidRDefault="00DD5486" w:rsidP="00E456CF">
      <w:pPr>
        <w:rPr>
          <w:rFonts w:ascii="Calibri" w:hAnsi="Calibri"/>
          <w:b/>
          <w:szCs w:val="22"/>
        </w:rPr>
      </w:pPr>
    </w:p>
    <w:p w:rsidR="00E456CF" w:rsidRPr="00350BDB" w:rsidRDefault="00E456CF" w:rsidP="00E456CF">
      <w:pPr>
        <w:rPr>
          <w:rFonts w:ascii="Calibri" w:hAnsi="Calibri"/>
          <w:b/>
          <w:szCs w:val="22"/>
        </w:rPr>
      </w:pPr>
      <w:r w:rsidRPr="00350BDB">
        <w:rPr>
          <w:rFonts w:ascii="Calibri" w:hAnsi="Calibri"/>
          <w:b/>
          <w:szCs w:val="22"/>
        </w:rPr>
        <w:t>STRATEGIC OBJECTIVES</w:t>
      </w:r>
    </w:p>
    <w:p w:rsidR="00E456CF" w:rsidRPr="00350BDB" w:rsidRDefault="00E456CF" w:rsidP="00E456CF">
      <w:pPr>
        <w:rPr>
          <w:rFonts w:ascii="Calibri" w:hAnsi="Calibri"/>
          <w:b/>
          <w:szCs w:val="22"/>
        </w:rPr>
      </w:pPr>
    </w:p>
    <w:p w:rsidR="00E456CF" w:rsidRPr="00350BDB" w:rsidRDefault="00E456CF" w:rsidP="00E456CF">
      <w:pPr>
        <w:numPr>
          <w:ilvl w:val="0"/>
          <w:numId w:val="26"/>
        </w:numPr>
        <w:ind w:right="232"/>
        <w:jc w:val="both"/>
        <w:rPr>
          <w:rFonts w:ascii="Calibri" w:hAnsi="Calibri"/>
          <w:szCs w:val="22"/>
        </w:rPr>
      </w:pPr>
      <w:r w:rsidRPr="00350BDB">
        <w:rPr>
          <w:rFonts w:ascii="Calibri" w:hAnsi="Calibri"/>
          <w:szCs w:val="22"/>
        </w:rPr>
        <w:t xml:space="preserve">To preserve, sustain and develop film society culture and its values, as an important element of the cultural heritage of the UK </w:t>
      </w:r>
    </w:p>
    <w:p w:rsidR="00E456CF" w:rsidRPr="00350BDB" w:rsidRDefault="00E456CF" w:rsidP="00E456CF">
      <w:pPr>
        <w:numPr>
          <w:ilvl w:val="0"/>
          <w:numId w:val="26"/>
        </w:numPr>
        <w:ind w:right="232"/>
        <w:jc w:val="both"/>
        <w:rPr>
          <w:rFonts w:ascii="Calibri" w:hAnsi="Calibri"/>
          <w:szCs w:val="22"/>
        </w:rPr>
      </w:pPr>
      <w:r w:rsidRPr="00350BDB">
        <w:rPr>
          <w:rFonts w:ascii="Calibri" w:hAnsi="Calibri"/>
          <w:szCs w:val="22"/>
        </w:rPr>
        <w:t xml:space="preserve">To help film societies to start, build and maintain their activities </w:t>
      </w:r>
    </w:p>
    <w:p w:rsidR="00E456CF" w:rsidRPr="00350BDB" w:rsidRDefault="00E456CF" w:rsidP="00E456CF">
      <w:pPr>
        <w:numPr>
          <w:ilvl w:val="0"/>
          <w:numId w:val="26"/>
        </w:numPr>
        <w:ind w:right="232"/>
        <w:jc w:val="both"/>
        <w:rPr>
          <w:rFonts w:ascii="Calibri" w:hAnsi="Calibri"/>
          <w:szCs w:val="22"/>
        </w:rPr>
      </w:pPr>
      <w:r w:rsidRPr="00350BDB">
        <w:rPr>
          <w:rFonts w:ascii="Calibri" w:hAnsi="Calibri"/>
          <w:szCs w:val="22"/>
        </w:rPr>
        <w:t xml:space="preserve">To bring the cultural and educational benefits of film to all communities, and to support public education in film culture </w:t>
      </w:r>
    </w:p>
    <w:p w:rsidR="00E456CF" w:rsidRPr="00350BDB" w:rsidRDefault="00E456CF" w:rsidP="00E456CF">
      <w:pPr>
        <w:numPr>
          <w:ilvl w:val="0"/>
          <w:numId w:val="26"/>
        </w:numPr>
        <w:ind w:right="232"/>
        <w:jc w:val="both"/>
        <w:rPr>
          <w:rFonts w:ascii="Calibri" w:hAnsi="Calibri"/>
          <w:szCs w:val="22"/>
        </w:rPr>
      </w:pPr>
      <w:r w:rsidRPr="00350BDB">
        <w:rPr>
          <w:rFonts w:ascii="Calibri" w:hAnsi="Calibri"/>
          <w:szCs w:val="22"/>
        </w:rPr>
        <w:t xml:space="preserve">To represent the interests of all organisations engaged in delivering community cinema </w:t>
      </w:r>
    </w:p>
    <w:p w:rsidR="00E456CF" w:rsidRPr="00350BDB" w:rsidRDefault="00E456CF" w:rsidP="00E456CF">
      <w:pPr>
        <w:numPr>
          <w:ilvl w:val="0"/>
          <w:numId w:val="26"/>
        </w:numPr>
        <w:ind w:right="232"/>
        <w:jc w:val="both"/>
        <w:rPr>
          <w:rFonts w:ascii="Calibri" w:hAnsi="Calibri"/>
          <w:szCs w:val="22"/>
        </w:rPr>
      </w:pPr>
      <w:r w:rsidRPr="00350BDB">
        <w:rPr>
          <w:rFonts w:ascii="Calibri" w:hAnsi="Calibri"/>
          <w:szCs w:val="22"/>
        </w:rPr>
        <w:t xml:space="preserve">To procure and disseminate accurate information for members on issues of importance or relevance to the community cinema movement </w:t>
      </w:r>
    </w:p>
    <w:p w:rsidR="00E456CF" w:rsidRPr="00350BDB" w:rsidRDefault="00E456CF" w:rsidP="00E456CF">
      <w:pPr>
        <w:numPr>
          <w:ilvl w:val="0"/>
          <w:numId w:val="26"/>
        </w:numPr>
        <w:ind w:right="232"/>
        <w:jc w:val="both"/>
        <w:rPr>
          <w:rFonts w:ascii="Calibri" w:hAnsi="Calibri"/>
          <w:szCs w:val="22"/>
        </w:rPr>
      </w:pPr>
      <w:r w:rsidRPr="00350BDB">
        <w:rPr>
          <w:rFonts w:ascii="Calibri" w:hAnsi="Calibri"/>
          <w:szCs w:val="22"/>
        </w:rPr>
        <w:t xml:space="preserve">To provide training and development opportunities for the community cinema movement </w:t>
      </w:r>
    </w:p>
    <w:p w:rsidR="00E456CF" w:rsidRPr="00350BDB" w:rsidRDefault="00E456CF" w:rsidP="00E456CF">
      <w:pPr>
        <w:numPr>
          <w:ilvl w:val="0"/>
          <w:numId w:val="26"/>
        </w:numPr>
        <w:ind w:right="232"/>
        <w:jc w:val="both"/>
        <w:rPr>
          <w:rFonts w:ascii="Calibri" w:hAnsi="Calibri"/>
          <w:szCs w:val="22"/>
        </w:rPr>
      </w:pPr>
      <w:r w:rsidRPr="00350BDB">
        <w:rPr>
          <w:rFonts w:ascii="Calibri" w:hAnsi="Calibri"/>
          <w:szCs w:val="22"/>
        </w:rPr>
        <w:t>To ensure BFFS is sufficiently resourced and appropriately structured to meet its objectives</w:t>
      </w:r>
    </w:p>
    <w:p w:rsidR="00E456CF" w:rsidRPr="00350BDB" w:rsidRDefault="00E456CF" w:rsidP="00E456CF">
      <w:pPr>
        <w:rPr>
          <w:rFonts w:ascii="Calibri" w:hAnsi="Calibri"/>
          <w:b/>
          <w:szCs w:val="22"/>
        </w:rPr>
      </w:pPr>
    </w:p>
    <w:p w:rsidR="00DD5486" w:rsidRPr="00350BDB" w:rsidRDefault="00DD5486" w:rsidP="00E456CF">
      <w:pPr>
        <w:rPr>
          <w:rFonts w:ascii="Calibri" w:hAnsi="Calibri"/>
          <w:b/>
          <w:szCs w:val="22"/>
        </w:rPr>
      </w:pPr>
    </w:p>
    <w:p w:rsidR="00E456CF" w:rsidRPr="00350BDB" w:rsidRDefault="00E456CF" w:rsidP="00E456CF">
      <w:pPr>
        <w:rPr>
          <w:rFonts w:ascii="Calibri" w:hAnsi="Calibri"/>
          <w:b/>
          <w:szCs w:val="22"/>
        </w:rPr>
      </w:pPr>
      <w:r w:rsidRPr="00350BDB">
        <w:rPr>
          <w:rFonts w:ascii="Calibri" w:hAnsi="Calibri"/>
          <w:b/>
          <w:szCs w:val="22"/>
        </w:rPr>
        <w:t xml:space="preserve">BFFS AND THE COMMUNITY CINEMA SECTOR </w:t>
      </w:r>
    </w:p>
    <w:p w:rsidR="00E456CF" w:rsidRPr="00350BDB" w:rsidRDefault="00E456CF" w:rsidP="00E456CF">
      <w:pPr>
        <w:rPr>
          <w:rFonts w:ascii="Calibri" w:hAnsi="Calibri"/>
          <w:b/>
          <w:szCs w:val="22"/>
        </w:rPr>
      </w:pPr>
    </w:p>
    <w:p w:rsidR="00E456CF" w:rsidRPr="00350BDB" w:rsidRDefault="00E456CF" w:rsidP="00E456CF">
      <w:pPr>
        <w:rPr>
          <w:rFonts w:ascii="Calibri" w:hAnsi="Calibri"/>
          <w:szCs w:val="22"/>
        </w:rPr>
      </w:pPr>
      <w:r w:rsidRPr="00350BDB">
        <w:rPr>
          <w:rFonts w:ascii="Calibri" w:hAnsi="Calibri"/>
          <w:szCs w:val="22"/>
        </w:rPr>
        <w:t>The BFFS exists to support, sustain and develop the community cinema exhibition sector and to deliver public value to community audiences throughout the UK. It does this by researching and providing key data on the sector, by raising its profile, by actively developing new community cinema and film society ventures and by improving access to specialised film for all communities.</w:t>
      </w:r>
    </w:p>
    <w:p w:rsidR="00E456CF" w:rsidRPr="00350BDB" w:rsidRDefault="00E456CF" w:rsidP="00E456CF">
      <w:pPr>
        <w:rPr>
          <w:rFonts w:ascii="Calibri" w:hAnsi="Calibri"/>
          <w:b/>
          <w:szCs w:val="22"/>
        </w:rPr>
      </w:pPr>
    </w:p>
    <w:p w:rsidR="00844A91" w:rsidRPr="00350BDB" w:rsidRDefault="00E456CF" w:rsidP="00E456CF">
      <w:pPr>
        <w:rPr>
          <w:rFonts w:ascii="Calibri" w:hAnsi="Calibri"/>
          <w:szCs w:val="22"/>
        </w:rPr>
      </w:pPr>
      <w:r w:rsidRPr="00350BDB">
        <w:rPr>
          <w:rFonts w:ascii="Calibri" w:hAnsi="Calibri"/>
          <w:szCs w:val="22"/>
        </w:rPr>
        <w:t>Research commissioned by BFFS shows there to be around 900 community cinema providers in the UK. A Community Cinema is defined as: Any volunteer-led and non-profit-making organisation that shows films in its local area. This includes: film societies and clubs in communities and neighbourhoods, schools, colleges and universities; screenings in village halls, arts centres, cinemas, youth and community centres; mobile cinemas; and local film festivals</w:t>
      </w:r>
      <w:r w:rsidR="000C0143" w:rsidRPr="00350BDB">
        <w:rPr>
          <w:rFonts w:ascii="Calibri" w:hAnsi="Calibri"/>
          <w:szCs w:val="22"/>
        </w:rPr>
        <w:t>.</w:t>
      </w:r>
    </w:p>
    <w:p w:rsidR="000C0143" w:rsidRPr="00350BDB" w:rsidRDefault="000C0143" w:rsidP="00E456CF">
      <w:pPr>
        <w:rPr>
          <w:rFonts w:ascii="Calibri" w:hAnsi="Calibri"/>
          <w:szCs w:val="22"/>
        </w:rPr>
      </w:pPr>
    </w:p>
    <w:p w:rsidR="00844A91" w:rsidRPr="00350BDB" w:rsidRDefault="00844A91" w:rsidP="00E456CF">
      <w:pPr>
        <w:rPr>
          <w:rFonts w:ascii="Calibri" w:hAnsi="Calibri"/>
          <w:szCs w:val="22"/>
        </w:rPr>
      </w:pPr>
    </w:p>
    <w:p w:rsidR="00E456CF" w:rsidRPr="00350BDB" w:rsidRDefault="00E456CF" w:rsidP="00E456CF">
      <w:pPr>
        <w:rPr>
          <w:rFonts w:ascii="Calibri" w:hAnsi="Calibri"/>
          <w:szCs w:val="22"/>
        </w:rPr>
      </w:pPr>
    </w:p>
    <w:p w:rsidR="00322975" w:rsidRPr="00350BDB" w:rsidRDefault="00322975" w:rsidP="00322975">
      <w:pPr>
        <w:pStyle w:val="Header"/>
        <w:pBdr>
          <w:bottom w:val="single" w:sz="4" w:space="1" w:color="auto"/>
        </w:pBdr>
        <w:tabs>
          <w:tab w:val="clear" w:pos="4320"/>
          <w:tab w:val="clear" w:pos="8640"/>
          <w:tab w:val="left" w:pos="2268"/>
          <w:tab w:val="left" w:pos="2835"/>
          <w:tab w:val="left" w:pos="3544"/>
        </w:tabs>
        <w:contextualSpacing/>
        <w:rPr>
          <w:rFonts w:ascii="Calibri" w:hAnsi="Calibri"/>
        </w:rPr>
      </w:pPr>
      <w:r>
        <w:rPr>
          <w:rFonts w:ascii="Calibri" w:hAnsi="Calibri"/>
          <w:b/>
          <w:color w:val="1F497D"/>
          <w:sz w:val="36"/>
        </w:rPr>
        <w:br w:type="page"/>
      </w:r>
      <w:r w:rsidRPr="00350BDB">
        <w:rPr>
          <w:rFonts w:ascii="Calibri" w:hAnsi="Calibri"/>
          <w:b/>
          <w:sz w:val="36"/>
        </w:rPr>
        <w:lastRenderedPageBreak/>
        <w:t>Public Benefit</w:t>
      </w:r>
    </w:p>
    <w:p w:rsidR="00322975" w:rsidRPr="00350BDB" w:rsidRDefault="00322975" w:rsidP="00322975">
      <w:pPr>
        <w:pStyle w:val="Heading1"/>
        <w:contextualSpacing/>
        <w:rPr>
          <w:rFonts w:ascii="Calibri" w:hAnsi="Calibri"/>
          <w:sz w:val="22"/>
        </w:rPr>
      </w:pPr>
    </w:p>
    <w:p w:rsidR="00322975" w:rsidRPr="00350BDB" w:rsidRDefault="00322975" w:rsidP="00C44636">
      <w:pPr>
        <w:rPr>
          <w:rFonts w:ascii="Calibri" w:hAnsi="Calibri"/>
          <w:b/>
          <w:szCs w:val="22"/>
        </w:rPr>
      </w:pPr>
      <w:r w:rsidRPr="00350BDB">
        <w:rPr>
          <w:rFonts w:ascii="Calibri" w:hAnsi="Calibri"/>
          <w:b/>
          <w:szCs w:val="22"/>
        </w:rPr>
        <w:t>CHARITABLE OBJECTIVES</w:t>
      </w:r>
    </w:p>
    <w:p w:rsidR="00322975" w:rsidRPr="00350BDB" w:rsidRDefault="00322975" w:rsidP="00C44636">
      <w:pPr>
        <w:rPr>
          <w:rFonts w:ascii="Calibri" w:hAnsi="Calibri"/>
          <w:szCs w:val="22"/>
        </w:rPr>
      </w:pPr>
    </w:p>
    <w:p w:rsidR="00322975" w:rsidRPr="00350BDB" w:rsidRDefault="00322975" w:rsidP="00C44636">
      <w:pPr>
        <w:rPr>
          <w:rFonts w:ascii="Calibri" w:hAnsi="Calibri"/>
          <w:szCs w:val="22"/>
        </w:rPr>
      </w:pPr>
      <w:r w:rsidRPr="00350BDB">
        <w:rPr>
          <w:rFonts w:ascii="Calibri" w:hAnsi="Calibri"/>
          <w:szCs w:val="22"/>
        </w:rPr>
        <w:t>The charitable objects for which BFFS is established are:-</w:t>
      </w:r>
    </w:p>
    <w:p w:rsidR="00322975" w:rsidRPr="00350BDB" w:rsidRDefault="00322975" w:rsidP="00C44636">
      <w:pPr>
        <w:numPr>
          <w:ilvl w:val="0"/>
          <w:numId w:val="30"/>
        </w:numPr>
        <w:ind w:right="232"/>
        <w:jc w:val="both"/>
        <w:rPr>
          <w:rFonts w:ascii="Calibri" w:hAnsi="Calibri"/>
          <w:szCs w:val="22"/>
        </w:rPr>
      </w:pPr>
      <w:r w:rsidRPr="00350BDB">
        <w:rPr>
          <w:rFonts w:ascii="Calibri" w:hAnsi="Calibri"/>
          <w:szCs w:val="22"/>
        </w:rPr>
        <w:t>to advance the education of and to encourage the interest of the public in film as an art and as a medium for information, education and social enlightenment; and</w:t>
      </w:r>
    </w:p>
    <w:p w:rsidR="00322975" w:rsidRPr="00350BDB" w:rsidRDefault="00322975" w:rsidP="00C44636">
      <w:pPr>
        <w:numPr>
          <w:ilvl w:val="0"/>
          <w:numId w:val="30"/>
        </w:numPr>
        <w:ind w:right="232"/>
        <w:jc w:val="both"/>
        <w:rPr>
          <w:rFonts w:ascii="Calibri" w:hAnsi="Calibri"/>
          <w:szCs w:val="22"/>
        </w:rPr>
      </w:pPr>
      <w:r w:rsidRPr="00350BDB">
        <w:rPr>
          <w:rFonts w:ascii="Calibri" w:hAnsi="Calibri"/>
          <w:szCs w:val="22"/>
        </w:rPr>
        <w:t>to promote the study and appreciation of film.</w:t>
      </w:r>
    </w:p>
    <w:p w:rsidR="00C44636" w:rsidRPr="00350BDB" w:rsidRDefault="00C44636" w:rsidP="00C44636">
      <w:pPr>
        <w:rPr>
          <w:rFonts w:ascii="Calibri" w:hAnsi="Calibri"/>
          <w:szCs w:val="22"/>
        </w:rPr>
      </w:pPr>
    </w:p>
    <w:p w:rsidR="00C44636" w:rsidRPr="00350BDB" w:rsidRDefault="00C44636" w:rsidP="00C44636">
      <w:pPr>
        <w:rPr>
          <w:rFonts w:ascii="Calibri" w:hAnsi="Calibri"/>
          <w:szCs w:val="22"/>
        </w:rPr>
      </w:pPr>
    </w:p>
    <w:p w:rsidR="00C44636" w:rsidRPr="00350BDB" w:rsidRDefault="00C44636" w:rsidP="00C44636">
      <w:pPr>
        <w:rPr>
          <w:rFonts w:ascii="Calibri" w:hAnsi="Calibri"/>
          <w:b/>
          <w:szCs w:val="22"/>
        </w:rPr>
      </w:pPr>
      <w:r w:rsidRPr="00350BDB">
        <w:rPr>
          <w:rFonts w:ascii="Calibri" w:hAnsi="Calibri"/>
          <w:b/>
          <w:szCs w:val="22"/>
        </w:rPr>
        <w:t>UNIQUE RANGE AND REACH</w:t>
      </w:r>
    </w:p>
    <w:p w:rsidR="00C44636" w:rsidRPr="00350BDB" w:rsidRDefault="00C44636" w:rsidP="00C44636">
      <w:pPr>
        <w:rPr>
          <w:rFonts w:ascii="Calibri" w:hAnsi="Calibri"/>
          <w:szCs w:val="22"/>
        </w:rPr>
      </w:pPr>
    </w:p>
    <w:p w:rsidR="00C44636" w:rsidRPr="00350BDB" w:rsidRDefault="00322975" w:rsidP="00C44636">
      <w:pPr>
        <w:rPr>
          <w:rFonts w:ascii="Calibri" w:hAnsi="Calibri"/>
          <w:szCs w:val="22"/>
        </w:rPr>
      </w:pPr>
      <w:r w:rsidRPr="00350BDB">
        <w:rPr>
          <w:rFonts w:ascii="Calibri" w:hAnsi="Calibri"/>
          <w:szCs w:val="22"/>
        </w:rPr>
        <w:t xml:space="preserve">BFFS’ activities encompass the whole of the United Kingdom, from Shetland to the Channel Islands and from Norfolk to Northern Ireland. BFFS encourages and supports members of the public to form community cinemas so that films and film culture can be experienced as part of an audience rather than as an individual. The formation by BFFS of regional groups across the UK allows the provision of local, hands-on advice and support given on a peer-to-peer basis. </w:t>
      </w:r>
    </w:p>
    <w:p w:rsidR="00C44636" w:rsidRPr="00350BDB" w:rsidRDefault="00C44636" w:rsidP="00C44636">
      <w:pPr>
        <w:rPr>
          <w:rFonts w:ascii="Calibri" w:hAnsi="Calibri"/>
          <w:szCs w:val="22"/>
        </w:rPr>
      </w:pPr>
    </w:p>
    <w:p w:rsidR="00C44636" w:rsidRPr="00350BDB" w:rsidRDefault="00C44636" w:rsidP="00C44636">
      <w:pPr>
        <w:rPr>
          <w:rFonts w:ascii="Calibri" w:hAnsi="Calibri"/>
          <w:szCs w:val="22"/>
        </w:rPr>
      </w:pPr>
    </w:p>
    <w:p w:rsidR="00C44636" w:rsidRPr="00350BDB" w:rsidRDefault="00C44636" w:rsidP="00C44636">
      <w:pPr>
        <w:rPr>
          <w:rFonts w:ascii="Calibri" w:hAnsi="Calibri"/>
          <w:b/>
          <w:szCs w:val="22"/>
        </w:rPr>
      </w:pPr>
      <w:r w:rsidRPr="00350BDB">
        <w:rPr>
          <w:rFonts w:ascii="Calibri" w:hAnsi="Calibri"/>
          <w:b/>
          <w:szCs w:val="22"/>
        </w:rPr>
        <w:t>INFORMATION AND ADVICE</w:t>
      </w:r>
    </w:p>
    <w:p w:rsidR="00C44636" w:rsidRPr="00350BDB" w:rsidRDefault="00C44636" w:rsidP="00C44636">
      <w:pPr>
        <w:rPr>
          <w:rFonts w:ascii="Calibri" w:hAnsi="Calibri"/>
          <w:szCs w:val="22"/>
        </w:rPr>
      </w:pPr>
    </w:p>
    <w:p w:rsidR="00322975" w:rsidRPr="00350BDB" w:rsidRDefault="00322975" w:rsidP="00C44636">
      <w:pPr>
        <w:rPr>
          <w:rFonts w:ascii="Calibri" w:hAnsi="Calibri"/>
          <w:szCs w:val="22"/>
        </w:rPr>
      </w:pPr>
      <w:r w:rsidRPr="00350BDB">
        <w:rPr>
          <w:rFonts w:ascii="Calibri" w:hAnsi="Calibri"/>
          <w:szCs w:val="22"/>
        </w:rPr>
        <w:t xml:space="preserve">BFFS responds to enquiries from individuals, groups and agencies that have an interest in film in its widest sense. Advice is given on a case by case basis, in the form of leaflets, or more detailed publications, such as the BFFS Community Cinema Sourcebook. </w:t>
      </w:r>
    </w:p>
    <w:p w:rsidR="00C44636" w:rsidRPr="00350BDB" w:rsidRDefault="00C44636" w:rsidP="00C44636">
      <w:pPr>
        <w:rPr>
          <w:rFonts w:ascii="Calibri" w:hAnsi="Calibri"/>
          <w:szCs w:val="22"/>
        </w:rPr>
      </w:pPr>
    </w:p>
    <w:p w:rsidR="00DD5486" w:rsidRPr="00350BDB" w:rsidRDefault="00DD5486" w:rsidP="00C44636">
      <w:pPr>
        <w:rPr>
          <w:rFonts w:ascii="Calibri" w:hAnsi="Calibri"/>
          <w:szCs w:val="22"/>
        </w:rPr>
      </w:pPr>
    </w:p>
    <w:p w:rsidR="00C44636" w:rsidRPr="00350BDB" w:rsidRDefault="00C44636" w:rsidP="00C44636">
      <w:pPr>
        <w:rPr>
          <w:rFonts w:ascii="Calibri" w:hAnsi="Calibri"/>
          <w:b/>
          <w:szCs w:val="22"/>
        </w:rPr>
      </w:pPr>
      <w:r w:rsidRPr="00350BDB">
        <w:rPr>
          <w:rFonts w:ascii="Calibri" w:hAnsi="Calibri"/>
          <w:b/>
          <w:szCs w:val="22"/>
        </w:rPr>
        <w:t>MEMBERSHIP</w:t>
      </w:r>
    </w:p>
    <w:p w:rsidR="00C44636" w:rsidRPr="00350BDB" w:rsidRDefault="00C44636" w:rsidP="00C44636">
      <w:pPr>
        <w:rPr>
          <w:rFonts w:ascii="Calibri" w:hAnsi="Calibri"/>
          <w:szCs w:val="22"/>
        </w:rPr>
      </w:pPr>
    </w:p>
    <w:p w:rsidR="00322975" w:rsidRPr="00350BDB" w:rsidRDefault="00322975" w:rsidP="00C44636">
      <w:pPr>
        <w:rPr>
          <w:rFonts w:ascii="Calibri" w:hAnsi="Calibri"/>
          <w:szCs w:val="22"/>
        </w:rPr>
      </w:pPr>
      <w:r w:rsidRPr="00350BDB">
        <w:rPr>
          <w:rFonts w:ascii="Calibri" w:hAnsi="Calibri"/>
          <w:szCs w:val="22"/>
        </w:rPr>
        <w:t xml:space="preserve">BFFS provides a range of affordable membership categories for organisations which wish to join, with tiered subscription rates for different levels of service and participation. The maximum rate equates approximately to the cost of hiring one feature film for one screening. </w:t>
      </w:r>
    </w:p>
    <w:p w:rsidR="00322975" w:rsidRPr="00350BDB" w:rsidRDefault="00322975" w:rsidP="00C44636">
      <w:pPr>
        <w:rPr>
          <w:rFonts w:ascii="Calibri" w:hAnsi="Calibri"/>
          <w:szCs w:val="22"/>
        </w:rPr>
      </w:pPr>
    </w:p>
    <w:p w:rsidR="00C44636" w:rsidRPr="00350BDB" w:rsidRDefault="00C44636" w:rsidP="00C44636">
      <w:pPr>
        <w:rPr>
          <w:rFonts w:ascii="Calibri" w:hAnsi="Calibri"/>
          <w:szCs w:val="22"/>
        </w:rPr>
      </w:pPr>
    </w:p>
    <w:p w:rsidR="00C44636" w:rsidRPr="00350BDB" w:rsidRDefault="00C44636" w:rsidP="00C44636">
      <w:pPr>
        <w:rPr>
          <w:rFonts w:ascii="Calibri" w:hAnsi="Calibri"/>
          <w:b/>
          <w:szCs w:val="22"/>
        </w:rPr>
      </w:pPr>
      <w:r w:rsidRPr="00350BDB">
        <w:rPr>
          <w:rFonts w:ascii="Calibri" w:hAnsi="Calibri"/>
          <w:b/>
          <w:szCs w:val="22"/>
        </w:rPr>
        <w:t>REPRESENTATION</w:t>
      </w:r>
    </w:p>
    <w:p w:rsidR="00C44636" w:rsidRPr="00350BDB" w:rsidRDefault="00C44636" w:rsidP="00C44636">
      <w:pPr>
        <w:rPr>
          <w:rFonts w:ascii="Calibri" w:hAnsi="Calibri"/>
          <w:szCs w:val="22"/>
        </w:rPr>
      </w:pPr>
    </w:p>
    <w:p w:rsidR="00322975" w:rsidRPr="00350BDB" w:rsidRDefault="00322975" w:rsidP="00C44636">
      <w:pPr>
        <w:rPr>
          <w:rFonts w:ascii="Calibri" w:hAnsi="Calibri"/>
          <w:szCs w:val="22"/>
        </w:rPr>
      </w:pPr>
      <w:r w:rsidRPr="00350BDB">
        <w:rPr>
          <w:rFonts w:ascii="Calibri" w:hAnsi="Calibri"/>
          <w:szCs w:val="22"/>
        </w:rPr>
        <w:t xml:space="preserve">BFFS maintains relationships with a wide range of agencies such as film distributors, industry trade bodies, Regional &amp; National Screen Agencies and other government bodies to enable it to advocate effectively on behalf of community cinemas. In this way it helps to maintain a supply of films and appropriate funding and support for community cinemas where they can be screened to the public. </w:t>
      </w:r>
    </w:p>
    <w:p w:rsidR="00C44636" w:rsidRPr="00350BDB" w:rsidRDefault="00C44636" w:rsidP="00C44636">
      <w:pPr>
        <w:rPr>
          <w:rFonts w:ascii="Calibri" w:hAnsi="Calibri"/>
          <w:szCs w:val="22"/>
        </w:rPr>
      </w:pPr>
    </w:p>
    <w:p w:rsidR="00C44636" w:rsidRPr="00350BDB" w:rsidRDefault="00C44636" w:rsidP="00C44636">
      <w:pPr>
        <w:rPr>
          <w:rFonts w:ascii="Calibri" w:hAnsi="Calibri"/>
          <w:szCs w:val="22"/>
        </w:rPr>
      </w:pPr>
    </w:p>
    <w:p w:rsidR="00C44636" w:rsidRPr="00350BDB" w:rsidRDefault="00C44636" w:rsidP="00C44636">
      <w:pPr>
        <w:rPr>
          <w:rFonts w:ascii="Calibri" w:hAnsi="Calibri"/>
          <w:b/>
          <w:szCs w:val="22"/>
        </w:rPr>
      </w:pPr>
      <w:r w:rsidRPr="00350BDB">
        <w:rPr>
          <w:rFonts w:ascii="Calibri" w:hAnsi="Calibri"/>
          <w:b/>
          <w:szCs w:val="22"/>
        </w:rPr>
        <w:t>EDUCATION</w:t>
      </w:r>
    </w:p>
    <w:p w:rsidR="00C44636" w:rsidRPr="00350BDB" w:rsidRDefault="00C44636" w:rsidP="00C44636">
      <w:pPr>
        <w:rPr>
          <w:rFonts w:ascii="Calibri" w:hAnsi="Calibri"/>
          <w:szCs w:val="22"/>
        </w:rPr>
      </w:pPr>
    </w:p>
    <w:p w:rsidR="0053082B" w:rsidRPr="00350BDB" w:rsidRDefault="00322975" w:rsidP="00C44636">
      <w:pPr>
        <w:rPr>
          <w:rFonts w:ascii="Calibri" w:hAnsi="Calibri"/>
          <w:szCs w:val="22"/>
        </w:rPr>
      </w:pPr>
      <w:r w:rsidRPr="00350BDB">
        <w:rPr>
          <w:rFonts w:ascii="Calibri" w:hAnsi="Calibri"/>
          <w:szCs w:val="22"/>
        </w:rPr>
        <w:t xml:space="preserve">Thanks to BFFS activities, the public benefits from opportunities to see a wider range of films, to develop an interest in film as an art and is afforded opportunities to become better informed, educated and to appreciate different cultures and viewpoints. The </w:t>
      </w:r>
      <w:r w:rsidR="00721893" w:rsidRPr="00350BDB">
        <w:rPr>
          <w:rFonts w:ascii="Calibri" w:hAnsi="Calibri"/>
          <w:szCs w:val="22"/>
        </w:rPr>
        <w:t xml:space="preserve">work of </w:t>
      </w:r>
      <w:r w:rsidRPr="00350BDB">
        <w:rPr>
          <w:rFonts w:ascii="Calibri" w:hAnsi="Calibri"/>
          <w:szCs w:val="22"/>
        </w:rPr>
        <w:t xml:space="preserve">BFFS </w:t>
      </w:r>
      <w:r w:rsidR="00721893" w:rsidRPr="00350BDB">
        <w:rPr>
          <w:rFonts w:ascii="Calibri" w:hAnsi="Calibri"/>
          <w:szCs w:val="22"/>
        </w:rPr>
        <w:t>in the field of film education</w:t>
      </w:r>
      <w:r w:rsidRPr="00350BDB">
        <w:rPr>
          <w:rFonts w:ascii="Calibri" w:hAnsi="Calibri"/>
          <w:szCs w:val="22"/>
        </w:rPr>
        <w:t xml:space="preserve"> help</w:t>
      </w:r>
      <w:r w:rsidR="00721893" w:rsidRPr="00350BDB">
        <w:rPr>
          <w:rFonts w:ascii="Calibri" w:hAnsi="Calibri"/>
          <w:szCs w:val="22"/>
        </w:rPr>
        <w:t>s</w:t>
      </w:r>
      <w:r w:rsidRPr="00350BDB">
        <w:rPr>
          <w:rFonts w:ascii="Calibri" w:hAnsi="Calibri"/>
          <w:szCs w:val="22"/>
        </w:rPr>
        <w:t xml:space="preserve"> to develop the media literacy of the general public. </w:t>
      </w:r>
    </w:p>
    <w:p w:rsidR="0053082B" w:rsidRPr="00350BDB" w:rsidRDefault="0053082B" w:rsidP="00ED628A">
      <w:pPr>
        <w:pStyle w:val="BodyText"/>
        <w:contextualSpacing/>
        <w:rPr>
          <w:rFonts w:ascii="Calibri" w:hAnsi="Calibri"/>
          <w:b/>
          <w:sz w:val="22"/>
          <w:szCs w:val="22"/>
        </w:rPr>
      </w:pPr>
    </w:p>
    <w:p w:rsidR="0092434B" w:rsidRPr="00350BDB" w:rsidRDefault="001219BF" w:rsidP="00350BDB">
      <w:pPr>
        <w:pStyle w:val="BodyText"/>
        <w:contextualSpacing/>
        <w:rPr>
          <w:rFonts w:ascii="Calibri" w:hAnsi="Calibri"/>
        </w:rPr>
      </w:pPr>
      <w:r w:rsidRPr="00350BDB">
        <w:rPr>
          <w:rFonts w:ascii="Calibri" w:hAnsi="Calibri"/>
          <w:b/>
          <w:sz w:val="22"/>
          <w:szCs w:val="22"/>
        </w:rPr>
        <w:br w:type="page"/>
      </w:r>
      <w:r w:rsidR="00E456CF" w:rsidRPr="00350BDB">
        <w:rPr>
          <w:rFonts w:ascii="Calibri" w:hAnsi="Calibri"/>
          <w:b/>
          <w:sz w:val="36"/>
        </w:rPr>
        <w:lastRenderedPageBreak/>
        <w:t>Legal and Administrative Information</w:t>
      </w:r>
    </w:p>
    <w:p w:rsidR="0092434B" w:rsidRPr="00350BDB" w:rsidRDefault="0092434B" w:rsidP="00ED628A">
      <w:pPr>
        <w:contextualSpacing/>
        <w:rPr>
          <w:rFonts w:ascii="Calibri" w:hAnsi="Calibri"/>
        </w:rPr>
      </w:pPr>
    </w:p>
    <w:p w:rsidR="00E456CF" w:rsidRPr="00350BDB" w:rsidRDefault="00E456CF" w:rsidP="00E456CF">
      <w:pPr>
        <w:rPr>
          <w:rFonts w:ascii="Calibri" w:hAnsi="Calibri"/>
          <w:b/>
          <w:caps/>
          <w:szCs w:val="22"/>
        </w:rPr>
      </w:pPr>
      <w:r w:rsidRPr="00350BDB">
        <w:rPr>
          <w:rFonts w:ascii="Calibri" w:hAnsi="Calibri"/>
          <w:b/>
          <w:caps/>
          <w:szCs w:val="22"/>
        </w:rPr>
        <w:t xml:space="preserve">Status </w:t>
      </w:r>
    </w:p>
    <w:p w:rsidR="00E456CF" w:rsidRPr="00350BDB" w:rsidRDefault="00E456CF" w:rsidP="00E456CF">
      <w:pPr>
        <w:rPr>
          <w:rFonts w:ascii="Calibri" w:hAnsi="Calibri"/>
          <w:b/>
          <w:caps/>
          <w:szCs w:val="22"/>
        </w:rPr>
      </w:pPr>
    </w:p>
    <w:p w:rsidR="00E456CF" w:rsidRPr="00350BDB" w:rsidRDefault="00E456CF" w:rsidP="00E456CF">
      <w:pPr>
        <w:rPr>
          <w:rFonts w:ascii="Calibri" w:hAnsi="Calibri"/>
          <w:szCs w:val="22"/>
        </w:rPr>
      </w:pPr>
      <w:r w:rsidRPr="00350BDB">
        <w:rPr>
          <w:rFonts w:ascii="Calibri" w:hAnsi="Calibri"/>
          <w:szCs w:val="22"/>
        </w:rPr>
        <w:t>The British Federation of Film Societies was incorporated as a Company and as a Charity on 27</w:t>
      </w:r>
      <w:r w:rsidRPr="00350BDB">
        <w:rPr>
          <w:rFonts w:ascii="Calibri" w:hAnsi="Calibri"/>
          <w:szCs w:val="22"/>
          <w:vertAlign w:val="superscript"/>
        </w:rPr>
        <w:t>th</w:t>
      </w:r>
      <w:r w:rsidRPr="00350BDB">
        <w:rPr>
          <w:rFonts w:ascii="Calibri" w:hAnsi="Calibri"/>
          <w:szCs w:val="22"/>
        </w:rPr>
        <w:t xml:space="preserve"> September 1978. The British Federation of Film Societies is a company limited by guarantee and has no share capital. The liability of the members is limited. The Trustees of the Charity are also the Directors of the Company.</w:t>
      </w:r>
    </w:p>
    <w:p w:rsidR="00E456CF" w:rsidRPr="00350BDB" w:rsidRDefault="00E456CF" w:rsidP="00E456CF">
      <w:pPr>
        <w:rPr>
          <w:rFonts w:ascii="Calibri" w:hAnsi="Calibri"/>
          <w:szCs w:val="22"/>
        </w:rPr>
      </w:pPr>
    </w:p>
    <w:p w:rsidR="00E456CF" w:rsidRPr="00350BDB" w:rsidRDefault="00E456CF" w:rsidP="00E456CF">
      <w:pPr>
        <w:rPr>
          <w:rFonts w:ascii="Calibri" w:hAnsi="Calibri"/>
          <w:szCs w:val="22"/>
        </w:rPr>
      </w:pPr>
      <w:r w:rsidRPr="00350BDB">
        <w:rPr>
          <w:rFonts w:ascii="Calibri" w:hAnsi="Calibri"/>
          <w:szCs w:val="22"/>
        </w:rPr>
        <w:t>Throughout this document, The British Federation of Film Societies is referred to as “BFFS”.</w:t>
      </w:r>
    </w:p>
    <w:p w:rsidR="00E456CF" w:rsidRPr="00350BDB" w:rsidRDefault="00E456CF" w:rsidP="00E456CF">
      <w:pPr>
        <w:rPr>
          <w:rFonts w:ascii="Calibri" w:hAnsi="Calibri"/>
          <w:b/>
          <w:szCs w:val="22"/>
        </w:rPr>
      </w:pPr>
    </w:p>
    <w:p w:rsidR="003F3D7A" w:rsidRPr="00350BDB" w:rsidRDefault="003F3D7A" w:rsidP="00E456CF">
      <w:pPr>
        <w:rPr>
          <w:rFonts w:ascii="Calibri" w:hAnsi="Calibri"/>
          <w:b/>
          <w:szCs w:val="22"/>
        </w:rPr>
      </w:pPr>
    </w:p>
    <w:p w:rsidR="004F4352" w:rsidRPr="00350BDB" w:rsidRDefault="004F4352" w:rsidP="004F4352">
      <w:pPr>
        <w:rPr>
          <w:rFonts w:ascii="Calibri" w:hAnsi="Calibri"/>
          <w:szCs w:val="22"/>
        </w:rPr>
      </w:pPr>
      <w:r w:rsidRPr="00350BDB">
        <w:rPr>
          <w:rFonts w:ascii="Calibri" w:hAnsi="Calibri"/>
          <w:b/>
          <w:caps/>
          <w:szCs w:val="22"/>
        </w:rPr>
        <w:t>Company Number:</w:t>
      </w:r>
      <w:r w:rsidRPr="00350BDB">
        <w:rPr>
          <w:rFonts w:ascii="Calibri" w:hAnsi="Calibri"/>
          <w:szCs w:val="22"/>
        </w:rPr>
        <w:tab/>
      </w:r>
      <w:r w:rsidRPr="00350BDB">
        <w:rPr>
          <w:rFonts w:ascii="Calibri" w:hAnsi="Calibri"/>
          <w:szCs w:val="22"/>
        </w:rPr>
        <w:tab/>
        <w:t>01391200</w:t>
      </w:r>
    </w:p>
    <w:p w:rsidR="004F4352" w:rsidRPr="00350BDB" w:rsidRDefault="004F4352" w:rsidP="004F4352">
      <w:pPr>
        <w:rPr>
          <w:rFonts w:ascii="Calibri" w:hAnsi="Calibri"/>
          <w:szCs w:val="22"/>
        </w:rPr>
      </w:pPr>
    </w:p>
    <w:p w:rsidR="003F3D7A" w:rsidRPr="00350BDB" w:rsidRDefault="003F3D7A" w:rsidP="004F4352">
      <w:pPr>
        <w:rPr>
          <w:rFonts w:ascii="Calibri" w:hAnsi="Calibri"/>
          <w:szCs w:val="22"/>
        </w:rPr>
      </w:pPr>
    </w:p>
    <w:p w:rsidR="004F4352" w:rsidRPr="00350BDB" w:rsidRDefault="004F4352" w:rsidP="004F4352">
      <w:pPr>
        <w:rPr>
          <w:rFonts w:ascii="Calibri" w:hAnsi="Calibri"/>
          <w:szCs w:val="22"/>
        </w:rPr>
      </w:pPr>
      <w:r w:rsidRPr="00350BDB">
        <w:rPr>
          <w:rFonts w:ascii="Calibri" w:hAnsi="Calibri"/>
          <w:b/>
          <w:caps/>
          <w:szCs w:val="22"/>
        </w:rPr>
        <w:t>Charity Number:</w:t>
      </w:r>
      <w:r w:rsidRPr="00350BDB">
        <w:rPr>
          <w:rFonts w:ascii="Calibri" w:hAnsi="Calibri"/>
          <w:szCs w:val="22"/>
        </w:rPr>
        <w:tab/>
      </w:r>
      <w:r w:rsidRPr="00350BDB">
        <w:rPr>
          <w:rFonts w:ascii="Calibri" w:hAnsi="Calibri"/>
          <w:szCs w:val="22"/>
        </w:rPr>
        <w:tab/>
        <w:t>276633</w:t>
      </w:r>
    </w:p>
    <w:p w:rsidR="004F4352" w:rsidRPr="00350BDB" w:rsidRDefault="004F4352" w:rsidP="004F4352">
      <w:pPr>
        <w:rPr>
          <w:rFonts w:ascii="Calibri" w:hAnsi="Calibri"/>
          <w:szCs w:val="22"/>
        </w:rPr>
      </w:pPr>
    </w:p>
    <w:p w:rsidR="003F3D7A" w:rsidRPr="00350BDB" w:rsidRDefault="003F3D7A" w:rsidP="004F4352">
      <w:pPr>
        <w:rPr>
          <w:rFonts w:ascii="Calibri" w:hAnsi="Calibri"/>
          <w:szCs w:val="22"/>
        </w:rPr>
      </w:pPr>
    </w:p>
    <w:p w:rsidR="004F4352" w:rsidRPr="00350BDB" w:rsidRDefault="004F4352" w:rsidP="004F4352">
      <w:pPr>
        <w:rPr>
          <w:rFonts w:ascii="Calibri" w:hAnsi="Calibri"/>
          <w:szCs w:val="22"/>
        </w:rPr>
      </w:pPr>
      <w:r w:rsidRPr="00350BDB">
        <w:rPr>
          <w:rFonts w:ascii="Calibri" w:hAnsi="Calibri"/>
          <w:b/>
          <w:szCs w:val="22"/>
        </w:rPr>
        <w:t>REGISTERED OFFICE</w:t>
      </w:r>
      <w:r w:rsidRPr="00350BDB">
        <w:rPr>
          <w:rFonts w:ascii="Calibri" w:hAnsi="Calibri"/>
          <w:b/>
          <w:caps/>
          <w:szCs w:val="22"/>
        </w:rPr>
        <w:t>:</w:t>
      </w:r>
      <w:r w:rsidRPr="00350BDB">
        <w:rPr>
          <w:rFonts w:ascii="Calibri" w:hAnsi="Calibri"/>
          <w:b/>
          <w:caps/>
          <w:szCs w:val="22"/>
        </w:rPr>
        <w:tab/>
      </w:r>
      <w:r w:rsidRPr="00350BDB">
        <w:rPr>
          <w:rFonts w:ascii="Calibri" w:hAnsi="Calibri"/>
          <w:b/>
          <w:caps/>
          <w:szCs w:val="22"/>
        </w:rPr>
        <w:tab/>
      </w:r>
      <w:r w:rsidRPr="00350BDB">
        <w:rPr>
          <w:rFonts w:ascii="Calibri" w:hAnsi="Calibri"/>
          <w:szCs w:val="22"/>
        </w:rPr>
        <w:t>Unit 3</w:t>
      </w:r>
      <w:r w:rsidR="00711EA6" w:rsidRPr="00350BDB">
        <w:rPr>
          <w:rFonts w:ascii="Calibri" w:hAnsi="Calibri"/>
          <w:szCs w:val="22"/>
        </w:rPr>
        <w:t>20</w:t>
      </w:r>
      <w:r w:rsidRPr="00350BDB">
        <w:rPr>
          <w:rFonts w:ascii="Calibri" w:hAnsi="Calibri"/>
          <w:szCs w:val="22"/>
        </w:rPr>
        <w:t xml:space="preserve"> </w:t>
      </w:r>
    </w:p>
    <w:p w:rsidR="004F4352" w:rsidRPr="00350BDB" w:rsidRDefault="004F4352" w:rsidP="0062534A">
      <w:pPr>
        <w:ind w:left="2160" w:firstLine="720"/>
        <w:rPr>
          <w:rFonts w:ascii="Calibri" w:hAnsi="Calibri"/>
          <w:szCs w:val="22"/>
        </w:rPr>
      </w:pPr>
      <w:r w:rsidRPr="00350BDB">
        <w:rPr>
          <w:rFonts w:ascii="Calibri" w:hAnsi="Calibri"/>
          <w:szCs w:val="22"/>
        </w:rPr>
        <w:t xml:space="preserve">The Workstation </w:t>
      </w:r>
    </w:p>
    <w:p w:rsidR="004F4352" w:rsidRPr="00350BDB" w:rsidRDefault="004F4352" w:rsidP="003F3D7A">
      <w:pPr>
        <w:ind w:left="2160" w:firstLine="720"/>
        <w:rPr>
          <w:rFonts w:ascii="Calibri" w:hAnsi="Calibri"/>
          <w:szCs w:val="22"/>
        </w:rPr>
      </w:pPr>
      <w:r w:rsidRPr="00350BDB">
        <w:rPr>
          <w:rFonts w:ascii="Calibri" w:hAnsi="Calibri"/>
          <w:szCs w:val="22"/>
        </w:rPr>
        <w:t xml:space="preserve">15 Paternoster Row </w:t>
      </w:r>
    </w:p>
    <w:p w:rsidR="004F4352" w:rsidRPr="00350BDB" w:rsidRDefault="004F4352" w:rsidP="003F3D7A">
      <w:pPr>
        <w:ind w:left="2160" w:firstLine="720"/>
        <w:rPr>
          <w:rFonts w:ascii="Calibri" w:hAnsi="Calibri"/>
          <w:szCs w:val="22"/>
        </w:rPr>
      </w:pPr>
      <w:r w:rsidRPr="00350BDB">
        <w:rPr>
          <w:rFonts w:ascii="Calibri" w:hAnsi="Calibri"/>
          <w:szCs w:val="22"/>
        </w:rPr>
        <w:t xml:space="preserve">Sheffield </w:t>
      </w:r>
    </w:p>
    <w:p w:rsidR="004F4352" w:rsidRPr="00350BDB" w:rsidRDefault="004F4352" w:rsidP="003F3D7A">
      <w:pPr>
        <w:ind w:left="2160" w:firstLine="720"/>
        <w:rPr>
          <w:rFonts w:ascii="Calibri" w:hAnsi="Calibri"/>
          <w:szCs w:val="22"/>
        </w:rPr>
      </w:pPr>
      <w:r w:rsidRPr="00350BDB">
        <w:rPr>
          <w:rFonts w:ascii="Calibri" w:hAnsi="Calibri"/>
          <w:szCs w:val="22"/>
        </w:rPr>
        <w:t>South Yorkshire</w:t>
      </w:r>
    </w:p>
    <w:p w:rsidR="004F4352" w:rsidRPr="00350BDB" w:rsidRDefault="004F4352" w:rsidP="003F3D7A">
      <w:pPr>
        <w:ind w:left="2160" w:firstLine="720"/>
        <w:rPr>
          <w:rFonts w:ascii="Calibri" w:hAnsi="Calibri"/>
          <w:szCs w:val="22"/>
        </w:rPr>
      </w:pPr>
      <w:r w:rsidRPr="00350BDB">
        <w:rPr>
          <w:rFonts w:ascii="Calibri" w:hAnsi="Calibri"/>
          <w:szCs w:val="22"/>
        </w:rPr>
        <w:t>S1 2BX</w:t>
      </w:r>
    </w:p>
    <w:p w:rsidR="004F4352" w:rsidRPr="00350BDB" w:rsidRDefault="004F4352" w:rsidP="004F4352">
      <w:pPr>
        <w:ind w:left="2160" w:firstLine="720"/>
        <w:rPr>
          <w:rFonts w:ascii="Calibri" w:hAnsi="Calibri"/>
          <w:szCs w:val="22"/>
        </w:rPr>
      </w:pPr>
    </w:p>
    <w:p w:rsidR="003F3D7A" w:rsidRPr="00350BDB" w:rsidRDefault="003F3D7A" w:rsidP="004F4352">
      <w:pPr>
        <w:ind w:left="2160" w:firstLine="720"/>
        <w:rPr>
          <w:rFonts w:ascii="Calibri" w:hAnsi="Calibri"/>
          <w:szCs w:val="22"/>
        </w:rPr>
      </w:pPr>
    </w:p>
    <w:p w:rsidR="004F4352" w:rsidRPr="00350BDB" w:rsidRDefault="004F4352" w:rsidP="004F4352">
      <w:pPr>
        <w:rPr>
          <w:rFonts w:ascii="Calibri" w:hAnsi="Calibri"/>
          <w:szCs w:val="22"/>
        </w:rPr>
      </w:pPr>
      <w:r w:rsidRPr="00350BDB">
        <w:rPr>
          <w:rFonts w:ascii="Calibri" w:hAnsi="Calibri"/>
          <w:b/>
          <w:szCs w:val="22"/>
        </w:rPr>
        <w:t>INDEPENDENT EXAMINER:</w:t>
      </w:r>
      <w:r w:rsidRPr="00350BDB">
        <w:rPr>
          <w:rFonts w:ascii="Calibri" w:hAnsi="Calibri"/>
          <w:szCs w:val="22"/>
        </w:rPr>
        <w:tab/>
        <w:t xml:space="preserve">M J Pollard </w:t>
      </w:r>
      <w:r w:rsidRPr="00350BDB">
        <w:rPr>
          <w:rFonts w:ascii="Calibri" w:hAnsi="Calibri" w:cs="Arial"/>
          <w:szCs w:val="22"/>
        </w:rPr>
        <w:t>BA (Hons) Oxon ACA</w:t>
      </w:r>
    </w:p>
    <w:p w:rsidR="004F4352" w:rsidRPr="00350BDB" w:rsidRDefault="004F4352" w:rsidP="004F4352">
      <w:pPr>
        <w:rPr>
          <w:rFonts w:ascii="Calibri" w:eastAsia="Times New Roman" w:hAnsi="Calibri" w:cs="Arial"/>
          <w:szCs w:val="22"/>
        </w:rPr>
      </w:pPr>
      <w:r w:rsidRPr="00350BDB">
        <w:rPr>
          <w:rFonts w:ascii="Calibri" w:hAnsi="Calibri"/>
          <w:szCs w:val="22"/>
        </w:rPr>
        <w:tab/>
      </w:r>
      <w:r w:rsidRPr="00350BDB">
        <w:rPr>
          <w:rFonts w:ascii="Calibri" w:hAnsi="Calibri"/>
          <w:szCs w:val="22"/>
        </w:rPr>
        <w:tab/>
      </w:r>
      <w:r w:rsidRPr="00350BDB">
        <w:rPr>
          <w:rFonts w:ascii="Calibri" w:hAnsi="Calibri"/>
          <w:szCs w:val="22"/>
        </w:rPr>
        <w:tab/>
      </w:r>
      <w:r w:rsidRPr="00350BDB">
        <w:rPr>
          <w:rFonts w:ascii="Calibri" w:hAnsi="Calibri"/>
          <w:szCs w:val="22"/>
        </w:rPr>
        <w:tab/>
        <w:t>43 Lathkill Street</w:t>
      </w:r>
    </w:p>
    <w:p w:rsidR="004F4352" w:rsidRPr="00350BDB" w:rsidRDefault="004F4352" w:rsidP="004F4352">
      <w:pPr>
        <w:rPr>
          <w:rFonts w:ascii="Calibri" w:eastAsia="Times New Roman" w:hAnsi="Calibri" w:cs="Arial"/>
          <w:szCs w:val="22"/>
        </w:rPr>
      </w:pPr>
      <w:r w:rsidRPr="00350BDB">
        <w:rPr>
          <w:rFonts w:ascii="Calibri" w:eastAsia="Times New Roman" w:hAnsi="Calibri" w:cs="Arial"/>
          <w:szCs w:val="22"/>
        </w:rPr>
        <w:t xml:space="preserve">                                                          Market Harborough</w:t>
      </w:r>
    </w:p>
    <w:p w:rsidR="004F4352" w:rsidRPr="00350BDB" w:rsidRDefault="004F4352" w:rsidP="004F4352">
      <w:pPr>
        <w:rPr>
          <w:rFonts w:ascii="Calibri" w:eastAsia="Times New Roman" w:hAnsi="Calibri" w:cs="Arial"/>
          <w:szCs w:val="22"/>
        </w:rPr>
      </w:pPr>
      <w:r w:rsidRPr="00350BDB">
        <w:rPr>
          <w:rFonts w:ascii="Calibri" w:eastAsia="Times New Roman" w:hAnsi="Calibri" w:cs="Arial"/>
          <w:szCs w:val="22"/>
        </w:rPr>
        <w:t xml:space="preserve">                                                          Leicester</w:t>
      </w:r>
    </w:p>
    <w:p w:rsidR="004F4352" w:rsidRPr="00350BDB" w:rsidRDefault="004F4352" w:rsidP="004F4352">
      <w:pPr>
        <w:rPr>
          <w:rFonts w:ascii="Calibri" w:eastAsia="Times New Roman" w:hAnsi="Calibri" w:cs="Arial"/>
          <w:szCs w:val="22"/>
        </w:rPr>
      </w:pPr>
      <w:r w:rsidRPr="00350BDB">
        <w:rPr>
          <w:rFonts w:ascii="Calibri" w:eastAsia="Times New Roman" w:hAnsi="Calibri" w:cs="Arial"/>
          <w:szCs w:val="22"/>
        </w:rPr>
        <w:t xml:space="preserve">                                                          LE16 9EN</w:t>
      </w:r>
    </w:p>
    <w:p w:rsidR="004F4352" w:rsidRPr="00350BDB" w:rsidRDefault="004F4352" w:rsidP="004F4352">
      <w:pPr>
        <w:rPr>
          <w:rFonts w:ascii="Calibri" w:hAnsi="Calibri"/>
          <w:szCs w:val="22"/>
        </w:rPr>
      </w:pPr>
    </w:p>
    <w:p w:rsidR="004F4352" w:rsidRPr="00350BDB" w:rsidRDefault="004F4352" w:rsidP="004F4352">
      <w:pPr>
        <w:rPr>
          <w:rFonts w:ascii="Calibri" w:hAnsi="Calibri"/>
          <w:szCs w:val="22"/>
        </w:rPr>
      </w:pPr>
      <w:r w:rsidRPr="00350BDB">
        <w:rPr>
          <w:rFonts w:ascii="Calibri" w:hAnsi="Calibri"/>
          <w:szCs w:val="22"/>
        </w:rPr>
        <w:tab/>
      </w:r>
      <w:r w:rsidRPr="00350BDB">
        <w:rPr>
          <w:rFonts w:ascii="Calibri" w:hAnsi="Calibri"/>
          <w:szCs w:val="22"/>
        </w:rPr>
        <w:tab/>
      </w:r>
      <w:r w:rsidRPr="00350BDB">
        <w:rPr>
          <w:rFonts w:ascii="Calibri" w:hAnsi="Calibri"/>
          <w:szCs w:val="22"/>
        </w:rPr>
        <w:tab/>
      </w:r>
      <w:r w:rsidRPr="00350BDB">
        <w:rPr>
          <w:rFonts w:ascii="Calibri" w:hAnsi="Calibri"/>
          <w:szCs w:val="22"/>
        </w:rPr>
        <w:tab/>
      </w:r>
      <w:r w:rsidRPr="00350BDB">
        <w:rPr>
          <w:rFonts w:ascii="Calibri" w:hAnsi="Calibri"/>
          <w:szCs w:val="22"/>
        </w:rPr>
        <w:tab/>
      </w:r>
      <w:r w:rsidRPr="00350BDB">
        <w:rPr>
          <w:rFonts w:ascii="Calibri" w:hAnsi="Calibri"/>
          <w:szCs w:val="22"/>
        </w:rPr>
        <w:tab/>
      </w:r>
      <w:r w:rsidRPr="00350BDB">
        <w:rPr>
          <w:rFonts w:ascii="Calibri" w:hAnsi="Calibri"/>
          <w:szCs w:val="22"/>
        </w:rPr>
        <w:tab/>
      </w:r>
    </w:p>
    <w:p w:rsidR="004F4352" w:rsidRPr="00350BDB" w:rsidRDefault="004F4352" w:rsidP="004F4352">
      <w:pPr>
        <w:rPr>
          <w:rFonts w:ascii="Calibri" w:hAnsi="Calibri"/>
          <w:szCs w:val="22"/>
        </w:rPr>
      </w:pPr>
      <w:r w:rsidRPr="00350BDB">
        <w:rPr>
          <w:rFonts w:ascii="Calibri" w:hAnsi="Calibri"/>
          <w:b/>
          <w:szCs w:val="22"/>
        </w:rPr>
        <w:t>BANKERS:</w:t>
      </w:r>
      <w:r w:rsidRPr="00350BDB">
        <w:rPr>
          <w:rFonts w:ascii="Calibri" w:hAnsi="Calibri"/>
          <w:szCs w:val="22"/>
        </w:rPr>
        <w:tab/>
      </w:r>
      <w:r w:rsidRPr="00350BDB">
        <w:rPr>
          <w:rFonts w:ascii="Calibri" w:hAnsi="Calibri"/>
          <w:szCs w:val="22"/>
        </w:rPr>
        <w:tab/>
      </w:r>
      <w:r w:rsidRPr="00350BDB">
        <w:rPr>
          <w:rFonts w:ascii="Calibri" w:hAnsi="Calibri"/>
          <w:szCs w:val="22"/>
        </w:rPr>
        <w:tab/>
        <w:t>Lloyds TSB</w:t>
      </w:r>
    </w:p>
    <w:p w:rsidR="004F4352" w:rsidRPr="00350BDB" w:rsidRDefault="004F4352" w:rsidP="004F4352">
      <w:pPr>
        <w:rPr>
          <w:rFonts w:ascii="Calibri" w:hAnsi="Calibri"/>
          <w:szCs w:val="22"/>
        </w:rPr>
      </w:pPr>
      <w:r w:rsidRPr="00350BDB">
        <w:rPr>
          <w:rFonts w:ascii="Calibri" w:hAnsi="Calibri"/>
          <w:szCs w:val="22"/>
        </w:rPr>
        <w:tab/>
      </w:r>
      <w:r w:rsidRPr="00350BDB">
        <w:rPr>
          <w:rFonts w:ascii="Calibri" w:hAnsi="Calibri"/>
          <w:szCs w:val="22"/>
        </w:rPr>
        <w:tab/>
      </w:r>
      <w:r w:rsidRPr="00350BDB">
        <w:rPr>
          <w:rFonts w:ascii="Calibri" w:hAnsi="Calibri"/>
          <w:szCs w:val="22"/>
        </w:rPr>
        <w:tab/>
      </w:r>
      <w:r w:rsidRPr="00350BDB">
        <w:rPr>
          <w:rFonts w:ascii="Calibri" w:hAnsi="Calibri"/>
          <w:szCs w:val="22"/>
        </w:rPr>
        <w:tab/>
        <w:t>2 Glanmor Road</w:t>
      </w:r>
    </w:p>
    <w:p w:rsidR="004F4352" w:rsidRPr="00350BDB" w:rsidRDefault="004F4352" w:rsidP="004F4352">
      <w:pPr>
        <w:rPr>
          <w:rFonts w:ascii="Calibri" w:hAnsi="Calibri"/>
          <w:szCs w:val="22"/>
        </w:rPr>
      </w:pPr>
      <w:r w:rsidRPr="00350BDB">
        <w:rPr>
          <w:rFonts w:ascii="Calibri" w:hAnsi="Calibri"/>
          <w:szCs w:val="22"/>
        </w:rPr>
        <w:tab/>
      </w:r>
      <w:r w:rsidRPr="00350BDB">
        <w:rPr>
          <w:rFonts w:ascii="Calibri" w:hAnsi="Calibri"/>
          <w:szCs w:val="22"/>
        </w:rPr>
        <w:tab/>
      </w:r>
      <w:r w:rsidRPr="00350BDB">
        <w:rPr>
          <w:rFonts w:ascii="Calibri" w:hAnsi="Calibri"/>
          <w:szCs w:val="22"/>
        </w:rPr>
        <w:tab/>
      </w:r>
      <w:r w:rsidRPr="00350BDB">
        <w:rPr>
          <w:rFonts w:ascii="Calibri" w:hAnsi="Calibri"/>
          <w:szCs w:val="22"/>
        </w:rPr>
        <w:tab/>
        <w:t>Uplands</w:t>
      </w:r>
    </w:p>
    <w:p w:rsidR="004F4352" w:rsidRPr="00350BDB" w:rsidRDefault="004F4352" w:rsidP="004F4352">
      <w:pPr>
        <w:rPr>
          <w:rFonts w:ascii="Calibri" w:hAnsi="Calibri"/>
          <w:szCs w:val="22"/>
        </w:rPr>
      </w:pPr>
      <w:r w:rsidRPr="00350BDB">
        <w:rPr>
          <w:rFonts w:ascii="Calibri" w:hAnsi="Calibri"/>
          <w:szCs w:val="22"/>
        </w:rPr>
        <w:tab/>
      </w:r>
      <w:r w:rsidRPr="00350BDB">
        <w:rPr>
          <w:rFonts w:ascii="Calibri" w:hAnsi="Calibri"/>
          <w:szCs w:val="22"/>
        </w:rPr>
        <w:tab/>
      </w:r>
      <w:r w:rsidRPr="00350BDB">
        <w:rPr>
          <w:rFonts w:ascii="Calibri" w:hAnsi="Calibri"/>
          <w:szCs w:val="22"/>
        </w:rPr>
        <w:tab/>
      </w:r>
      <w:r w:rsidRPr="00350BDB">
        <w:rPr>
          <w:rFonts w:ascii="Calibri" w:hAnsi="Calibri"/>
          <w:szCs w:val="22"/>
        </w:rPr>
        <w:tab/>
        <w:t>Swansea</w:t>
      </w:r>
    </w:p>
    <w:p w:rsidR="004F4352" w:rsidRPr="00350BDB" w:rsidRDefault="004F4352" w:rsidP="004F4352">
      <w:pPr>
        <w:rPr>
          <w:rFonts w:ascii="Calibri" w:hAnsi="Calibri"/>
          <w:szCs w:val="22"/>
        </w:rPr>
      </w:pPr>
    </w:p>
    <w:p w:rsidR="00322975" w:rsidRPr="00350BDB" w:rsidRDefault="00322975" w:rsidP="00251A8B">
      <w:pPr>
        <w:rPr>
          <w:rFonts w:ascii="Calibri" w:hAnsi="Calibri"/>
          <w:b/>
          <w:szCs w:val="22"/>
        </w:rPr>
      </w:pPr>
    </w:p>
    <w:p w:rsidR="00251A8B" w:rsidRPr="00350BDB" w:rsidRDefault="00322975" w:rsidP="00251A8B">
      <w:pPr>
        <w:rPr>
          <w:rFonts w:ascii="Calibri" w:hAnsi="Calibri"/>
          <w:b/>
          <w:szCs w:val="22"/>
        </w:rPr>
      </w:pPr>
      <w:r w:rsidRPr="00350BDB">
        <w:rPr>
          <w:rFonts w:ascii="Calibri" w:hAnsi="Calibri"/>
          <w:b/>
          <w:szCs w:val="22"/>
        </w:rPr>
        <w:t>REFERENCE AND ADMINISTRATIVE DETAILS</w:t>
      </w:r>
    </w:p>
    <w:p w:rsidR="00251A8B" w:rsidRPr="00350BDB" w:rsidRDefault="00251A8B" w:rsidP="00251A8B">
      <w:pPr>
        <w:rPr>
          <w:rFonts w:ascii="Calibri" w:hAnsi="Calibri"/>
          <w:szCs w:val="22"/>
        </w:rPr>
      </w:pPr>
    </w:p>
    <w:p w:rsidR="00251A8B" w:rsidRPr="00350BDB" w:rsidRDefault="00251A8B" w:rsidP="00251A8B">
      <w:pPr>
        <w:rPr>
          <w:rFonts w:ascii="Calibri" w:hAnsi="Calibri"/>
          <w:szCs w:val="22"/>
        </w:rPr>
      </w:pPr>
      <w:r w:rsidRPr="00350BDB">
        <w:rPr>
          <w:rFonts w:ascii="Calibri" w:hAnsi="Calibri"/>
          <w:szCs w:val="22"/>
        </w:rPr>
        <w:t xml:space="preserve">Legal and administrative information set out on pages </w:t>
      </w:r>
      <w:r w:rsidR="000463D0">
        <w:rPr>
          <w:rFonts w:ascii="Calibri" w:hAnsi="Calibri"/>
          <w:szCs w:val="22"/>
        </w:rPr>
        <w:t>5-7</w:t>
      </w:r>
      <w:r w:rsidRPr="00350BDB">
        <w:rPr>
          <w:rFonts w:ascii="Calibri" w:hAnsi="Calibri"/>
          <w:szCs w:val="22"/>
        </w:rPr>
        <w:t xml:space="preserve"> form part of this report. The financial statements comply with current statutory requirements, the Memorandum and Articles of Association and the Statement of Recommended Practice – Accounting and Reporting by Charities (SORP 2005). </w:t>
      </w:r>
    </w:p>
    <w:p w:rsidR="00251A8B" w:rsidRPr="00350BDB" w:rsidRDefault="00251A8B" w:rsidP="00251A8B">
      <w:pPr>
        <w:rPr>
          <w:rFonts w:ascii="Calibri" w:hAnsi="Calibri"/>
          <w:szCs w:val="22"/>
        </w:rPr>
      </w:pPr>
    </w:p>
    <w:p w:rsidR="00251A8B" w:rsidRPr="00350BDB" w:rsidRDefault="00251A8B" w:rsidP="00251A8B">
      <w:pPr>
        <w:rPr>
          <w:rFonts w:ascii="Calibri" w:hAnsi="Calibri"/>
          <w:szCs w:val="22"/>
        </w:rPr>
      </w:pPr>
    </w:p>
    <w:p w:rsidR="00251A8B" w:rsidRPr="00350BDB" w:rsidRDefault="00251A8B" w:rsidP="00251A8B">
      <w:pPr>
        <w:pBdr>
          <w:bottom w:val="single" w:sz="4" w:space="1" w:color="auto"/>
        </w:pBdr>
        <w:contextualSpacing/>
        <w:rPr>
          <w:rFonts w:ascii="Calibri" w:hAnsi="Calibri"/>
        </w:rPr>
      </w:pPr>
      <w:r w:rsidRPr="00350BDB">
        <w:rPr>
          <w:rFonts w:ascii="Calibri" w:hAnsi="Calibri"/>
          <w:b/>
          <w:sz w:val="36"/>
        </w:rPr>
        <w:br w:type="page"/>
      </w:r>
      <w:r w:rsidRPr="00350BDB">
        <w:rPr>
          <w:rFonts w:ascii="Calibri" w:hAnsi="Calibri"/>
          <w:b/>
          <w:sz w:val="36"/>
        </w:rPr>
        <w:lastRenderedPageBreak/>
        <w:t>Trustees</w:t>
      </w:r>
    </w:p>
    <w:p w:rsidR="00251A8B" w:rsidRPr="00350BDB" w:rsidRDefault="00251A8B" w:rsidP="00251A8B">
      <w:pPr>
        <w:contextualSpacing/>
        <w:rPr>
          <w:rFonts w:ascii="Calibri" w:hAnsi="Calibri"/>
        </w:rPr>
      </w:pPr>
    </w:p>
    <w:p w:rsidR="00251A8B" w:rsidRPr="00350BDB" w:rsidRDefault="00251A8B" w:rsidP="00251A8B">
      <w:pPr>
        <w:rPr>
          <w:rFonts w:ascii="Calibri" w:hAnsi="Calibri"/>
          <w:b/>
          <w:szCs w:val="22"/>
        </w:rPr>
      </w:pPr>
      <w:r w:rsidRPr="00350BDB">
        <w:rPr>
          <w:rFonts w:ascii="Calibri" w:hAnsi="Calibri"/>
          <w:b/>
          <w:szCs w:val="22"/>
        </w:rPr>
        <w:t>DIRECTORS AND TRUSTEES</w:t>
      </w:r>
    </w:p>
    <w:p w:rsidR="00251A8B" w:rsidRPr="00350BDB" w:rsidRDefault="00251A8B" w:rsidP="00251A8B">
      <w:pPr>
        <w:rPr>
          <w:rFonts w:ascii="Calibri" w:hAnsi="Calibri"/>
          <w:szCs w:val="22"/>
        </w:rPr>
      </w:pPr>
    </w:p>
    <w:p w:rsidR="00251A8B" w:rsidRPr="00350BDB" w:rsidRDefault="00251A8B" w:rsidP="00251A8B">
      <w:pPr>
        <w:rPr>
          <w:rFonts w:ascii="Calibri" w:hAnsi="Calibri"/>
          <w:szCs w:val="22"/>
        </w:rPr>
      </w:pPr>
      <w:r w:rsidRPr="00350BDB">
        <w:rPr>
          <w:rFonts w:ascii="Calibri" w:hAnsi="Calibri"/>
          <w:szCs w:val="22"/>
        </w:rPr>
        <w:t xml:space="preserve">The directors of the charitable company (the charity) are its trustees for the purposes of charity law and throughout this report are collectively referred to as trustees.  The trustees are not remunerated for their work as Trustees of BFFS, although out-of-pocket expenditure is re-imbursed for business travel in accordance with BFFS expenses policy.   The names of the trustees are listed </w:t>
      </w:r>
      <w:r w:rsidR="00711EA6" w:rsidRPr="00350BDB">
        <w:rPr>
          <w:rFonts w:ascii="Calibri" w:hAnsi="Calibri"/>
          <w:szCs w:val="22"/>
        </w:rPr>
        <w:t>below</w:t>
      </w:r>
      <w:r w:rsidRPr="00350BDB">
        <w:rPr>
          <w:rFonts w:ascii="Calibri" w:hAnsi="Calibri"/>
          <w:szCs w:val="22"/>
        </w:rPr>
        <w:t>.</w:t>
      </w:r>
    </w:p>
    <w:p w:rsidR="00711EA6" w:rsidRPr="00350BDB" w:rsidRDefault="00711EA6" w:rsidP="00251A8B">
      <w:pPr>
        <w:rPr>
          <w:rFonts w:ascii="Calibri" w:hAnsi="Calibri"/>
          <w:szCs w:val="22"/>
        </w:rPr>
      </w:pPr>
    </w:p>
    <w:p w:rsidR="00251A8B" w:rsidRPr="00350BDB" w:rsidRDefault="00251A8B" w:rsidP="00251A8B">
      <w:pPr>
        <w:rPr>
          <w:rFonts w:ascii="Calibri" w:hAnsi="Calibri"/>
          <w:b/>
          <w:caps/>
          <w:szCs w:val="22"/>
        </w:rPr>
      </w:pPr>
    </w:p>
    <w:p w:rsidR="00545D75" w:rsidRPr="00350BDB" w:rsidRDefault="00322975" w:rsidP="00322975">
      <w:pPr>
        <w:rPr>
          <w:rFonts w:ascii="Calibri" w:hAnsi="Calibri"/>
          <w:b/>
          <w:szCs w:val="22"/>
        </w:rPr>
      </w:pPr>
      <w:r w:rsidRPr="00350BDB">
        <w:rPr>
          <w:rFonts w:ascii="Calibri" w:hAnsi="Calibri"/>
          <w:b/>
          <w:szCs w:val="22"/>
        </w:rPr>
        <w:t>BOARD OF TRUSTEES</w:t>
      </w:r>
    </w:p>
    <w:p w:rsidR="00545D75" w:rsidRPr="00350BDB" w:rsidRDefault="00545D75" w:rsidP="00545D75">
      <w:pPr>
        <w:ind w:left="720" w:firstLine="720"/>
        <w:rPr>
          <w:rFonts w:ascii="Calibri" w:hAnsi="Calibri"/>
          <w:szCs w:val="22"/>
        </w:rPr>
      </w:pPr>
    </w:p>
    <w:p w:rsidR="00545D75" w:rsidRPr="00350BDB" w:rsidRDefault="00545D75" w:rsidP="00545D75">
      <w:pPr>
        <w:ind w:left="720" w:firstLine="720"/>
        <w:rPr>
          <w:rFonts w:ascii="Calibri" w:hAnsi="Calibri"/>
          <w:szCs w:val="22"/>
        </w:rPr>
      </w:pPr>
      <w:r w:rsidRPr="00350BDB">
        <w:rPr>
          <w:rFonts w:ascii="Calibri" w:hAnsi="Calibri"/>
          <w:szCs w:val="22"/>
        </w:rPr>
        <w:t>Claire Elliott (Appointed Sep 2008) Chair to Oct 2011 (Resigned Oct 2011)</w:t>
      </w:r>
    </w:p>
    <w:p w:rsidR="00545D75" w:rsidRPr="00350BDB" w:rsidRDefault="00545D75" w:rsidP="00545D75">
      <w:pPr>
        <w:ind w:left="720" w:firstLine="720"/>
        <w:rPr>
          <w:rFonts w:ascii="Calibri" w:hAnsi="Calibri"/>
          <w:szCs w:val="22"/>
        </w:rPr>
      </w:pPr>
      <w:r w:rsidRPr="00350BDB">
        <w:rPr>
          <w:rFonts w:ascii="Calibri" w:hAnsi="Calibri"/>
          <w:szCs w:val="22"/>
        </w:rPr>
        <w:t>Guy Thomas (Appointed Sep 2009) Vice-Chair from Jan 2011, Chair from Oct 2011</w:t>
      </w:r>
    </w:p>
    <w:p w:rsidR="00545D75" w:rsidRPr="00350BDB" w:rsidRDefault="00545D75" w:rsidP="00545D75">
      <w:pPr>
        <w:ind w:left="720" w:firstLine="720"/>
        <w:rPr>
          <w:rFonts w:ascii="Calibri" w:hAnsi="Calibri"/>
          <w:szCs w:val="22"/>
        </w:rPr>
      </w:pPr>
      <w:r w:rsidRPr="00350BDB">
        <w:rPr>
          <w:rFonts w:ascii="Calibri" w:hAnsi="Calibri"/>
          <w:szCs w:val="22"/>
        </w:rPr>
        <w:t>Tony Thorndike (Elected Oct 2011) Vice-Chair</w:t>
      </w:r>
    </w:p>
    <w:p w:rsidR="00545D75" w:rsidRPr="00350BDB" w:rsidRDefault="00545D75" w:rsidP="00545D75">
      <w:pPr>
        <w:ind w:left="720" w:firstLine="720"/>
        <w:rPr>
          <w:rFonts w:ascii="Calibri" w:hAnsi="Calibri"/>
          <w:szCs w:val="22"/>
        </w:rPr>
      </w:pPr>
      <w:r w:rsidRPr="00350BDB">
        <w:rPr>
          <w:rFonts w:ascii="Calibri" w:hAnsi="Calibri"/>
          <w:szCs w:val="22"/>
        </w:rPr>
        <w:t>Jim Dempster (Elected Sep 2008</w:t>
      </w:r>
      <w:r w:rsidR="00084390" w:rsidRPr="00350BDB">
        <w:rPr>
          <w:rFonts w:ascii="Calibri" w:hAnsi="Calibri"/>
          <w:szCs w:val="22"/>
        </w:rPr>
        <w:t>, Appointed Oct 2011</w:t>
      </w:r>
      <w:r w:rsidRPr="00350BDB">
        <w:rPr>
          <w:rFonts w:ascii="Calibri" w:hAnsi="Calibri"/>
          <w:szCs w:val="22"/>
        </w:rPr>
        <w:t xml:space="preserve">) Treasurer </w:t>
      </w:r>
    </w:p>
    <w:p w:rsidR="00545D75" w:rsidRPr="00350BDB" w:rsidRDefault="00545D75" w:rsidP="00545D75">
      <w:pPr>
        <w:ind w:left="720" w:firstLine="720"/>
        <w:rPr>
          <w:rFonts w:ascii="Calibri" w:hAnsi="Calibri"/>
          <w:szCs w:val="22"/>
        </w:rPr>
      </w:pPr>
      <w:r w:rsidRPr="00350BDB">
        <w:rPr>
          <w:rFonts w:ascii="Calibri" w:hAnsi="Calibri"/>
          <w:szCs w:val="22"/>
        </w:rPr>
        <w:t>Peter Mitchell (</w:t>
      </w:r>
      <w:r w:rsidR="009D32DE" w:rsidRPr="00350BDB">
        <w:rPr>
          <w:rFonts w:ascii="Calibri" w:hAnsi="Calibri"/>
          <w:szCs w:val="22"/>
        </w:rPr>
        <w:t>Elected</w:t>
      </w:r>
      <w:r w:rsidRPr="00350BDB">
        <w:rPr>
          <w:rFonts w:ascii="Calibri" w:hAnsi="Calibri"/>
          <w:szCs w:val="22"/>
        </w:rPr>
        <w:t xml:space="preserve"> </w:t>
      </w:r>
      <w:r w:rsidR="00084390" w:rsidRPr="00350BDB">
        <w:rPr>
          <w:rFonts w:ascii="Calibri" w:hAnsi="Calibri"/>
          <w:szCs w:val="22"/>
        </w:rPr>
        <w:t>Sep</w:t>
      </w:r>
      <w:r w:rsidRPr="00350BDB">
        <w:rPr>
          <w:rFonts w:ascii="Calibri" w:hAnsi="Calibri"/>
          <w:szCs w:val="22"/>
        </w:rPr>
        <w:t xml:space="preserve"> 2011) Board Secretary</w:t>
      </w:r>
    </w:p>
    <w:p w:rsidR="00545D75" w:rsidRPr="00350BDB" w:rsidRDefault="00545D75" w:rsidP="00545D75">
      <w:pPr>
        <w:ind w:left="720" w:firstLine="720"/>
        <w:rPr>
          <w:rFonts w:ascii="Calibri" w:hAnsi="Calibri"/>
          <w:szCs w:val="22"/>
        </w:rPr>
      </w:pPr>
      <w:r w:rsidRPr="00350BDB">
        <w:rPr>
          <w:rFonts w:ascii="Calibri" w:hAnsi="Calibri"/>
          <w:szCs w:val="22"/>
        </w:rPr>
        <w:t xml:space="preserve">Roger Drury (Appointed Sep 2009, Resigned </w:t>
      </w:r>
      <w:r w:rsidR="00084390" w:rsidRPr="00350BDB">
        <w:rPr>
          <w:rFonts w:ascii="Calibri" w:hAnsi="Calibri"/>
          <w:szCs w:val="22"/>
        </w:rPr>
        <w:t>Sep</w:t>
      </w:r>
      <w:r w:rsidRPr="00350BDB">
        <w:rPr>
          <w:rFonts w:ascii="Calibri" w:hAnsi="Calibri"/>
          <w:szCs w:val="22"/>
        </w:rPr>
        <w:t xml:space="preserve"> 2011)</w:t>
      </w:r>
    </w:p>
    <w:p w:rsidR="00545D75" w:rsidRPr="00350BDB" w:rsidRDefault="00545D75" w:rsidP="00545D75">
      <w:pPr>
        <w:ind w:left="720" w:firstLine="720"/>
        <w:rPr>
          <w:rFonts w:ascii="Calibri" w:hAnsi="Calibri"/>
          <w:szCs w:val="22"/>
        </w:rPr>
      </w:pPr>
      <w:r w:rsidRPr="00350BDB">
        <w:rPr>
          <w:rFonts w:ascii="Calibri" w:hAnsi="Calibri"/>
          <w:szCs w:val="22"/>
        </w:rPr>
        <w:t>Denis Hart (</w:t>
      </w:r>
      <w:r w:rsidR="009D32DE" w:rsidRPr="00350BDB">
        <w:rPr>
          <w:rFonts w:ascii="Calibri" w:hAnsi="Calibri"/>
          <w:szCs w:val="22"/>
        </w:rPr>
        <w:t>Appointed</w:t>
      </w:r>
      <w:r w:rsidRPr="00350BDB">
        <w:rPr>
          <w:rFonts w:ascii="Calibri" w:hAnsi="Calibri"/>
          <w:szCs w:val="22"/>
        </w:rPr>
        <w:t xml:space="preserve"> </w:t>
      </w:r>
      <w:r w:rsidR="00084390" w:rsidRPr="00350BDB">
        <w:rPr>
          <w:rFonts w:ascii="Calibri" w:hAnsi="Calibri"/>
          <w:szCs w:val="22"/>
        </w:rPr>
        <w:t>Sep</w:t>
      </w:r>
      <w:r w:rsidRPr="00350BDB">
        <w:rPr>
          <w:rFonts w:ascii="Calibri" w:hAnsi="Calibri"/>
          <w:szCs w:val="22"/>
        </w:rPr>
        <w:t xml:space="preserve"> 2011) </w:t>
      </w:r>
    </w:p>
    <w:p w:rsidR="00545D75" w:rsidRPr="00350BDB" w:rsidRDefault="00545D75" w:rsidP="00545D75">
      <w:pPr>
        <w:ind w:left="720" w:firstLine="720"/>
        <w:rPr>
          <w:rFonts w:ascii="Calibri" w:hAnsi="Calibri"/>
          <w:szCs w:val="22"/>
        </w:rPr>
      </w:pPr>
      <w:r w:rsidRPr="00350BDB">
        <w:rPr>
          <w:rFonts w:ascii="Calibri" w:hAnsi="Calibri"/>
          <w:szCs w:val="22"/>
        </w:rPr>
        <w:t xml:space="preserve">Katherine Sellar </w:t>
      </w:r>
      <w:r w:rsidR="009D32DE" w:rsidRPr="00350BDB">
        <w:rPr>
          <w:rFonts w:ascii="Calibri" w:hAnsi="Calibri"/>
          <w:szCs w:val="22"/>
        </w:rPr>
        <w:t>(Appointed</w:t>
      </w:r>
      <w:r w:rsidR="00084390" w:rsidRPr="00350BDB">
        <w:rPr>
          <w:rFonts w:ascii="Calibri" w:hAnsi="Calibri"/>
          <w:szCs w:val="22"/>
        </w:rPr>
        <w:t xml:space="preserve"> Sep 2011)</w:t>
      </w:r>
    </w:p>
    <w:p w:rsidR="00545D75" w:rsidRDefault="00545D75" w:rsidP="00322975">
      <w:pPr>
        <w:rPr>
          <w:rFonts w:ascii="Calibri" w:hAnsi="Calibri"/>
          <w:szCs w:val="22"/>
        </w:rPr>
      </w:pPr>
    </w:p>
    <w:p w:rsidR="00545D75" w:rsidRDefault="00545D75" w:rsidP="00322975">
      <w:pPr>
        <w:rPr>
          <w:rFonts w:ascii="Calibri" w:hAnsi="Calibri"/>
          <w:szCs w:val="22"/>
        </w:rPr>
      </w:pPr>
    </w:p>
    <w:p w:rsidR="004232C6" w:rsidRDefault="004232C6" w:rsidP="00322975">
      <w:pPr>
        <w:rPr>
          <w:rFonts w:ascii="Calibri" w:hAnsi="Calibri"/>
          <w:szCs w:val="22"/>
        </w:rPr>
      </w:pPr>
    </w:p>
    <w:p w:rsidR="004232C6" w:rsidRDefault="004232C6" w:rsidP="00322975">
      <w:pPr>
        <w:rPr>
          <w:rFonts w:ascii="Calibri" w:hAnsi="Calibri"/>
          <w:szCs w:val="22"/>
        </w:rPr>
      </w:pPr>
    </w:p>
    <w:p w:rsidR="004232C6" w:rsidRDefault="004232C6" w:rsidP="00322975">
      <w:pPr>
        <w:rPr>
          <w:rFonts w:ascii="Calibri" w:hAnsi="Calibri"/>
          <w:szCs w:val="22"/>
        </w:rPr>
      </w:pPr>
    </w:p>
    <w:p w:rsidR="00322975" w:rsidRPr="004232C6" w:rsidRDefault="00322975" w:rsidP="00251A8B">
      <w:pPr>
        <w:rPr>
          <w:rFonts w:ascii="Calibri" w:hAnsi="Calibri"/>
          <w:caps/>
          <w:szCs w:val="22"/>
        </w:rPr>
      </w:pPr>
    </w:p>
    <w:p w:rsidR="00251A8B" w:rsidRPr="00E456CF" w:rsidRDefault="00251A8B" w:rsidP="00251A8B">
      <w:pPr>
        <w:rPr>
          <w:rFonts w:ascii="Calibri" w:hAnsi="Calibri"/>
          <w:b/>
          <w:caps/>
          <w:szCs w:val="22"/>
        </w:rPr>
      </w:pPr>
    </w:p>
    <w:p w:rsidR="00D347F4" w:rsidRPr="00350BDB" w:rsidRDefault="00D347F4" w:rsidP="00D347F4">
      <w:pPr>
        <w:pBdr>
          <w:bottom w:val="single" w:sz="4" w:space="1" w:color="auto"/>
        </w:pBdr>
        <w:contextualSpacing/>
        <w:rPr>
          <w:rFonts w:ascii="Calibri" w:hAnsi="Calibri"/>
          <w:b/>
          <w:sz w:val="36"/>
        </w:rPr>
      </w:pPr>
      <w:r>
        <w:rPr>
          <w:rFonts w:ascii="Calibri" w:hAnsi="Calibri"/>
          <w:b/>
          <w:color w:val="1F497D"/>
          <w:sz w:val="36"/>
        </w:rPr>
        <w:br w:type="page"/>
      </w:r>
      <w:r w:rsidRPr="00350BDB">
        <w:rPr>
          <w:rFonts w:ascii="Calibri" w:hAnsi="Calibri"/>
          <w:b/>
          <w:sz w:val="36"/>
        </w:rPr>
        <w:lastRenderedPageBreak/>
        <w:t>Governance</w:t>
      </w:r>
    </w:p>
    <w:p w:rsidR="00D347F4" w:rsidRPr="00350BDB" w:rsidRDefault="00D347F4" w:rsidP="00D347F4">
      <w:pPr>
        <w:contextualSpacing/>
        <w:rPr>
          <w:rFonts w:ascii="Calibri" w:hAnsi="Calibri"/>
        </w:rPr>
      </w:pPr>
    </w:p>
    <w:p w:rsidR="00D347F4" w:rsidRPr="00350BDB" w:rsidRDefault="00D347F4" w:rsidP="00D347F4">
      <w:pPr>
        <w:rPr>
          <w:rFonts w:ascii="Calibri" w:hAnsi="Calibri"/>
          <w:b/>
          <w:szCs w:val="22"/>
        </w:rPr>
      </w:pPr>
      <w:r w:rsidRPr="00350BDB">
        <w:rPr>
          <w:rFonts w:ascii="Calibri" w:hAnsi="Calibri"/>
          <w:b/>
          <w:szCs w:val="22"/>
        </w:rPr>
        <w:t xml:space="preserve">TRUSTEES’ RESPONSIBILITIES IN RELATION TO THE FINANCIAL STATEMENTS </w:t>
      </w:r>
    </w:p>
    <w:p w:rsidR="00D347F4" w:rsidRPr="00350BDB" w:rsidRDefault="00D347F4" w:rsidP="00D347F4">
      <w:pPr>
        <w:rPr>
          <w:rFonts w:ascii="Calibri" w:hAnsi="Calibri"/>
          <w:szCs w:val="22"/>
        </w:rPr>
      </w:pPr>
    </w:p>
    <w:p w:rsidR="00D347F4" w:rsidRPr="000F1BC4" w:rsidRDefault="00D347F4" w:rsidP="00D347F4">
      <w:pPr>
        <w:rPr>
          <w:rFonts w:ascii="Calibri" w:hAnsi="Calibri"/>
          <w:szCs w:val="22"/>
        </w:rPr>
      </w:pPr>
      <w:r w:rsidRPr="000F1BC4">
        <w:rPr>
          <w:rFonts w:ascii="Calibri" w:hAnsi="Calibri"/>
          <w:szCs w:val="22"/>
        </w:rPr>
        <w:t xml:space="preserve">Company and charity law require the trustees to prepare financial statements for each financial year that give a true and fair view of the state of affairs of the charity and of the surplus or deficit of the charity for that period. In preparing those financial statements, the trustees are required to: </w:t>
      </w:r>
    </w:p>
    <w:p w:rsidR="00D347F4" w:rsidRPr="000F1BC4" w:rsidRDefault="00D347F4" w:rsidP="00D347F4">
      <w:pPr>
        <w:rPr>
          <w:rFonts w:ascii="Calibri" w:hAnsi="Calibri"/>
          <w:szCs w:val="22"/>
        </w:rPr>
      </w:pPr>
    </w:p>
    <w:p w:rsidR="00D347F4" w:rsidRPr="000F1BC4" w:rsidRDefault="00D347F4" w:rsidP="00D347F4">
      <w:pPr>
        <w:numPr>
          <w:ilvl w:val="0"/>
          <w:numId w:val="29"/>
        </w:numPr>
        <w:ind w:right="232"/>
        <w:jc w:val="both"/>
        <w:rPr>
          <w:rFonts w:ascii="Calibri" w:hAnsi="Calibri"/>
          <w:szCs w:val="22"/>
        </w:rPr>
      </w:pPr>
      <w:r w:rsidRPr="000F1BC4">
        <w:rPr>
          <w:rFonts w:ascii="Calibri" w:hAnsi="Calibri"/>
          <w:szCs w:val="22"/>
        </w:rPr>
        <w:t xml:space="preserve">select suitable accounting policies and then apply them consistently; </w:t>
      </w:r>
    </w:p>
    <w:p w:rsidR="00D347F4" w:rsidRPr="000F1BC4" w:rsidRDefault="00D347F4" w:rsidP="00D347F4">
      <w:pPr>
        <w:numPr>
          <w:ilvl w:val="0"/>
          <w:numId w:val="29"/>
        </w:numPr>
        <w:ind w:right="232"/>
        <w:jc w:val="both"/>
        <w:rPr>
          <w:rFonts w:ascii="Calibri" w:hAnsi="Calibri"/>
          <w:szCs w:val="22"/>
        </w:rPr>
      </w:pPr>
      <w:r w:rsidRPr="000F1BC4">
        <w:rPr>
          <w:rFonts w:ascii="Calibri" w:hAnsi="Calibri"/>
          <w:szCs w:val="22"/>
        </w:rPr>
        <w:t xml:space="preserve">make judgements and estimates that are reasonable and prudent; </w:t>
      </w:r>
    </w:p>
    <w:p w:rsidR="00D347F4" w:rsidRPr="000F1BC4" w:rsidRDefault="00D347F4" w:rsidP="00D347F4">
      <w:pPr>
        <w:numPr>
          <w:ilvl w:val="0"/>
          <w:numId w:val="29"/>
        </w:numPr>
        <w:ind w:right="232"/>
        <w:jc w:val="both"/>
        <w:rPr>
          <w:rFonts w:ascii="Calibri" w:hAnsi="Calibri"/>
          <w:szCs w:val="22"/>
        </w:rPr>
      </w:pPr>
      <w:r w:rsidRPr="000F1BC4">
        <w:rPr>
          <w:rFonts w:ascii="Calibri" w:hAnsi="Calibri"/>
          <w:szCs w:val="22"/>
        </w:rPr>
        <w:t xml:space="preserve">state whether applicable accounting standards and statements of recommended practice have been followed, subject to any departures disclosed and explained in the financial statements; </w:t>
      </w:r>
    </w:p>
    <w:p w:rsidR="00D347F4" w:rsidRPr="000F1BC4" w:rsidRDefault="00D347F4" w:rsidP="00D347F4">
      <w:pPr>
        <w:numPr>
          <w:ilvl w:val="0"/>
          <w:numId w:val="29"/>
        </w:numPr>
        <w:ind w:right="232"/>
        <w:jc w:val="both"/>
        <w:rPr>
          <w:rFonts w:ascii="Calibri" w:hAnsi="Calibri"/>
          <w:szCs w:val="22"/>
        </w:rPr>
      </w:pPr>
      <w:r w:rsidRPr="000F1BC4">
        <w:rPr>
          <w:rFonts w:ascii="Calibri" w:hAnsi="Calibri"/>
          <w:szCs w:val="22"/>
        </w:rPr>
        <w:t xml:space="preserve">prepare the financial statements on the going concern basis unless it is inappropriate to presume that the charity will continue in business; and </w:t>
      </w:r>
    </w:p>
    <w:p w:rsidR="00D347F4" w:rsidRPr="000F1BC4" w:rsidRDefault="00D347F4" w:rsidP="00D347F4">
      <w:pPr>
        <w:numPr>
          <w:ilvl w:val="0"/>
          <w:numId w:val="29"/>
        </w:numPr>
        <w:ind w:right="232"/>
        <w:jc w:val="both"/>
        <w:rPr>
          <w:rFonts w:ascii="Calibri" w:hAnsi="Calibri"/>
          <w:szCs w:val="22"/>
        </w:rPr>
      </w:pPr>
      <w:r w:rsidRPr="000F1BC4">
        <w:rPr>
          <w:rFonts w:ascii="Calibri" w:hAnsi="Calibri"/>
          <w:szCs w:val="22"/>
        </w:rPr>
        <w:t>demonstrate public value.</w:t>
      </w:r>
    </w:p>
    <w:p w:rsidR="00D347F4" w:rsidRPr="000F1BC4" w:rsidRDefault="00D347F4" w:rsidP="00D347F4">
      <w:pPr>
        <w:rPr>
          <w:rFonts w:ascii="Calibri" w:hAnsi="Calibri"/>
          <w:szCs w:val="22"/>
        </w:rPr>
      </w:pPr>
    </w:p>
    <w:p w:rsidR="00D347F4" w:rsidRPr="000F1BC4" w:rsidRDefault="00D347F4" w:rsidP="00D347F4">
      <w:pPr>
        <w:rPr>
          <w:rFonts w:ascii="Calibri" w:hAnsi="Calibri"/>
          <w:szCs w:val="22"/>
        </w:rPr>
      </w:pPr>
      <w:r w:rsidRPr="000F1BC4">
        <w:rPr>
          <w:rFonts w:ascii="Calibri" w:hAnsi="Calibri"/>
          <w:szCs w:val="22"/>
        </w:rPr>
        <w:t>The trustees have overall responsibility for ensuring that the charity has appropriate system of controls, financial and otherwise. They are also responsible for keeping proper accounting records that disclose with reasonable accuracy at any time the financial position of the charity and enable them to ensure that the financial statements comply with the Companies Act 2006. They are also responsible for safeguarding the assets of the charity and for taking reasonable steps for the prevention and detection of fraud and other irregularities.</w:t>
      </w:r>
    </w:p>
    <w:p w:rsidR="00D347F4" w:rsidRPr="00350BDB" w:rsidRDefault="00D347F4" w:rsidP="00D347F4">
      <w:pPr>
        <w:rPr>
          <w:rFonts w:ascii="Calibri" w:hAnsi="Calibri"/>
          <w:szCs w:val="22"/>
        </w:rPr>
      </w:pPr>
    </w:p>
    <w:p w:rsidR="00D347F4" w:rsidRPr="00350BDB" w:rsidRDefault="00D347F4" w:rsidP="00D347F4">
      <w:pPr>
        <w:rPr>
          <w:rFonts w:ascii="Calibri" w:hAnsi="Calibri"/>
          <w:szCs w:val="22"/>
        </w:rPr>
      </w:pPr>
    </w:p>
    <w:p w:rsidR="00D347F4" w:rsidRPr="00350BDB" w:rsidRDefault="00D347F4" w:rsidP="00D347F4">
      <w:pPr>
        <w:rPr>
          <w:rFonts w:ascii="Calibri" w:hAnsi="Calibri"/>
          <w:b/>
          <w:szCs w:val="22"/>
        </w:rPr>
      </w:pPr>
      <w:r w:rsidRPr="00350BDB">
        <w:rPr>
          <w:rFonts w:ascii="Calibri" w:hAnsi="Calibri"/>
          <w:b/>
          <w:szCs w:val="22"/>
        </w:rPr>
        <w:t>INDEPENDENT EXAMINER</w:t>
      </w:r>
    </w:p>
    <w:p w:rsidR="00D347F4" w:rsidRPr="00350BDB" w:rsidRDefault="00D347F4" w:rsidP="00D347F4">
      <w:pPr>
        <w:rPr>
          <w:rFonts w:ascii="Calibri" w:hAnsi="Calibri"/>
          <w:szCs w:val="22"/>
        </w:rPr>
      </w:pPr>
    </w:p>
    <w:p w:rsidR="00D347F4" w:rsidRDefault="00D347F4" w:rsidP="00D347F4">
      <w:pPr>
        <w:rPr>
          <w:rFonts w:ascii="Calibri" w:hAnsi="Calibri"/>
          <w:szCs w:val="22"/>
        </w:rPr>
      </w:pPr>
      <w:r w:rsidRPr="00B026BB">
        <w:rPr>
          <w:rFonts w:ascii="Calibri" w:hAnsi="Calibri"/>
          <w:szCs w:val="22"/>
        </w:rPr>
        <w:t>M J Pollard was appointed Independent Examiner to the charity.  A</w:t>
      </w:r>
      <w:r w:rsidRPr="000F1BC4">
        <w:rPr>
          <w:rFonts w:ascii="Calibri" w:hAnsi="Calibri"/>
          <w:szCs w:val="22"/>
        </w:rPr>
        <w:t xml:space="preserve"> resolution proposing his re-appointment will be put to the Annual General Meeting.</w:t>
      </w:r>
    </w:p>
    <w:p w:rsidR="00D347F4" w:rsidRDefault="00D347F4" w:rsidP="00D347F4">
      <w:pPr>
        <w:rPr>
          <w:rFonts w:ascii="Calibri" w:hAnsi="Calibri"/>
          <w:szCs w:val="22"/>
        </w:rPr>
      </w:pPr>
    </w:p>
    <w:p w:rsidR="00D347F4" w:rsidRDefault="00D347F4" w:rsidP="00D347F4">
      <w:pPr>
        <w:rPr>
          <w:rFonts w:ascii="Calibri" w:hAnsi="Calibri"/>
          <w:szCs w:val="22"/>
        </w:rPr>
      </w:pPr>
    </w:p>
    <w:p w:rsidR="00D347F4" w:rsidRDefault="00D347F4" w:rsidP="00D347F4">
      <w:pPr>
        <w:rPr>
          <w:rFonts w:ascii="Calibri" w:hAnsi="Calibri"/>
          <w:szCs w:val="22"/>
        </w:rPr>
      </w:pPr>
    </w:p>
    <w:p w:rsidR="00D347F4" w:rsidRDefault="00D347F4" w:rsidP="00D347F4">
      <w:pPr>
        <w:rPr>
          <w:rFonts w:ascii="Calibri" w:hAnsi="Calibri"/>
          <w:szCs w:val="22"/>
        </w:rPr>
      </w:pPr>
    </w:p>
    <w:p w:rsidR="00D347F4" w:rsidRPr="000F1BC4" w:rsidRDefault="00D347F4" w:rsidP="00D347F4">
      <w:pPr>
        <w:rPr>
          <w:rFonts w:ascii="Calibri" w:hAnsi="Calibri"/>
          <w:szCs w:val="22"/>
        </w:rPr>
      </w:pPr>
    </w:p>
    <w:p w:rsidR="00D347F4" w:rsidRPr="00080DE8" w:rsidRDefault="00D347F4" w:rsidP="00D347F4">
      <w:pPr>
        <w:pStyle w:val="Heading3"/>
        <w:contextualSpacing/>
        <w:rPr>
          <w:rFonts w:ascii="Calibri" w:hAnsi="Calibri"/>
        </w:rPr>
      </w:pPr>
    </w:p>
    <w:p w:rsidR="00D347F4" w:rsidRPr="00080DE8" w:rsidRDefault="00D347F4" w:rsidP="00D347F4">
      <w:pPr>
        <w:contextualSpacing/>
        <w:rPr>
          <w:rFonts w:ascii="Calibri" w:hAnsi="Calibri"/>
        </w:rPr>
      </w:pPr>
    </w:p>
    <w:p w:rsidR="00D347F4" w:rsidRDefault="00D347F4" w:rsidP="00D347F4">
      <w:pPr>
        <w:contextualSpacing/>
        <w:rPr>
          <w:rFonts w:ascii="Calibri" w:hAnsi="Calibri"/>
        </w:rPr>
      </w:pPr>
    </w:p>
    <w:p w:rsidR="00D347F4" w:rsidRDefault="00D347F4" w:rsidP="00D347F4">
      <w:pPr>
        <w:contextualSpacing/>
        <w:rPr>
          <w:rFonts w:ascii="Calibri" w:hAnsi="Calibri"/>
        </w:rPr>
      </w:pPr>
    </w:p>
    <w:p w:rsidR="00D347F4" w:rsidRDefault="00D347F4" w:rsidP="00D347F4">
      <w:pPr>
        <w:contextualSpacing/>
        <w:rPr>
          <w:rFonts w:ascii="Calibri" w:hAnsi="Calibri"/>
        </w:rPr>
      </w:pPr>
    </w:p>
    <w:p w:rsidR="00D347F4" w:rsidRDefault="00D347F4" w:rsidP="00D347F4">
      <w:pPr>
        <w:contextualSpacing/>
        <w:rPr>
          <w:rFonts w:ascii="Calibri" w:hAnsi="Calibri"/>
        </w:rPr>
      </w:pPr>
    </w:p>
    <w:p w:rsidR="00D347F4" w:rsidRDefault="00D347F4" w:rsidP="00D347F4">
      <w:pPr>
        <w:contextualSpacing/>
        <w:rPr>
          <w:rFonts w:ascii="Calibri" w:hAnsi="Calibri"/>
        </w:rPr>
      </w:pPr>
    </w:p>
    <w:p w:rsidR="00D347F4" w:rsidRDefault="00D347F4" w:rsidP="00D347F4">
      <w:pPr>
        <w:contextualSpacing/>
        <w:rPr>
          <w:rFonts w:ascii="Calibri" w:hAnsi="Calibri"/>
        </w:rPr>
      </w:pPr>
    </w:p>
    <w:p w:rsidR="00D347F4" w:rsidRDefault="00D347F4" w:rsidP="00D347F4">
      <w:pPr>
        <w:contextualSpacing/>
        <w:rPr>
          <w:rFonts w:ascii="Calibri" w:hAnsi="Calibri"/>
        </w:rPr>
      </w:pPr>
    </w:p>
    <w:p w:rsidR="0092434B" w:rsidRPr="00350BDB" w:rsidRDefault="001219BF" w:rsidP="00ED628A">
      <w:pPr>
        <w:pBdr>
          <w:bottom w:val="single" w:sz="6" w:space="1" w:color="auto"/>
        </w:pBdr>
        <w:contextualSpacing/>
        <w:rPr>
          <w:rFonts w:ascii="Calibri" w:hAnsi="Calibri"/>
          <w:b/>
          <w:sz w:val="36"/>
        </w:rPr>
      </w:pPr>
      <w:r>
        <w:rPr>
          <w:rFonts w:ascii="Calibri" w:hAnsi="Calibri"/>
          <w:b/>
          <w:color w:val="1F497D"/>
          <w:sz w:val="36"/>
        </w:rPr>
        <w:br w:type="page"/>
      </w:r>
      <w:r w:rsidR="00251A8B" w:rsidRPr="00350BDB">
        <w:rPr>
          <w:rFonts w:ascii="Calibri" w:hAnsi="Calibri"/>
          <w:b/>
          <w:sz w:val="36"/>
        </w:rPr>
        <w:lastRenderedPageBreak/>
        <w:t>Chairs</w:t>
      </w:r>
      <w:r w:rsidR="002118C3" w:rsidRPr="00350BDB">
        <w:rPr>
          <w:rFonts w:ascii="Calibri" w:hAnsi="Calibri"/>
          <w:b/>
          <w:sz w:val="36"/>
        </w:rPr>
        <w:t>’ Report</w:t>
      </w:r>
    </w:p>
    <w:p w:rsidR="0092434B" w:rsidRPr="00350BDB" w:rsidRDefault="0092434B" w:rsidP="00ED628A">
      <w:pPr>
        <w:pStyle w:val="Header"/>
        <w:tabs>
          <w:tab w:val="clear" w:pos="4320"/>
          <w:tab w:val="clear" w:pos="8640"/>
        </w:tabs>
        <w:contextualSpacing/>
        <w:rPr>
          <w:rFonts w:ascii="Calibri" w:hAnsi="Calibri"/>
        </w:rPr>
      </w:pPr>
    </w:p>
    <w:p w:rsidR="000F1BC4" w:rsidRPr="00350BDB" w:rsidRDefault="000F1BC4" w:rsidP="000F1BC4">
      <w:pPr>
        <w:rPr>
          <w:rFonts w:ascii="Calibri" w:hAnsi="Calibri"/>
          <w:b/>
          <w:szCs w:val="22"/>
        </w:rPr>
      </w:pPr>
      <w:r w:rsidRPr="00350BDB">
        <w:rPr>
          <w:rFonts w:ascii="Calibri" w:hAnsi="Calibri"/>
          <w:b/>
          <w:szCs w:val="22"/>
        </w:rPr>
        <w:t>TRUSTEES’ REPORT FOR THE YEAR ENDED 31</w:t>
      </w:r>
      <w:r w:rsidR="00167E85" w:rsidRPr="00350BDB">
        <w:rPr>
          <w:rFonts w:ascii="Calibri" w:hAnsi="Calibri"/>
          <w:b/>
          <w:szCs w:val="22"/>
        </w:rPr>
        <w:t xml:space="preserve"> MARCH 2012</w:t>
      </w:r>
    </w:p>
    <w:p w:rsidR="000F1BC4" w:rsidRPr="00350BDB" w:rsidRDefault="000F1BC4" w:rsidP="000F1BC4">
      <w:pPr>
        <w:rPr>
          <w:rFonts w:ascii="Calibri" w:hAnsi="Calibri"/>
          <w:szCs w:val="22"/>
        </w:rPr>
      </w:pPr>
    </w:p>
    <w:p w:rsidR="000F1BC4" w:rsidRPr="00350BDB" w:rsidRDefault="00167E85" w:rsidP="000F1BC4">
      <w:pPr>
        <w:rPr>
          <w:rFonts w:ascii="Calibri" w:hAnsi="Calibri"/>
          <w:szCs w:val="22"/>
        </w:rPr>
      </w:pPr>
      <w:r w:rsidRPr="00350BDB">
        <w:rPr>
          <w:rFonts w:ascii="Calibri" w:hAnsi="Calibri"/>
          <w:szCs w:val="22"/>
        </w:rPr>
        <w:t>On behalf of the Board of</w:t>
      </w:r>
      <w:r w:rsidR="000F1BC4" w:rsidRPr="00350BDB">
        <w:rPr>
          <w:rFonts w:ascii="Calibri" w:hAnsi="Calibri"/>
          <w:szCs w:val="22"/>
        </w:rPr>
        <w:t xml:space="preserve"> Trustees </w:t>
      </w:r>
      <w:r w:rsidR="000463D0">
        <w:rPr>
          <w:rFonts w:ascii="Calibri" w:hAnsi="Calibri"/>
          <w:szCs w:val="22"/>
        </w:rPr>
        <w:t>listed on page 6</w:t>
      </w:r>
      <w:r w:rsidRPr="00350BDB">
        <w:rPr>
          <w:rFonts w:ascii="Calibri" w:hAnsi="Calibri"/>
          <w:szCs w:val="22"/>
        </w:rPr>
        <w:t>, I am proud</w:t>
      </w:r>
      <w:r w:rsidR="000F1BC4" w:rsidRPr="00350BDB">
        <w:rPr>
          <w:rFonts w:ascii="Calibri" w:hAnsi="Calibri"/>
          <w:szCs w:val="22"/>
        </w:rPr>
        <w:t xml:space="preserve"> to present their </w:t>
      </w:r>
      <w:r w:rsidR="0035188C" w:rsidRPr="00350BDB">
        <w:rPr>
          <w:rFonts w:ascii="Calibri" w:hAnsi="Calibri"/>
          <w:szCs w:val="22"/>
        </w:rPr>
        <w:t xml:space="preserve">annual </w:t>
      </w:r>
      <w:r w:rsidR="000F1BC4" w:rsidRPr="00350BDB">
        <w:rPr>
          <w:rFonts w:ascii="Calibri" w:hAnsi="Calibri"/>
          <w:szCs w:val="22"/>
        </w:rPr>
        <w:t>report together with the financial statements of the charity for the year ended 31 Mar</w:t>
      </w:r>
      <w:r w:rsidRPr="00350BDB">
        <w:rPr>
          <w:rFonts w:ascii="Calibri" w:hAnsi="Calibri"/>
          <w:szCs w:val="22"/>
        </w:rPr>
        <w:t>ch 2012</w:t>
      </w:r>
      <w:r w:rsidR="000F1BC4" w:rsidRPr="00350BDB">
        <w:rPr>
          <w:rFonts w:ascii="Calibri" w:hAnsi="Calibri"/>
          <w:szCs w:val="22"/>
        </w:rPr>
        <w:t>.</w:t>
      </w:r>
    </w:p>
    <w:p w:rsidR="00C440B4" w:rsidRPr="00350BDB" w:rsidRDefault="00C440B4" w:rsidP="000F1BC4">
      <w:pPr>
        <w:rPr>
          <w:rFonts w:ascii="Calibri" w:hAnsi="Calibri"/>
          <w:szCs w:val="22"/>
        </w:rPr>
      </w:pPr>
    </w:p>
    <w:p w:rsidR="00C440B4" w:rsidRPr="00350BDB" w:rsidRDefault="00C440B4" w:rsidP="000F1BC4">
      <w:pPr>
        <w:rPr>
          <w:rFonts w:ascii="Calibri" w:hAnsi="Calibri"/>
          <w:szCs w:val="22"/>
        </w:rPr>
      </w:pPr>
      <w:r w:rsidRPr="00350BDB">
        <w:rPr>
          <w:rFonts w:ascii="Calibri" w:hAnsi="Calibri"/>
          <w:szCs w:val="22"/>
        </w:rPr>
        <w:t>The</w:t>
      </w:r>
      <w:r w:rsidR="00183AD4" w:rsidRPr="00350BDB">
        <w:rPr>
          <w:rFonts w:ascii="Calibri" w:hAnsi="Calibri"/>
          <w:szCs w:val="22"/>
        </w:rPr>
        <w:t xml:space="preserve"> activit</w:t>
      </w:r>
      <w:r w:rsidR="000463D0">
        <w:rPr>
          <w:rFonts w:ascii="Calibri" w:hAnsi="Calibri"/>
          <w:szCs w:val="22"/>
        </w:rPr>
        <w:t>ies detailed on pages 10</w:t>
      </w:r>
      <w:r w:rsidRPr="00350BDB">
        <w:rPr>
          <w:rFonts w:ascii="Calibri" w:hAnsi="Calibri"/>
          <w:szCs w:val="22"/>
        </w:rPr>
        <w:t xml:space="preserve"> to </w:t>
      </w:r>
      <w:r w:rsidR="000463D0">
        <w:rPr>
          <w:rFonts w:ascii="Calibri" w:hAnsi="Calibri"/>
          <w:szCs w:val="22"/>
        </w:rPr>
        <w:t>21</w:t>
      </w:r>
      <w:r w:rsidRPr="00350BDB">
        <w:rPr>
          <w:rFonts w:ascii="Calibri" w:hAnsi="Calibri"/>
          <w:szCs w:val="22"/>
        </w:rPr>
        <w:t xml:space="preserve"> form an integral part of this report.</w:t>
      </w:r>
    </w:p>
    <w:p w:rsidR="000F1BC4" w:rsidRPr="00350BDB" w:rsidRDefault="000F1BC4" w:rsidP="000F1BC4">
      <w:pPr>
        <w:rPr>
          <w:rFonts w:ascii="Calibri" w:hAnsi="Calibri"/>
          <w:szCs w:val="22"/>
        </w:rPr>
      </w:pPr>
    </w:p>
    <w:p w:rsidR="00167E85" w:rsidRPr="00350BDB" w:rsidRDefault="00167E85" w:rsidP="000F1BC4">
      <w:pPr>
        <w:rPr>
          <w:rFonts w:ascii="Calibri" w:hAnsi="Calibri"/>
          <w:szCs w:val="22"/>
        </w:rPr>
      </w:pPr>
    </w:p>
    <w:p w:rsidR="00167E85" w:rsidRPr="00350BDB" w:rsidRDefault="00167E85" w:rsidP="000F1BC4">
      <w:pPr>
        <w:rPr>
          <w:rFonts w:ascii="Calibri" w:hAnsi="Calibri"/>
          <w:b/>
          <w:szCs w:val="22"/>
        </w:rPr>
      </w:pPr>
      <w:r w:rsidRPr="00350BDB">
        <w:rPr>
          <w:rFonts w:ascii="Calibri" w:hAnsi="Calibri"/>
          <w:b/>
          <w:szCs w:val="22"/>
        </w:rPr>
        <w:t>OVERVIEW</w:t>
      </w:r>
    </w:p>
    <w:p w:rsidR="00167E85" w:rsidRPr="00350BDB" w:rsidRDefault="00167E85" w:rsidP="000F1BC4">
      <w:pPr>
        <w:rPr>
          <w:rFonts w:ascii="Calibri" w:hAnsi="Calibri"/>
          <w:szCs w:val="22"/>
        </w:rPr>
      </w:pPr>
    </w:p>
    <w:p w:rsidR="00167E85" w:rsidRPr="00350BDB" w:rsidRDefault="00183AD4" w:rsidP="000F1BC4">
      <w:pPr>
        <w:rPr>
          <w:rFonts w:ascii="Calibri" w:hAnsi="Calibri"/>
          <w:szCs w:val="22"/>
        </w:rPr>
      </w:pPr>
      <w:r w:rsidRPr="00350BDB">
        <w:rPr>
          <w:rFonts w:ascii="Calibri" w:hAnsi="Calibri"/>
          <w:szCs w:val="22"/>
        </w:rPr>
        <w:t>Whilst many arts and cultural organisations were implementing the consequences of painful funding cuts, BFFS included, it is heartening to note that in the year 2011-12, BFFS</w:t>
      </w:r>
      <w:r w:rsidR="00474D48" w:rsidRPr="00350BDB">
        <w:rPr>
          <w:rFonts w:ascii="Calibri" w:hAnsi="Calibri"/>
          <w:szCs w:val="22"/>
        </w:rPr>
        <w:t xml:space="preserve"> was awarded a grant by the Esmé</w:t>
      </w:r>
      <w:r w:rsidRPr="00350BDB">
        <w:rPr>
          <w:rFonts w:ascii="Calibri" w:hAnsi="Calibri"/>
          <w:szCs w:val="22"/>
        </w:rPr>
        <w:t xml:space="preserve">e Fairbairn Foundation that has given it the ability to appoint a Managing Director, to really start to deliver on implementing strategy, giving the organisation a real sense of forward momentum; and whilst the majority of the consequences of that wonderful grant funding will not be felt until later years, as Deborah Parker was not in place until 2012-13, there is plenty of activity detailed in this report, giving her excellent foundations </w:t>
      </w:r>
      <w:r w:rsidR="00C943A1" w:rsidRPr="00350BDB">
        <w:rPr>
          <w:rFonts w:ascii="Calibri" w:hAnsi="Calibri"/>
          <w:szCs w:val="22"/>
        </w:rPr>
        <w:t>up</w:t>
      </w:r>
      <w:r w:rsidRPr="00350BDB">
        <w:rPr>
          <w:rFonts w:ascii="Calibri" w:hAnsi="Calibri"/>
          <w:szCs w:val="22"/>
        </w:rPr>
        <w:t>on which to build.</w:t>
      </w:r>
    </w:p>
    <w:p w:rsidR="00167E85" w:rsidRPr="00350BDB" w:rsidRDefault="00167E85" w:rsidP="000F1BC4">
      <w:pPr>
        <w:rPr>
          <w:rFonts w:ascii="Calibri" w:hAnsi="Calibri"/>
          <w:szCs w:val="22"/>
        </w:rPr>
      </w:pPr>
    </w:p>
    <w:p w:rsidR="00167E85" w:rsidRPr="00350BDB" w:rsidRDefault="00167E85" w:rsidP="000F1BC4">
      <w:pPr>
        <w:rPr>
          <w:rFonts w:ascii="Calibri" w:hAnsi="Calibri"/>
          <w:szCs w:val="22"/>
        </w:rPr>
      </w:pPr>
    </w:p>
    <w:p w:rsidR="000F1BC4" w:rsidRPr="00350BDB" w:rsidRDefault="00167E85" w:rsidP="000F1BC4">
      <w:pPr>
        <w:rPr>
          <w:rFonts w:ascii="Calibri" w:hAnsi="Calibri"/>
          <w:b/>
          <w:szCs w:val="22"/>
        </w:rPr>
      </w:pPr>
      <w:r w:rsidRPr="00350BDB">
        <w:rPr>
          <w:rFonts w:ascii="Calibri" w:hAnsi="Calibri"/>
          <w:b/>
          <w:szCs w:val="22"/>
        </w:rPr>
        <w:t>KEY RECENT ACHIEVEMENTS</w:t>
      </w:r>
    </w:p>
    <w:p w:rsidR="000F1BC4" w:rsidRPr="000F1BC4" w:rsidRDefault="000F1BC4" w:rsidP="000F1BC4">
      <w:pPr>
        <w:rPr>
          <w:rFonts w:ascii="Calibri" w:hAnsi="Calibri"/>
          <w:szCs w:val="22"/>
        </w:rPr>
      </w:pPr>
    </w:p>
    <w:p w:rsidR="0099699A" w:rsidRDefault="00183AD4" w:rsidP="000F1BC4">
      <w:pPr>
        <w:rPr>
          <w:rFonts w:ascii="Calibri" w:hAnsi="Calibri"/>
          <w:szCs w:val="22"/>
        </w:rPr>
      </w:pPr>
      <w:r>
        <w:rPr>
          <w:rFonts w:ascii="Calibri" w:hAnsi="Calibri"/>
          <w:szCs w:val="22"/>
        </w:rPr>
        <w:t xml:space="preserve">BFFS played to its strengths, concentrating on core services throughout the year, as no-one else delivers what it delivers to the community cinema sector.  Key </w:t>
      </w:r>
      <w:r w:rsidR="005F1698">
        <w:rPr>
          <w:rFonts w:ascii="Calibri" w:hAnsi="Calibri"/>
          <w:szCs w:val="22"/>
        </w:rPr>
        <w:t>successes and achievements I would want to single out included having Ed Vaizey MP present the keynot</w:t>
      </w:r>
      <w:r w:rsidR="00D9083B">
        <w:rPr>
          <w:rFonts w:ascii="Calibri" w:hAnsi="Calibri"/>
          <w:szCs w:val="22"/>
        </w:rPr>
        <w:t>e address at the a</w:t>
      </w:r>
      <w:r w:rsidR="005F1698">
        <w:rPr>
          <w:rFonts w:ascii="Calibri" w:hAnsi="Calibri"/>
          <w:szCs w:val="22"/>
        </w:rPr>
        <w:t xml:space="preserve">nnual </w:t>
      </w:r>
      <w:r w:rsidR="00D9083B">
        <w:rPr>
          <w:rFonts w:ascii="Calibri" w:hAnsi="Calibri"/>
          <w:szCs w:val="22"/>
        </w:rPr>
        <w:t xml:space="preserve">National </w:t>
      </w:r>
      <w:r w:rsidR="00483D49">
        <w:rPr>
          <w:rFonts w:ascii="Calibri" w:hAnsi="Calibri"/>
          <w:szCs w:val="22"/>
        </w:rPr>
        <w:t>Conference for Community Cinema;</w:t>
      </w:r>
      <w:r w:rsidR="005F1698">
        <w:rPr>
          <w:rFonts w:ascii="Calibri" w:hAnsi="Calibri"/>
          <w:szCs w:val="22"/>
        </w:rPr>
        <w:t xml:space="preserve"> having an increased amount of responses to the public consultations, including some where our subm</w:t>
      </w:r>
      <w:r w:rsidR="00483D49">
        <w:rPr>
          <w:rFonts w:ascii="Calibri" w:hAnsi="Calibri"/>
          <w:szCs w:val="22"/>
        </w:rPr>
        <w:t>issions were actively solicited;</w:t>
      </w:r>
      <w:r w:rsidR="005F1698">
        <w:rPr>
          <w:rFonts w:ascii="Calibri" w:hAnsi="Calibri"/>
          <w:szCs w:val="22"/>
        </w:rPr>
        <w:t xml:space="preserve"> </w:t>
      </w:r>
      <w:r w:rsidR="00C943A1">
        <w:rPr>
          <w:rFonts w:ascii="Calibri" w:hAnsi="Calibri"/>
          <w:szCs w:val="22"/>
        </w:rPr>
        <w:t>hosting our first National Vi</w:t>
      </w:r>
      <w:r w:rsidR="00483D49">
        <w:rPr>
          <w:rFonts w:ascii="Calibri" w:hAnsi="Calibri"/>
          <w:szCs w:val="22"/>
        </w:rPr>
        <w:t>ewing Session in about a decade;</w:t>
      </w:r>
      <w:r w:rsidR="00C943A1">
        <w:rPr>
          <w:rFonts w:ascii="Calibri" w:hAnsi="Calibri"/>
          <w:szCs w:val="22"/>
        </w:rPr>
        <w:t xml:space="preserve"> </w:t>
      </w:r>
      <w:r w:rsidR="005F1698">
        <w:rPr>
          <w:rFonts w:ascii="Calibri" w:hAnsi="Calibri"/>
          <w:szCs w:val="22"/>
        </w:rPr>
        <w:t>and in the continued growth of the BFFS booking scheme, which is looking similarly increasingly sustainable to the trustees, and continually more attractive to our members.</w:t>
      </w:r>
    </w:p>
    <w:p w:rsidR="0099699A" w:rsidRDefault="0099699A" w:rsidP="000F1BC4">
      <w:pPr>
        <w:rPr>
          <w:rFonts w:ascii="Calibri" w:hAnsi="Calibri"/>
          <w:szCs w:val="22"/>
        </w:rPr>
      </w:pPr>
    </w:p>
    <w:p w:rsidR="005F1698" w:rsidRDefault="005F1698" w:rsidP="005F1698">
      <w:pPr>
        <w:rPr>
          <w:rFonts w:ascii="Calibri" w:hAnsi="Calibri"/>
          <w:szCs w:val="22"/>
        </w:rPr>
      </w:pPr>
      <w:r>
        <w:rPr>
          <w:rFonts w:ascii="Calibri" w:hAnsi="Calibri"/>
          <w:szCs w:val="22"/>
        </w:rPr>
        <w:t xml:space="preserve">We always knew that </w:t>
      </w:r>
      <w:r w:rsidR="000F1BC4" w:rsidRPr="000F1BC4">
        <w:rPr>
          <w:rFonts w:ascii="Calibri" w:hAnsi="Calibri"/>
          <w:szCs w:val="22"/>
        </w:rPr>
        <w:t xml:space="preserve">2011/12 </w:t>
      </w:r>
      <w:r>
        <w:rPr>
          <w:rFonts w:ascii="Calibri" w:hAnsi="Calibri"/>
          <w:szCs w:val="22"/>
        </w:rPr>
        <w:t>would present a challenge to BFFS because of the uncertainty about the precise details of the handover of the film portfolio from the UK Film Council to the BFI, and about the amalgamation of the remaining Regional Screen Agencies into Creative England.  That BFFS has recorded so many achievements this year in such an uncertain funding environment, and laid down such good groundwork for the future with Deborah Parker’s employment, makes me immensely proud, particularly of our operations team, who have delivered these activities with such excellence and dedication.</w:t>
      </w:r>
    </w:p>
    <w:p w:rsidR="000F1BC4" w:rsidRPr="000F1BC4" w:rsidRDefault="005F1698" w:rsidP="000F1BC4">
      <w:pPr>
        <w:rPr>
          <w:rFonts w:ascii="Calibri" w:hAnsi="Calibri"/>
          <w:szCs w:val="22"/>
        </w:rPr>
      </w:pPr>
      <w:r w:rsidRPr="000F1BC4">
        <w:rPr>
          <w:rFonts w:ascii="Calibri" w:hAnsi="Calibri"/>
          <w:szCs w:val="22"/>
        </w:rPr>
        <w:t xml:space="preserve"> </w:t>
      </w:r>
    </w:p>
    <w:p w:rsidR="00167E85" w:rsidRDefault="00167E85" w:rsidP="000F1BC4">
      <w:pPr>
        <w:rPr>
          <w:rFonts w:ascii="Calibri" w:hAnsi="Calibri"/>
          <w:szCs w:val="22"/>
        </w:rPr>
      </w:pPr>
    </w:p>
    <w:p w:rsidR="00167E85" w:rsidRPr="00350BDB" w:rsidRDefault="00167E85" w:rsidP="00167E85">
      <w:pPr>
        <w:rPr>
          <w:rFonts w:ascii="Calibri" w:hAnsi="Calibri"/>
          <w:b/>
          <w:szCs w:val="22"/>
        </w:rPr>
      </w:pPr>
      <w:r w:rsidRPr="00350BDB">
        <w:rPr>
          <w:rFonts w:ascii="Calibri" w:hAnsi="Calibri"/>
          <w:b/>
          <w:szCs w:val="22"/>
        </w:rPr>
        <w:t>THE FUTURE</w:t>
      </w:r>
    </w:p>
    <w:p w:rsidR="00167E85" w:rsidRPr="00350BDB" w:rsidRDefault="00167E85" w:rsidP="000F1BC4">
      <w:pPr>
        <w:rPr>
          <w:rFonts w:ascii="Calibri" w:hAnsi="Calibri"/>
          <w:szCs w:val="22"/>
        </w:rPr>
      </w:pPr>
    </w:p>
    <w:p w:rsidR="003D6074" w:rsidRDefault="003D6074" w:rsidP="000F1BC4">
      <w:pPr>
        <w:rPr>
          <w:rFonts w:ascii="Calibri" w:hAnsi="Calibri"/>
          <w:szCs w:val="22"/>
        </w:rPr>
      </w:pPr>
      <w:r w:rsidRPr="00350BDB">
        <w:rPr>
          <w:rFonts w:ascii="Calibri" w:hAnsi="Calibri"/>
          <w:szCs w:val="22"/>
        </w:rPr>
        <w:t>The community cinema</w:t>
      </w:r>
      <w:r>
        <w:rPr>
          <w:rFonts w:ascii="Calibri" w:hAnsi="Calibri"/>
          <w:szCs w:val="22"/>
        </w:rPr>
        <w:t xml:space="preserve"> sector is in a blossoming period of creativity – programming is as varied as it has ever been, with digital technology opening up archive screening opportunities and abilities to source films from overseas that have never been screened in Britain before.  The digital age has also opened up possibilities with pop-up venues where portable projection equipment has really enabled a fashion.  With this in mind, it is wonderful to think of the opportunities presenting themselves to Deborah Parker, newly appointed Managing Director.</w:t>
      </w:r>
    </w:p>
    <w:p w:rsidR="00613E16" w:rsidRDefault="00613E16" w:rsidP="000F1BC4">
      <w:pPr>
        <w:rPr>
          <w:rFonts w:ascii="Calibri" w:hAnsi="Calibri"/>
          <w:szCs w:val="22"/>
        </w:rPr>
      </w:pPr>
    </w:p>
    <w:p w:rsidR="00C943A1" w:rsidRDefault="005F1698" w:rsidP="000F1BC4">
      <w:pPr>
        <w:rPr>
          <w:rFonts w:ascii="Calibri" w:hAnsi="Calibri"/>
          <w:szCs w:val="22"/>
        </w:rPr>
      </w:pPr>
      <w:r w:rsidRPr="000F1BC4">
        <w:rPr>
          <w:rFonts w:ascii="Calibri" w:hAnsi="Calibri"/>
          <w:szCs w:val="22"/>
        </w:rPr>
        <w:lastRenderedPageBreak/>
        <w:t xml:space="preserve">It remains the aim of the Board to maintain </w:t>
      </w:r>
      <w:r w:rsidR="00474D48">
        <w:rPr>
          <w:rFonts w:ascii="Calibri" w:hAnsi="Calibri"/>
          <w:szCs w:val="22"/>
        </w:rPr>
        <w:t>core services, to</w:t>
      </w:r>
      <w:r w:rsidRPr="000F1BC4">
        <w:rPr>
          <w:rFonts w:ascii="Calibri" w:hAnsi="Calibri"/>
          <w:szCs w:val="22"/>
        </w:rPr>
        <w:t xml:space="preserve"> continue </w:t>
      </w:r>
      <w:r w:rsidR="00474D48">
        <w:rPr>
          <w:rFonts w:ascii="Calibri" w:hAnsi="Calibri"/>
          <w:szCs w:val="22"/>
        </w:rPr>
        <w:t xml:space="preserve">to grow </w:t>
      </w:r>
      <w:r w:rsidRPr="000F1BC4">
        <w:rPr>
          <w:rFonts w:ascii="Calibri" w:hAnsi="Calibri"/>
          <w:szCs w:val="22"/>
        </w:rPr>
        <w:t>the BFFS Booking Scheme, to increase the membership and support community</w:t>
      </w:r>
      <w:r w:rsidR="00474D48">
        <w:rPr>
          <w:rFonts w:ascii="Calibri" w:hAnsi="Calibri"/>
          <w:szCs w:val="22"/>
        </w:rPr>
        <w:t xml:space="preserve"> cinema by all means possible.  But u</w:t>
      </w:r>
      <w:r w:rsidR="003D6074">
        <w:rPr>
          <w:rFonts w:ascii="Calibri" w:hAnsi="Calibri"/>
          <w:szCs w:val="22"/>
        </w:rPr>
        <w:t xml:space="preserve">nfortunately BFFS is still not able to really take the long view on projects that would be so desirable, because attention has to be paid to the uncertainty of the fundraising situation.  </w:t>
      </w:r>
    </w:p>
    <w:p w:rsidR="00C943A1" w:rsidRDefault="00C943A1" w:rsidP="000F1BC4">
      <w:pPr>
        <w:rPr>
          <w:rFonts w:ascii="Calibri" w:hAnsi="Calibri"/>
          <w:szCs w:val="22"/>
        </w:rPr>
      </w:pPr>
    </w:p>
    <w:p w:rsidR="000F1BC4" w:rsidRPr="000F1BC4" w:rsidRDefault="003D6074" w:rsidP="000F1BC4">
      <w:pPr>
        <w:rPr>
          <w:rFonts w:ascii="Calibri" w:hAnsi="Calibri"/>
          <w:szCs w:val="22"/>
        </w:rPr>
      </w:pPr>
      <w:r>
        <w:rPr>
          <w:rFonts w:ascii="Calibri" w:hAnsi="Calibri"/>
          <w:szCs w:val="22"/>
        </w:rPr>
        <w:t xml:space="preserve">Whilst the profile of BFFS continues its re-ascendance and the partnership </w:t>
      </w:r>
      <w:r w:rsidR="00474D48">
        <w:rPr>
          <w:rFonts w:ascii="Calibri" w:hAnsi="Calibri"/>
          <w:szCs w:val="22"/>
        </w:rPr>
        <w:t>agreements grow in number</w:t>
      </w:r>
      <w:r w:rsidR="00C943A1">
        <w:rPr>
          <w:rFonts w:ascii="Calibri" w:hAnsi="Calibri"/>
          <w:szCs w:val="22"/>
        </w:rPr>
        <w:t>, (particularly in the vitally important education sphere)</w:t>
      </w:r>
      <w:r>
        <w:rPr>
          <w:rFonts w:ascii="Calibri" w:hAnsi="Calibri"/>
          <w:szCs w:val="22"/>
        </w:rPr>
        <w:t>, the short term nature of so much of the funding</w:t>
      </w:r>
      <w:r w:rsidR="00C943A1">
        <w:rPr>
          <w:rFonts w:ascii="Calibri" w:hAnsi="Calibri"/>
          <w:szCs w:val="22"/>
        </w:rPr>
        <w:t xml:space="preserve"> environment</w:t>
      </w:r>
      <w:r>
        <w:rPr>
          <w:rFonts w:ascii="Calibri" w:hAnsi="Calibri"/>
          <w:szCs w:val="22"/>
        </w:rPr>
        <w:t xml:space="preserve"> is hampering the setting in motion of longer term projects, projects desperately sought to allow the sector to flourish</w:t>
      </w:r>
      <w:r w:rsidR="00474D48">
        <w:rPr>
          <w:rFonts w:ascii="Calibri" w:hAnsi="Calibri"/>
          <w:szCs w:val="22"/>
        </w:rPr>
        <w:t xml:space="preserve"> even more than it is</w:t>
      </w:r>
      <w:r>
        <w:rPr>
          <w:rFonts w:ascii="Calibri" w:hAnsi="Calibri"/>
          <w:szCs w:val="22"/>
        </w:rPr>
        <w:t>, and projects designed to give long</w:t>
      </w:r>
      <w:r w:rsidR="00C943A1">
        <w:rPr>
          <w:rFonts w:ascii="Calibri" w:hAnsi="Calibri"/>
          <w:szCs w:val="22"/>
        </w:rPr>
        <w:t>er</w:t>
      </w:r>
      <w:r>
        <w:rPr>
          <w:rFonts w:ascii="Calibri" w:hAnsi="Calibri"/>
          <w:szCs w:val="22"/>
        </w:rPr>
        <w:t xml:space="preserve"> term sustainability to BFFS, such as the community cinema mapping exercise.  </w:t>
      </w:r>
      <w:r w:rsidR="00474D48">
        <w:rPr>
          <w:rFonts w:ascii="Calibri" w:hAnsi="Calibri"/>
          <w:szCs w:val="22"/>
        </w:rPr>
        <w:t xml:space="preserve">It would be a shame if the current momentum </w:t>
      </w:r>
      <w:r w:rsidR="00C943A1">
        <w:rPr>
          <w:rFonts w:ascii="Calibri" w:hAnsi="Calibri"/>
          <w:szCs w:val="22"/>
        </w:rPr>
        <w:t xml:space="preserve">was squandered </w:t>
      </w:r>
      <w:r w:rsidR="00474D48">
        <w:rPr>
          <w:rFonts w:ascii="Calibri" w:hAnsi="Calibri"/>
          <w:szCs w:val="22"/>
        </w:rPr>
        <w:t>and present opportunities be allowed to wither</w:t>
      </w:r>
      <w:r w:rsidR="00C943A1">
        <w:rPr>
          <w:rFonts w:ascii="Calibri" w:hAnsi="Calibri"/>
          <w:szCs w:val="22"/>
        </w:rPr>
        <w:t>,</w:t>
      </w:r>
      <w:r w:rsidR="00474D48">
        <w:rPr>
          <w:rFonts w:ascii="Calibri" w:hAnsi="Calibri"/>
          <w:szCs w:val="22"/>
        </w:rPr>
        <w:t xml:space="preserve"> if long-term strategic plans cannot be implemented.</w:t>
      </w:r>
    </w:p>
    <w:p w:rsidR="000F1BC4" w:rsidRPr="000F1BC4" w:rsidRDefault="00167E85" w:rsidP="000F1BC4">
      <w:pPr>
        <w:rPr>
          <w:rFonts w:ascii="Calibri" w:hAnsi="Calibri"/>
          <w:szCs w:val="22"/>
        </w:rPr>
      </w:pPr>
      <w:r>
        <w:rPr>
          <w:rFonts w:ascii="Calibri" w:hAnsi="Calibri"/>
          <w:szCs w:val="22"/>
        </w:rPr>
        <w:t xml:space="preserve"> </w:t>
      </w:r>
    </w:p>
    <w:p w:rsidR="000F1BC4" w:rsidRPr="000F1BC4" w:rsidRDefault="000F1BC4" w:rsidP="000F1BC4">
      <w:pPr>
        <w:rPr>
          <w:rFonts w:ascii="Calibri" w:hAnsi="Calibri"/>
          <w:szCs w:val="22"/>
        </w:rPr>
      </w:pPr>
      <w:r w:rsidRPr="000F1BC4">
        <w:rPr>
          <w:rFonts w:ascii="Calibri" w:hAnsi="Calibri"/>
          <w:szCs w:val="22"/>
        </w:rPr>
        <w:t xml:space="preserve">This report was approved by the </w:t>
      </w:r>
      <w:r w:rsidRPr="00183AD4">
        <w:rPr>
          <w:rFonts w:ascii="Calibri" w:hAnsi="Calibri"/>
          <w:szCs w:val="22"/>
        </w:rPr>
        <w:t xml:space="preserve">Board on </w:t>
      </w:r>
      <w:r w:rsidR="000E3D5F" w:rsidRPr="00183AD4">
        <w:rPr>
          <w:rFonts w:ascii="Calibri" w:hAnsi="Calibri"/>
          <w:szCs w:val="22"/>
        </w:rPr>
        <w:t>22</w:t>
      </w:r>
      <w:r w:rsidR="00167E85" w:rsidRPr="00183AD4">
        <w:rPr>
          <w:rFonts w:ascii="Calibri" w:hAnsi="Calibri"/>
          <w:szCs w:val="22"/>
        </w:rPr>
        <w:t xml:space="preserve"> </w:t>
      </w:r>
      <w:r w:rsidR="000E3D5F" w:rsidRPr="00183AD4">
        <w:rPr>
          <w:rFonts w:ascii="Calibri" w:hAnsi="Calibri"/>
          <w:szCs w:val="22"/>
        </w:rPr>
        <w:t>September</w:t>
      </w:r>
      <w:r w:rsidR="00167E85" w:rsidRPr="00183AD4">
        <w:rPr>
          <w:rFonts w:ascii="Calibri" w:hAnsi="Calibri"/>
          <w:szCs w:val="22"/>
        </w:rPr>
        <w:t xml:space="preserve"> </w:t>
      </w:r>
      <w:r w:rsidRPr="00183AD4">
        <w:rPr>
          <w:rFonts w:ascii="Calibri" w:hAnsi="Calibri"/>
          <w:szCs w:val="22"/>
        </w:rPr>
        <w:t>2</w:t>
      </w:r>
      <w:r w:rsidR="00167E85" w:rsidRPr="00183AD4">
        <w:rPr>
          <w:rFonts w:ascii="Calibri" w:hAnsi="Calibri"/>
          <w:szCs w:val="22"/>
        </w:rPr>
        <w:t>012</w:t>
      </w:r>
      <w:r w:rsidRPr="000F1BC4">
        <w:rPr>
          <w:rFonts w:ascii="Calibri" w:hAnsi="Calibri"/>
          <w:szCs w:val="22"/>
        </w:rPr>
        <w:t xml:space="preserve"> and signed on its behalf by:</w:t>
      </w:r>
    </w:p>
    <w:p w:rsidR="000F1BC4" w:rsidRPr="000F1BC4" w:rsidRDefault="000F1BC4" w:rsidP="000F1BC4">
      <w:pPr>
        <w:rPr>
          <w:rFonts w:ascii="Calibri" w:hAnsi="Calibri"/>
          <w:szCs w:val="22"/>
        </w:rPr>
      </w:pPr>
    </w:p>
    <w:p w:rsidR="000F1BC4" w:rsidRDefault="009B0864" w:rsidP="000F1BC4">
      <w:pPr>
        <w:rPr>
          <w:rFonts w:ascii="Calibri" w:hAnsi="Calibri"/>
          <w:szCs w:val="22"/>
        </w:rPr>
      </w:pPr>
      <w:r>
        <w:rPr>
          <w:rFonts w:ascii="Calibri" w:hAnsi="Calibri"/>
          <w:noProof/>
          <w:szCs w:val="22"/>
        </w:rPr>
        <w:drawing>
          <wp:anchor distT="0" distB="0" distL="114300" distR="114300" simplePos="0" relativeHeight="251655680" behindDoc="0" locked="0" layoutInCell="1" allowOverlap="1">
            <wp:simplePos x="0" y="0"/>
            <wp:positionH relativeFrom="column">
              <wp:posOffset>3947160</wp:posOffset>
            </wp:positionH>
            <wp:positionV relativeFrom="paragraph">
              <wp:posOffset>151130</wp:posOffset>
            </wp:positionV>
            <wp:extent cx="2095500" cy="428625"/>
            <wp:effectExtent l="19050" t="0" r="0" b="0"/>
            <wp:wrapNone/>
            <wp:docPr id="8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b="5197"/>
                    <a:stretch>
                      <a:fillRect/>
                    </a:stretch>
                  </pic:blipFill>
                  <pic:spPr bwMode="auto">
                    <a:xfrm>
                      <a:off x="0" y="0"/>
                      <a:ext cx="2095500" cy="428625"/>
                    </a:xfrm>
                    <a:prstGeom prst="rect">
                      <a:avLst/>
                    </a:prstGeom>
                    <a:noFill/>
                    <a:ln w="9525">
                      <a:noFill/>
                      <a:miter lim="800000"/>
                      <a:headEnd/>
                      <a:tailEnd/>
                    </a:ln>
                  </pic:spPr>
                </pic:pic>
              </a:graphicData>
            </a:graphic>
          </wp:anchor>
        </w:drawing>
      </w:r>
      <w:r>
        <w:rPr>
          <w:rFonts w:ascii="Calibri" w:hAnsi="Calibri"/>
          <w:noProof/>
          <w:szCs w:val="22"/>
        </w:rPr>
        <w:drawing>
          <wp:anchor distT="0" distB="0" distL="114300" distR="114300" simplePos="0" relativeHeight="251654656" behindDoc="0" locked="0" layoutInCell="1" allowOverlap="1">
            <wp:simplePos x="0" y="0"/>
            <wp:positionH relativeFrom="column">
              <wp:posOffset>737235</wp:posOffset>
            </wp:positionH>
            <wp:positionV relativeFrom="paragraph">
              <wp:posOffset>160655</wp:posOffset>
            </wp:positionV>
            <wp:extent cx="1956435" cy="419100"/>
            <wp:effectExtent l="19050" t="0" r="5715"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 cstate="print"/>
                    <a:srcRect/>
                    <a:stretch>
                      <a:fillRect/>
                    </a:stretch>
                  </pic:blipFill>
                  <pic:spPr bwMode="auto">
                    <a:xfrm>
                      <a:off x="0" y="0"/>
                      <a:ext cx="1956435" cy="419100"/>
                    </a:xfrm>
                    <a:prstGeom prst="rect">
                      <a:avLst/>
                    </a:prstGeom>
                    <a:noFill/>
                    <a:ln w="9525">
                      <a:noFill/>
                      <a:miter lim="800000"/>
                      <a:headEnd/>
                      <a:tailEnd/>
                    </a:ln>
                  </pic:spPr>
                </pic:pic>
              </a:graphicData>
            </a:graphic>
          </wp:anchor>
        </w:drawing>
      </w:r>
    </w:p>
    <w:p w:rsidR="00167E85" w:rsidRDefault="00167E85" w:rsidP="000F1BC4">
      <w:pPr>
        <w:rPr>
          <w:rFonts w:ascii="Calibri" w:hAnsi="Calibri"/>
          <w:szCs w:val="22"/>
        </w:rPr>
      </w:pPr>
    </w:p>
    <w:p w:rsidR="00167E85" w:rsidRPr="000F1BC4" w:rsidRDefault="00167E85" w:rsidP="000F1BC4">
      <w:pPr>
        <w:rPr>
          <w:rFonts w:ascii="Calibri" w:hAnsi="Calibri"/>
          <w:szCs w:val="22"/>
        </w:rPr>
      </w:pPr>
    </w:p>
    <w:p w:rsidR="00377A6A" w:rsidRDefault="000F1BC4" w:rsidP="00377A6A">
      <w:pPr>
        <w:rPr>
          <w:rFonts w:ascii="Calibri" w:hAnsi="Calibri"/>
          <w:szCs w:val="22"/>
        </w:rPr>
      </w:pPr>
      <w:r w:rsidRPr="000F1BC4">
        <w:rPr>
          <w:rFonts w:ascii="Calibri" w:hAnsi="Calibri"/>
          <w:szCs w:val="22"/>
        </w:rPr>
        <w:t>Signature ----------------------------------------------------------------------  Date --------------------------------</w:t>
      </w:r>
    </w:p>
    <w:p w:rsidR="00167E85" w:rsidRDefault="00167E85" w:rsidP="00377A6A">
      <w:pPr>
        <w:rPr>
          <w:rFonts w:ascii="Calibri" w:hAnsi="Calibri"/>
          <w:szCs w:val="22"/>
        </w:rPr>
      </w:pPr>
    </w:p>
    <w:p w:rsidR="001219BF" w:rsidRDefault="00251A8B" w:rsidP="00377A6A">
      <w:pPr>
        <w:rPr>
          <w:rFonts w:ascii="Calibri" w:hAnsi="Calibri"/>
          <w:szCs w:val="22"/>
        </w:rPr>
      </w:pPr>
      <w:r>
        <w:rPr>
          <w:rFonts w:ascii="Calibri" w:hAnsi="Calibri"/>
          <w:szCs w:val="22"/>
        </w:rPr>
        <w:t>Guy Thomas, Chair, Board of Trustees</w:t>
      </w:r>
    </w:p>
    <w:p w:rsidR="00C943A1" w:rsidRDefault="00C943A1" w:rsidP="00377A6A">
      <w:pPr>
        <w:rPr>
          <w:rFonts w:ascii="Calibri" w:hAnsi="Calibri"/>
          <w:szCs w:val="22"/>
        </w:rPr>
      </w:pPr>
    </w:p>
    <w:p w:rsidR="00C943A1" w:rsidRDefault="00C943A1" w:rsidP="00377A6A">
      <w:pPr>
        <w:rPr>
          <w:rFonts w:ascii="Calibri" w:hAnsi="Calibri"/>
          <w:szCs w:val="22"/>
        </w:rPr>
      </w:pPr>
    </w:p>
    <w:p w:rsidR="00C943A1" w:rsidRDefault="00C943A1" w:rsidP="00377A6A">
      <w:pPr>
        <w:rPr>
          <w:rFonts w:ascii="Calibri" w:hAnsi="Calibri"/>
          <w:szCs w:val="22"/>
        </w:rPr>
      </w:pPr>
    </w:p>
    <w:p w:rsidR="00C943A1" w:rsidRDefault="00C943A1" w:rsidP="00377A6A">
      <w:pPr>
        <w:rPr>
          <w:rFonts w:ascii="Calibri" w:hAnsi="Calibri"/>
          <w:szCs w:val="22"/>
        </w:rPr>
      </w:pPr>
    </w:p>
    <w:p w:rsidR="00C943A1" w:rsidRDefault="00C943A1" w:rsidP="00377A6A">
      <w:pPr>
        <w:rPr>
          <w:rFonts w:ascii="Calibri" w:hAnsi="Calibri"/>
          <w:szCs w:val="22"/>
        </w:rPr>
      </w:pPr>
    </w:p>
    <w:p w:rsidR="00C943A1" w:rsidRDefault="00C943A1" w:rsidP="00377A6A">
      <w:pPr>
        <w:rPr>
          <w:rFonts w:ascii="Calibri" w:hAnsi="Calibri"/>
          <w:szCs w:val="22"/>
        </w:rPr>
      </w:pPr>
    </w:p>
    <w:p w:rsidR="00C943A1" w:rsidRDefault="00C943A1" w:rsidP="00377A6A">
      <w:pPr>
        <w:rPr>
          <w:rFonts w:ascii="Calibri" w:hAnsi="Calibri"/>
          <w:szCs w:val="22"/>
        </w:rPr>
      </w:pPr>
    </w:p>
    <w:p w:rsidR="00C943A1" w:rsidRDefault="00C943A1" w:rsidP="00377A6A">
      <w:pPr>
        <w:rPr>
          <w:rFonts w:ascii="Calibri" w:hAnsi="Calibri"/>
          <w:szCs w:val="22"/>
        </w:rPr>
      </w:pPr>
    </w:p>
    <w:p w:rsidR="00C943A1" w:rsidRDefault="00C943A1" w:rsidP="00377A6A">
      <w:pPr>
        <w:rPr>
          <w:rFonts w:ascii="Calibri" w:hAnsi="Calibri"/>
          <w:szCs w:val="22"/>
        </w:rPr>
      </w:pPr>
    </w:p>
    <w:p w:rsidR="00C943A1" w:rsidRDefault="00C943A1" w:rsidP="00377A6A">
      <w:pPr>
        <w:rPr>
          <w:rFonts w:ascii="Calibri" w:hAnsi="Calibri"/>
          <w:szCs w:val="22"/>
        </w:rPr>
      </w:pPr>
    </w:p>
    <w:p w:rsidR="00C943A1" w:rsidRDefault="00C943A1" w:rsidP="00377A6A">
      <w:pPr>
        <w:rPr>
          <w:rFonts w:ascii="Calibri" w:hAnsi="Calibri"/>
          <w:szCs w:val="22"/>
        </w:rPr>
      </w:pPr>
    </w:p>
    <w:p w:rsidR="00C943A1" w:rsidRDefault="00C943A1" w:rsidP="00377A6A">
      <w:pPr>
        <w:rPr>
          <w:rFonts w:ascii="Calibri" w:hAnsi="Calibri"/>
          <w:szCs w:val="22"/>
        </w:rPr>
      </w:pPr>
    </w:p>
    <w:p w:rsidR="003D6074" w:rsidRDefault="003D6074" w:rsidP="00377A6A">
      <w:pPr>
        <w:rPr>
          <w:rFonts w:ascii="Calibri" w:hAnsi="Calibri"/>
          <w:szCs w:val="22"/>
        </w:rPr>
      </w:pPr>
    </w:p>
    <w:p w:rsidR="003D6074" w:rsidRDefault="003D6074" w:rsidP="00377A6A">
      <w:pPr>
        <w:rPr>
          <w:rFonts w:ascii="Calibri" w:hAnsi="Calibri"/>
          <w:szCs w:val="22"/>
        </w:rPr>
      </w:pPr>
    </w:p>
    <w:p w:rsidR="00436042" w:rsidRDefault="00436042" w:rsidP="00436042">
      <w:pPr>
        <w:pStyle w:val="FootnoteText"/>
        <w:contextualSpacing/>
        <w:rPr>
          <w:rFonts w:ascii="Calibri" w:hAnsi="Calibri"/>
          <w:sz w:val="20"/>
        </w:rPr>
      </w:pPr>
    </w:p>
    <w:p w:rsidR="00436042" w:rsidRDefault="00436042" w:rsidP="00436042">
      <w:pPr>
        <w:pStyle w:val="FootnoteText"/>
        <w:contextualSpacing/>
        <w:rPr>
          <w:rFonts w:ascii="Calibri" w:hAnsi="Calibri"/>
          <w:sz w:val="20"/>
        </w:rPr>
      </w:pPr>
    </w:p>
    <w:p w:rsidR="00436042" w:rsidRDefault="00436042" w:rsidP="00436042">
      <w:pPr>
        <w:pStyle w:val="FootnoteText"/>
        <w:contextualSpacing/>
        <w:rPr>
          <w:rFonts w:ascii="Calibri" w:hAnsi="Calibri"/>
          <w:sz w:val="20"/>
        </w:rPr>
      </w:pPr>
    </w:p>
    <w:p w:rsidR="00436042" w:rsidRDefault="00436042" w:rsidP="00436042">
      <w:pPr>
        <w:pStyle w:val="FootnoteText"/>
        <w:contextualSpacing/>
        <w:rPr>
          <w:rFonts w:ascii="Calibri" w:hAnsi="Calibri"/>
          <w:sz w:val="20"/>
        </w:rPr>
      </w:pPr>
    </w:p>
    <w:p w:rsidR="00436042" w:rsidRDefault="00436042" w:rsidP="00436042">
      <w:pPr>
        <w:pStyle w:val="FootnoteText"/>
        <w:contextualSpacing/>
        <w:rPr>
          <w:rFonts w:ascii="Calibri" w:hAnsi="Calibri"/>
          <w:sz w:val="20"/>
        </w:rPr>
      </w:pPr>
    </w:p>
    <w:p w:rsidR="00436042" w:rsidRDefault="00436042" w:rsidP="00436042">
      <w:pPr>
        <w:pStyle w:val="FootnoteText"/>
        <w:contextualSpacing/>
        <w:rPr>
          <w:rFonts w:ascii="Calibri" w:hAnsi="Calibri"/>
          <w:sz w:val="20"/>
        </w:rPr>
      </w:pPr>
    </w:p>
    <w:p w:rsidR="00436042" w:rsidRDefault="00436042" w:rsidP="00436042">
      <w:pPr>
        <w:pStyle w:val="FootnoteText"/>
        <w:contextualSpacing/>
        <w:rPr>
          <w:rFonts w:ascii="Calibri" w:hAnsi="Calibri"/>
          <w:sz w:val="20"/>
        </w:rPr>
      </w:pPr>
    </w:p>
    <w:p w:rsidR="00436042" w:rsidRDefault="00436042" w:rsidP="00436042">
      <w:pPr>
        <w:pStyle w:val="FootnoteText"/>
        <w:contextualSpacing/>
        <w:rPr>
          <w:rFonts w:ascii="Calibri" w:hAnsi="Calibri"/>
          <w:sz w:val="20"/>
        </w:rPr>
      </w:pPr>
    </w:p>
    <w:p w:rsidR="00436042" w:rsidRDefault="00436042" w:rsidP="00436042">
      <w:pPr>
        <w:pStyle w:val="FootnoteText"/>
        <w:contextualSpacing/>
        <w:rPr>
          <w:rFonts w:ascii="Calibri" w:hAnsi="Calibri"/>
          <w:sz w:val="20"/>
        </w:rPr>
      </w:pPr>
    </w:p>
    <w:p w:rsidR="00436042" w:rsidRDefault="00436042" w:rsidP="00436042">
      <w:pPr>
        <w:pStyle w:val="FootnoteText"/>
        <w:contextualSpacing/>
        <w:rPr>
          <w:rFonts w:ascii="Calibri" w:hAnsi="Calibri"/>
          <w:sz w:val="20"/>
        </w:rPr>
      </w:pPr>
    </w:p>
    <w:p w:rsidR="00436042" w:rsidRDefault="00436042" w:rsidP="00436042">
      <w:pPr>
        <w:pStyle w:val="FootnoteText"/>
        <w:contextualSpacing/>
        <w:rPr>
          <w:rFonts w:ascii="Calibri" w:hAnsi="Calibri"/>
          <w:sz w:val="20"/>
        </w:rPr>
      </w:pPr>
    </w:p>
    <w:p w:rsidR="00436042" w:rsidRDefault="00436042" w:rsidP="00436042">
      <w:pPr>
        <w:pStyle w:val="FootnoteText"/>
        <w:contextualSpacing/>
        <w:rPr>
          <w:rFonts w:ascii="Calibri" w:hAnsi="Calibri"/>
          <w:sz w:val="20"/>
        </w:rPr>
      </w:pPr>
    </w:p>
    <w:p w:rsidR="00436042" w:rsidRDefault="00436042" w:rsidP="00436042">
      <w:pPr>
        <w:pStyle w:val="FootnoteText"/>
        <w:contextualSpacing/>
        <w:rPr>
          <w:rFonts w:ascii="Calibri" w:hAnsi="Calibri"/>
          <w:sz w:val="20"/>
        </w:rPr>
      </w:pPr>
    </w:p>
    <w:p w:rsidR="00436042" w:rsidRDefault="00436042" w:rsidP="00436042">
      <w:pPr>
        <w:pStyle w:val="FootnoteText"/>
        <w:contextualSpacing/>
        <w:rPr>
          <w:rFonts w:ascii="Calibri" w:hAnsi="Calibri"/>
          <w:sz w:val="20"/>
        </w:rPr>
      </w:pPr>
    </w:p>
    <w:p w:rsidR="001219BF" w:rsidRPr="00350BDB" w:rsidRDefault="001219BF" w:rsidP="001219BF">
      <w:pPr>
        <w:pBdr>
          <w:bottom w:val="single" w:sz="6" w:space="1" w:color="auto"/>
        </w:pBdr>
        <w:contextualSpacing/>
        <w:rPr>
          <w:rFonts w:ascii="Calibri" w:hAnsi="Calibri"/>
          <w:b/>
          <w:sz w:val="36"/>
        </w:rPr>
      </w:pPr>
      <w:r>
        <w:rPr>
          <w:rFonts w:ascii="Calibri" w:hAnsi="Calibri"/>
          <w:b/>
          <w:color w:val="1F497D"/>
          <w:sz w:val="36"/>
        </w:rPr>
        <w:br w:type="page"/>
      </w:r>
      <w:r w:rsidRPr="00350BDB">
        <w:rPr>
          <w:rFonts w:ascii="Calibri" w:hAnsi="Calibri"/>
          <w:b/>
          <w:sz w:val="36"/>
        </w:rPr>
        <w:lastRenderedPageBreak/>
        <w:t>Education &amp; Training</w:t>
      </w:r>
    </w:p>
    <w:p w:rsidR="001219BF" w:rsidRPr="00350BDB" w:rsidRDefault="001219BF" w:rsidP="001219BF">
      <w:pPr>
        <w:pStyle w:val="Header"/>
        <w:tabs>
          <w:tab w:val="clear" w:pos="4320"/>
          <w:tab w:val="clear" w:pos="8640"/>
        </w:tabs>
        <w:contextualSpacing/>
        <w:rPr>
          <w:rFonts w:ascii="Calibri" w:hAnsi="Calibri"/>
        </w:rPr>
      </w:pPr>
    </w:p>
    <w:p w:rsidR="00DE4D90" w:rsidRPr="00350BDB" w:rsidRDefault="00DE4D90" w:rsidP="00D9083B">
      <w:pPr>
        <w:rPr>
          <w:rFonts w:ascii="Calibri" w:hAnsi="Calibri"/>
          <w:b/>
          <w:szCs w:val="22"/>
        </w:rPr>
      </w:pPr>
      <w:r w:rsidRPr="00350BDB">
        <w:rPr>
          <w:rFonts w:ascii="Calibri" w:hAnsi="Calibri"/>
          <w:b/>
          <w:szCs w:val="22"/>
        </w:rPr>
        <w:t>OVERVIEW</w:t>
      </w:r>
    </w:p>
    <w:p w:rsidR="00DE4D90" w:rsidRDefault="00DE4D90" w:rsidP="00D9083B">
      <w:pPr>
        <w:rPr>
          <w:rFonts w:ascii="Calibri" w:hAnsi="Calibri"/>
          <w:szCs w:val="22"/>
        </w:rPr>
      </w:pPr>
      <w:r>
        <w:rPr>
          <w:rFonts w:ascii="Calibri" w:hAnsi="Calibri"/>
          <w:szCs w:val="22"/>
        </w:rPr>
        <w:br/>
        <w:t>Education is at the heart of everything BFFS does, whether it be helping audiences learn about film, studying it as an artform, or using film to learn about other cultures or understand word affairs.  A big part of BFFS’s approach to education is to help volunteers find these learning opportunities, and hence our education programmes refer back to the desire to train people in how to run community cinemas.  These are some of the highlights of BFFS education and training activities from the year.</w:t>
      </w:r>
    </w:p>
    <w:p w:rsidR="00DE4D90" w:rsidRDefault="00DE4D90" w:rsidP="00D9083B">
      <w:pPr>
        <w:rPr>
          <w:rFonts w:ascii="Calibri" w:hAnsi="Calibri"/>
          <w:szCs w:val="22"/>
        </w:rPr>
      </w:pPr>
    </w:p>
    <w:p w:rsidR="00D9083B" w:rsidRDefault="00D9083B" w:rsidP="00D9083B">
      <w:pPr>
        <w:rPr>
          <w:rFonts w:ascii="Calibri" w:hAnsi="Calibri"/>
          <w:szCs w:val="22"/>
        </w:rPr>
      </w:pPr>
    </w:p>
    <w:p w:rsidR="00251A8B" w:rsidRPr="00350BDB" w:rsidRDefault="008A23D5" w:rsidP="00D9083B">
      <w:pPr>
        <w:rPr>
          <w:rFonts w:ascii="Calibri" w:hAnsi="Calibri"/>
          <w:b/>
          <w:szCs w:val="22"/>
        </w:rPr>
      </w:pPr>
      <w:r w:rsidRPr="00350BDB">
        <w:rPr>
          <w:rFonts w:ascii="Calibri" w:hAnsi="Calibri"/>
          <w:b/>
          <w:szCs w:val="22"/>
        </w:rPr>
        <w:t>ANNUAL CONFERENCE</w:t>
      </w:r>
    </w:p>
    <w:p w:rsidR="00613E16" w:rsidRDefault="00410149" w:rsidP="00D9083B">
      <w:pPr>
        <w:rPr>
          <w:rFonts w:ascii="Calibri" w:hAnsi="Calibri"/>
          <w:szCs w:val="22"/>
        </w:rPr>
      </w:pPr>
      <w:r>
        <w:rPr>
          <w:rFonts w:ascii="Calibri" w:hAnsi="Calibri"/>
          <w:szCs w:val="22"/>
        </w:rPr>
        <w:br/>
      </w:r>
      <w:r w:rsidR="00251A8B" w:rsidRPr="000F1BC4">
        <w:rPr>
          <w:rFonts w:ascii="Calibri" w:hAnsi="Calibri"/>
          <w:szCs w:val="22"/>
        </w:rPr>
        <w:t xml:space="preserve">The National Conference </w:t>
      </w:r>
      <w:r w:rsidR="00D9083B">
        <w:rPr>
          <w:rFonts w:ascii="Calibri" w:hAnsi="Calibri"/>
          <w:szCs w:val="22"/>
        </w:rPr>
        <w:t xml:space="preserve">for Community Cinema </w:t>
      </w:r>
      <w:r w:rsidR="00251A8B" w:rsidRPr="000F1BC4">
        <w:rPr>
          <w:rFonts w:ascii="Calibri" w:hAnsi="Calibri"/>
          <w:szCs w:val="22"/>
        </w:rPr>
        <w:t>of 201</w:t>
      </w:r>
      <w:r>
        <w:rPr>
          <w:rFonts w:ascii="Calibri" w:hAnsi="Calibri"/>
          <w:szCs w:val="22"/>
        </w:rPr>
        <w:t xml:space="preserve">1 </w:t>
      </w:r>
      <w:r w:rsidR="00251A8B" w:rsidRPr="000F1BC4">
        <w:rPr>
          <w:rFonts w:ascii="Calibri" w:hAnsi="Calibri"/>
          <w:szCs w:val="22"/>
        </w:rPr>
        <w:t>took place at the Cine-Lumiere in London</w:t>
      </w:r>
      <w:r>
        <w:rPr>
          <w:rFonts w:ascii="Calibri" w:hAnsi="Calibri"/>
          <w:szCs w:val="22"/>
        </w:rPr>
        <w:t>,</w:t>
      </w:r>
      <w:r w:rsidR="00251A8B" w:rsidRPr="000F1BC4">
        <w:rPr>
          <w:rFonts w:ascii="Calibri" w:hAnsi="Calibri"/>
          <w:szCs w:val="22"/>
        </w:rPr>
        <w:t xml:space="preserve"> and </w:t>
      </w:r>
      <w:r>
        <w:rPr>
          <w:rFonts w:ascii="Calibri" w:hAnsi="Calibri"/>
          <w:szCs w:val="22"/>
        </w:rPr>
        <w:t xml:space="preserve">following on from the 2010 </w:t>
      </w:r>
      <w:r w:rsidR="00251A8B" w:rsidRPr="000F1BC4">
        <w:rPr>
          <w:rFonts w:ascii="Calibri" w:hAnsi="Calibri"/>
          <w:szCs w:val="22"/>
        </w:rPr>
        <w:t>dedicat</w:t>
      </w:r>
      <w:r>
        <w:rPr>
          <w:rFonts w:ascii="Calibri" w:hAnsi="Calibri"/>
          <w:szCs w:val="22"/>
        </w:rPr>
        <w:t xml:space="preserve">ion </w:t>
      </w:r>
      <w:r w:rsidR="00251A8B" w:rsidRPr="000F1BC4">
        <w:rPr>
          <w:rFonts w:ascii="Calibri" w:hAnsi="Calibri"/>
          <w:szCs w:val="22"/>
        </w:rPr>
        <w:t>to Film Education</w:t>
      </w:r>
      <w:r>
        <w:rPr>
          <w:rFonts w:ascii="Calibri" w:hAnsi="Calibri"/>
          <w:szCs w:val="22"/>
        </w:rPr>
        <w:t>, was themed “The Volunteer”</w:t>
      </w:r>
      <w:r w:rsidR="00251A8B" w:rsidRPr="000F1BC4">
        <w:rPr>
          <w:rFonts w:ascii="Calibri" w:hAnsi="Calibri"/>
          <w:szCs w:val="22"/>
        </w:rPr>
        <w:t xml:space="preserve">.  </w:t>
      </w:r>
      <w:r w:rsidR="00D9083B">
        <w:rPr>
          <w:rFonts w:ascii="Calibri" w:hAnsi="Calibri"/>
          <w:szCs w:val="22"/>
        </w:rPr>
        <w:t>The c</w:t>
      </w:r>
      <w:r w:rsidR="00613E16">
        <w:rPr>
          <w:rFonts w:ascii="Calibri" w:hAnsi="Calibri"/>
          <w:szCs w:val="22"/>
        </w:rPr>
        <w:t>onference has become an integral part of the Community Cinema calendar, and provides a valuable opportunity to network and share best practice on a peer-to-peer level, as well as to view some forthcoming titles of interest.</w:t>
      </w:r>
    </w:p>
    <w:p w:rsidR="00613E16" w:rsidRDefault="00613E16" w:rsidP="00613E16">
      <w:pPr>
        <w:rPr>
          <w:rFonts w:ascii="Calibri" w:hAnsi="Calibri"/>
          <w:szCs w:val="22"/>
        </w:rPr>
      </w:pPr>
    </w:p>
    <w:p w:rsidR="00613E16" w:rsidRDefault="00613E16" w:rsidP="00613E16">
      <w:pPr>
        <w:rPr>
          <w:rFonts w:ascii="Calibri" w:hAnsi="Calibri"/>
          <w:szCs w:val="22"/>
        </w:rPr>
      </w:pPr>
      <w:r>
        <w:rPr>
          <w:rFonts w:ascii="Calibri" w:hAnsi="Calibri"/>
          <w:szCs w:val="22"/>
        </w:rPr>
        <w:t>The key note address was delivered by the Minister for Culture, Communication and the Creative Industries, Ed Vaizey MP.</w:t>
      </w:r>
    </w:p>
    <w:p w:rsidR="00FF029D" w:rsidRDefault="00FF029D" w:rsidP="00613E16">
      <w:pPr>
        <w:rPr>
          <w:rFonts w:ascii="Calibri" w:hAnsi="Calibri"/>
          <w:szCs w:val="22"/>
        </w:rPr>
      </w:pPr>
    </w:p>
    <w:p w:rsidR="00613E16" w:rsidRDefault="00613E16" w:rsidP="00613E16">
      <w:pPr>
        <w:rPr>
          <w:rFonts w:ascii="Calibri" w:hAnsi="Calibri"/>
          <w:szCs w:val="22"/>
        </w:rPr>
      </w:pPr>
      <w:r w:rsidRPr="000F1BC4">
        <w:rPr>
          <w:rFonts w:ascii="Calibri" w:hAnsi="Calibri"/>
          <w:szCs w:val="22"/>
        </w:rPr>
        <w:t xml:space="preserve"> </w:t>
      </w:r>
      <w:r w:rsidR="00251A8B" w:rsidRPr="000F1BC4">
        <w:rPr>
          <w:rFonts w:ascii="Calibri" w:hAnsi="Calibri"/>
          <w:szCs w:val="22"/>
        </w:rPr>
        <w:t>It was considered a great success with the Film Society of the Year awards at</w:t>
      </w:r>
      <w:r w:rsidR="00410149">
        <w:rPr>
          <w:rFonts w:ascii="Calibri" w:hAnsi="Calibri"/>
          <w:szCs w:val="22"/>
        </w:rPr>
        <w:t xml:space="preserve">tracting much attention.  </w:t>
      </w:r>
      <w:r>
        <w:rPr>
          <w:rFonts w:ascii="Calibri" w:hAnsi="Calibri"/>
          <w:szCs w:val="22"/>
        </w:rPr>
        <w:t>The training sessions, including one generously supported by Cheltenham Film Society, were:</w:t>
      </w:r>
    </w:p>
    <w:p w:rsidR="00FF029D" w:rsidRDefault="00FF029D" w:rsidP="00FF029D">
      <w:pPr>
        <w:rPr>
          <w:rFonts w:ascii="Calibri" w:hAnsi="Calibri"/>
          <w:szCs w:val="22"/>
        </w:rPr>
      </w:pPr>
    </w:p>
    <w:p w:rsidR="00613E16" w:rsidRDefault="00613E16" w:rsidP="00613E16">
      <w:pPr>
        <w:numPr>
          <w:ilvl w:val="0"/>
          <w:numId w:val="33"/>
        </w:numPr>
        <w:rPr>
          <w:rFonts w:ascii="Calibri" w:hAnsi="Calibri"/>
          <w:szCs w:val="22"/>
        </w:rPr>
      </w:pPr>
      <w:r>
        <w:rPr>
          <w:rFonts w:ascii="Calibri" w:hAnsi="Calibri"/>
          <w:szCs w:val="22"/>
        </w:rPr>
        <w:t>Recruiting, engaging with and keeping volunteers</w:t>
      </w:r>
    </w:p>
    <w:p w:rsidR="00613E16" w:rsidRDefault="00613E16" w:rsidP="00613E16">
      <w:pPr>
        <w:numPr>
          <w:ilvl w:val="0"/>
          <w:numId w:val="33"/>
        </w:numPr>
        <w:rPr>
          <w:rFonts w:ascii="Calibri" w:hAnsi="Calibri"/>
          <w:szCs w:val="22"/>
        </w:rPr>
      </w:pPr>
      <w:r>
        <w:rPr>
          <w:rFonts w:ascii="Calibri" w:hAnsi="Calibri"/>
          <w:szCs w:val="22"/>
        </w:rPr>
        <w:t>Motivating and valuing your volunteers</w:t>
      </w:r>
    </w:p>
    <w:p w:rsidR="00613E16" w:rsidRDefault="00613E16" w:rsidP="00613E16">
      <w:pPr>
        <w:numPr>
          <w:ilvl w:val="0"/>
          <w:numId w:val="33"/>
        </w:numPr>
        <w:rPr>
          <w:rFonts w:ascii="Calibri" w:hAnsi="Calibri"/>
          <w:szCs w:val="22"/>
        </w:rPr>
      </w:pPr>
      <w:r>
        <w:rPr>
          <w:rFonts w:ascii="Calibri" w:hAnsi="Calibri"/>
          <w:szCs w:val="22"/>
        </w:rPr>
        <w:t>Safety first – best practice with volunteers</w:t>
      </w:r>
    </w:p>
    <w:p w:rsidR="00613E16" w:rsidRDefault="00613E16" w:rsidP="00613E16">
      <w:pPr>
        <w:numPr>
          <w:ilvl w:val="0"/>
          <w:numId w:val="33"/>
        </w:numPr>
        <w:rPr>
          <w:rFonts w:ascii="Calibri" w:hAnsi="Calibri"/>
          <w:szCs w:val="22"/>
        </w:rPr>
      </w:pPr>
      <w:r>
        <w:rPr>
          <w:rFonts w:ascii="Calibri" w:hAnsi="Calibri"/>
          <w:szCs w:val="22"/>
        </w:rPr>
        <w:t>Sustainability – a rescue kit for struggling film societies and community cinemas</w:t>
      </w:r>
    </w:p>
    <w:p w:rsidR="00613E16" w:rsidRDefault="00613E16" w:rsidP="00613E16">
      <w:pPr>
        <w:rPr>
          <w:rFonts w:ascii="Calibri" w:hAnsi="Calibri"/>
          <w:szCs w:val="22"/>
        </w:rPr>
      </w:pPr>
    </w:p>
    <w:p w:rsidR="00251A8B" w:rsidRDefault="00410149" w:rsidP="00613E16">
      <w:pPr>
        <w:rPr>
          <w:rFonts w:ascii="Calibri" w:hAnsi="Calibri"/>
          <w:szCs w:val="22"/>
        </w:rPr>
      </w:pPr>
      <w:r>
        <w:rPr>
          <w:rFonts w:ascii="Calibri" w:hAnsi="Calibri"/>
          <w:szCs w:val="22"/>
        </w:rPr>
        <w:t>In 2012</w:t>
      </w:r>
      <w:r w:rsidR="00251A8B" w:rsidRPr="000F1BC4">
        <w:rPr>
          <w:rFonts w:ascii="Calibri" w:hAnsi="Calibri"/>
          <w:szCs w:val="22"/>
        </w:rPr>
        <w:t xml:space="preserve"> the conference will return to the same venue</w:t>
      </w:r>
      <w:r w:rsidR="00AC01FE">
        <w:rPr>
          <w:rFonts w:ascii="Calibri" w:hAnsi="Calibri"/>
          <w:szCs w:val="22"/>
        </w:rPr>
        <w:t xml:space="preserve"> </w:t>
      </w:r>
      <w:r w:rsidR="00AC01FE" w:rsidRPr="00613E16">
        <w:rPr>
          <w:rFonts w:ascii="Calibri" w:hAnsi="Calibri"/>
          <w:szCs w:val="22"/>
        </w:rPr>
        <w:t xml:space="preserve">and will be themed around </w:t>
      </w:r>
      <w:r w:rsidR="007E1FDE">
        <w:rPr>
          <w:rFonts w:ascii="Calibri" w:hAnsi="Calibri"/>
          <w:szCs w:val="22"/>
        </w:rPr>
        <w:t>“I</w:t>
      </w:r>
      <w:r w:rsidR="00613E16">
        <w:rPr>
          <w:rFonts w:ascii="Calibri" w:hAnsi="Calibri"/>
          <w:szCs w:val="22"/>
        </w:rPr>
        <w:t>nnovation</w:t>
      </w:r>
      <w:r w:rsidR="007E1FDE">
        <w:rPr>
          <w:rFonts w:ascii="Calibri" w:hAnsi="Calibri"/>
          <w:szCs w:val="22"/>
        </w:rPr>
        <w:t>”</w:t>
      </w:r>
      <w:r w:rsidR="00251A8B" w:rsidRPr="00613E16">
        <w:rPr>
          <w:rFonts w:ascii="Calibri" w:hAnsi="Calibri"/>
          <w:szCs w:val="22"/>
        </w:rPr>
        <w:t>.</w:t>
      </w:r>
      <w:r w:rsidR="00251A8B" w:rsidRPr="000F1BC4">
        <w:rPr>
          <w:rFonts w:ascii="Calibri" w:hAnsi="Calibri"/>
          <w:szCs w:val="22"/>
        </w:rPr>
        <w:t xml:space="preserve"> </w:t>
      </w:r>
    </w:p>
    <w:p w:rsidR="00FF029D" w:rsidRPr="000F1BC4" w:rsidRDefault="00FF029D" w:rsidP="00613E16">
      <w:pPr>
        <w:rPr>
          <w:rFonts w:ascii="Calibri" w:hAnsi="Calibri"/>
          <w:szCs w:val="22"/>
        </w:rPr>
      </w:pPr>
    </w:p>
    <w:p w:rsidR="00251A8B" w:rsidRDefault="00251A8B" w:rsidP="00613E16">
      <w:pPr>
        <w:jc w:val="right"/>
        <w:rPr>
          <w:rFonts w:ascii="Calibri" w:hAnsi="Calibri"/>
          <w:szCs w:val="22"/>
        </w:rPr>
      </w:pPr>
    </w:p>
    <w:p w:rsidR="008A23D5" w:rsidRPr="00350BDB" w:rsidRDefault="008A23D5" w:rsidP="00613E16">
      <w:pPr>
        <w:rPr>
          <w:rFonts w:ascii="Calibri" w:hAnsi="Calibri"/>
          <w:b/>
          <w:szCs w:val="22"/>
        </w:rPr>
      </w:pPr>
      <w:r w:rsidRPr="00350BDB">
        <w:rPr>
          <w:rFonts w:ascii="Calibri" w:hAnsi="Calibri"/>
          <w:b/>
          <w:szCs w:val="22"/>
        </w:rPr>
        <w:t>PROGRAMME NOTES</w:t>
      </w:r>
    </w:p>
    <w:p w:rsidR="00410149" w:rsidRPr="00FF029D" w:rsidRDefault="00410149" w:rsidP="00FF029D">
      <w:pPr>
        <w:rPr>
          <w:rFonts w:ascii="Calibri" w:hAnsi="Calibri"/>
          <w:szCs w:val="22"/>
        </w:rPr>
      </w:pPr>
    </w:p>
    <w:p w:rsidR="00FF029D" w:rsidRPr="00FF029D" w:rsidRDefault="00FF029D" w:rsidP="00FF029D">
      <w:pPr>
        <w:shd w:val="clear" w:color="auto" w:fill="FFFFFF"/>
        <w:rPr>
          <w:rFonts w:ascii="Calibri" w:eastAsia="Times New Roman" w:hAnsi="Calibri" w:cs="Arial"/>
          <w:szCs w:val="22"/>
        </w:rPr>
      </w:pPr>
      <w:r w:rsidRPr="00FF029D">
        <w:rPr>
          <w:rFonts w:ascii="Calibri" w:eastAsia="Times New Roman" w:hAnsi="Calibri" w:cs="Arial"/>
          <w:szCs w:val="22"/>
        </w:rPr>
        <w:t xml:space="preserve">BFFS considers one of the best ways of making film education available is through the distribution of </w:t>
      </w:r>
      <w:r>
        <w:rPr>
          <w:rFonts w:ascii="Calibri" w:eastAsia="Times New Roman" w:hAnsi="Calibri" w:cs="Arial"/>
          <w:szCs w:val="22"/>
        </w:rPr>
        <w:t>p</w:t>
      </w:r>
      <w:r w:rsidRPr="00FF029D">
        <w:rPr>
          <w:rFonts w:ascii="Calibri" w:eastAsia="Times New Roman" w:hAnsi="Calibri" w:cs="Arial"/>
          <w:szCs w:val="22"/>
        </w:rPr>
        <w:t xml:space="preserve">rogramme </w:t>
      </w:r>
      <w:r>
        <w:rPr>
          <w:rFonts w:ascii="Calibri" w:eastAsia="Times New Roman" w:hAnsi="Calibri" w:cs="Arial"/>
          <w:szCs w:val="22"/>
        </w:rPr>
        <w:t>n</w:t>
      </w:r>
      <w:r w:rsidRPr="00FF029D">
        <w:rPr>
          <w:rFonts w:ascii="Calibri" w:eastAsia="Times New Roman" w:hAnsi="Calibri" w:cs="Arial"/>
          <w:szCs w:val="22"/>
        </w:rPr>
        <w:t>otes.  This year, as part of the partnership between BFFS and the RBS Film First and NatWest Film First programmes, BFFS supported community cinemas up and down the country by providing new tools to enhance audience experience and increase the sustainability of the community cinema sector by engaging new audiences</w:t>
      </w:r>
      <w:r>
        <w:rPr>
          <w:rFonts w:ascii="Calibri" w:eastAsia="Times New Roman" w:hAnsi="Calibri" w:cs="Arial"/>
          <w:szCs w:val="22"/>
        </w:rPr>
        <w:t>, chiefly through</w:t>
      </w:r>
      <w:r w:rsidRPr="00FF029D">
        <w:rPr>
          <w:rFonts w:ascii="Calibri" w:eastAsia="Times New Roman" w:hAnsi="Calibri" w:cs="Arial"/>
          <w:szCs w:val="22"/>
        </w:rPr>
        <w:t xml:space="preserve"> groups </w:t>
      </w:r>
      <w:r>
        <w:rPr>
          <w:rFonts w:ascii="Calibri" w:eastAsia="Times New Roman" w:hAnsi="Calibri" w:cs="Arial"/>
          <w:szCs w:val="22"/>
        </w:rPr>
        <w:t>being able to</w:t>
      </w:r>
      <w:r w:rsidRPr="00FF029D">
        <w:rPr>
          <w:rFonts w:ascii="Calibri" w:eastAsia="Times New Roman" w:hAnsi="Calibri" w:cs="Arial"/>
          <w:szCs w:val="22"/>
        </w:rPr>
        <w:t xml:space="preserve"> download a set of purpose-written programme notes for recent Booking Scheme inclusions such as </w:t>
      </w:r>
      <w:r w:rsidRPr="00FF029D">
        <w:rPr>
          <w:rFonts w:ascii="Calibri" w:eastAsia="Times New Roman" w:hAnsi="Calibri" w:cs="Arial"/>
          <w:i/>
          <w:iCs/>
          <w:szCs w:val="22"/>
        </w:rPr>
        <w:t>The Hedgehog</w:t>
      </w:r>
      <w:r w:rsidRPr="00FF029D">
        <w:rPr>
          <w:rFonts w:ascii="Calibri" w:eastAsia="Times New Roman" w:hAnsi="Calibri" w:cs="Arial"/>
          <w:szCs w:val="22"/>
        </w:rPr>
        <w:t xml:space="preserve"> and </w:t>
      </w:r>
      <w:r w:rsidRPr="00FF029D">
        <w:rPr>
          <w:rFonts w:ascii="Calibri" w:eastAsia="Times New Roman" w:hAnsi="Calibri" w:cs="Arial"/>
          <w:i/>
          <w:iCs/>
          <w:szCs w:val="22"/>
        </w:rPr>
        <w:t>Jack Goes Boating</w:t>
      </w:r>
      <w:r w:rsidRPr="00FF029D">
        <w:rPr>
          <w:rFonts w:ascii="Calibri" w:eastAsia="Times New Roman" w:hAnsi="Calibri" w:cs="Arial"/>
          <w:szCs w:val="22"/>
        </w:rPr>
        <w:t xml:space="preserve"> and popular titles </w:t>
      </w:r>
      <w:r w:rsidRPr="00FF029D">
        <w:rPr>
          <w:rFonts w:ascii="Calibri" w:eastAsia="Times New Roman" w:hAnsi="Calibri" w:cs="Arial"/>
          <w:i/>
          <w:iCs/>
          <w:szCs w:val="22"/>
        </w:rPr>
        <w:t>Loose Cannons</w:t>
      </w:r>
      <w:r w:rsidRPr="00FF029D">
        <w:rPr>
          <w:rFonts w:ascii="Calibri" w:eastAsia="Times New Roman" w:hAnsi="Calibri" w:cs="Arial"/>
          <w:szCs w:val="22"/>
        </w:rPr>
        <w:t xml:space="preserve"> and </w:t>
      </w:r>
      <w:r w:rsidRPr="00FF029D">
        <w:rPr>
          <w:rFonts w:ascii="Calibri" w:eastAsia="Times New Roman" w:hAnsi="Calibri" w:cs="Arial"/>
          <w:i/>
          <w:iCs/>
          <w:szCs w:val="22"/>
        </w:rPr>
        <w:t xml:space="preserve">Benda Bilili!. </w:t>
      </w:r>
      <w:r w:rsidRPr="00FF029D">
        <w:rPr>
          <w:rFonts w:ascii="Calibri" w:eastAsia="Times New Roman" w:hAnsi="Calibri" w:cs="Arial"/>
          <w:szCs w:val="22"/>
        </w:rPr>
        <w:t>The notes</w:t>
      </w:r>
      <w:r>
        <w:rPr>
          <w:rFonts w:ascii="Calibri" w:eastAsia="Times New Roman" w:hAnsi="Calibri" w:cs="Arial"/>
          <w:szCs w:val="22"/>
        </w:rPr>
        <w:t>,</w:t>
      </w:r>
      <w:r w:rsidRPr="00FF029D">
        <w:rPr>
          <w:rFonts w:ascii="Calibri" w:eastAsia="Times New Roman" w:hAnsi="Calibri" w:cs="Arial"/>
          <w:szCs w:val="22"/>
        </w:rPr>
        <w:t xml:space="preserve"> featuring reviews by film critics Charles Gant, Catherine Bray and Guy Lodge were specially designed for film society and community cinema screenings.</w:t>
      </w:r>
    </w:p>
    <w:p w:rsidR="008A23D5" w:rsidRPr="00FF029D" w:rsidRDefault="008A23D5" w:rsidP="00FF029D">
      <w:pPr>
        <w:rPr>
          <w:rFonts w:ascii="Calibri" w:hAnsi="Calibri"/>
          <w:szCs w:val="22"/>
        </w:rPr>
      </w:pPr>
    </w:p>
    <w:p w:rsidR="008A23D5" w:rsidRPr="00FF029D" w:rsidRDefault="008A23D5" w:rsidP="00FF029D">
      <w:pPr>
        <w:rPr>
          <w:rFonts w:ascii="Calibri" w:hAnsi="Calibri"/>
          <w:szCs w:val="22"/>
        </w:rPr>
      </w:pPr>
    </w:p>
    <w:p w:rsidR="008A23D5" w:rsidRPr="00350BDB" w:rsidRDefault="008A23D5" w:rsidP="00613E16">
      <w:pPr>
        <w:rPr>
          <w:rFonts w:ascii="Calibri" w:hAnsi="Calibri"/>
          <w:b/>
          <w:szCs w:val="22"/>
        </w:rPr>
      </w:pPr>
      <w:r w:rsidRPr="00350BDB">
        <w:rPr>
          <w:rFonts w:ascii="Calibri" w:hAnsi="Calibri"/>
          <w:b/>
          <w:szCs w:val="22"/>
        </w:rPr>
        <w:t>STUDENT CINEMA CONFERENCE</w:t>
      </w:r>
    </w:p>
    <w:p w:rsidR="008A23D5" w:rsidRPr="00350BDB" w:rsidRDefault="008A23D5" w:rsidP="00613E16">
      <w:pPr>
        <w:rPr>
          <w:rFonts w:ascii="Calibri" w:hAnsi="Calibri"/>
          <w:szCs w:val="22"/>
        </w:rPr>
      </w:pPr>
    </w:p>
    <w:p w:rsidR="008A23D5" w:rsidRPr="00350BDB" w:rsidRDefault="00613E16" w:rsidP="00613E16">
      <w:pPr>
        <w:rPr>
          <w:rFonts w:ascii="Calibri" w:hAnsi="Calibri"/>
          <w:szCs w:val="22"/>
        </w:rPr>
      </w:pPr>
      <w:r w:rsidRPr="00350BDB">
        <w:rPr>
          <w:rFonts w:ascii="Calibri" w:hAnsi="Calibri"/>
          <w:szCs w:val="22"/>
        </w:rPr>
        <w:t xml:space="preserve">BFFS has started a partnership with Sheffield Hallam University to run a Student Cinema Conference, an exciting initiative which will draw on the academic community and BFFS contacts from the distribution and </w:t>
      </w:r>
      <w:r w:rsidRPr="00350BDB">
        <w:rPr>
          <w:rFonts w:ascii="Calibri" w:hAnsi="Calibri"/>
          <w:szCs w:val="22"/>
        </w:rPr>
        <w:lastRenderedPageBreak/>
        <w:t xml:space="preserve">exhibition sector.  The conference was postponed by a few weeks until April 2012 </w:t>
      </w:r>
      <w:r w:rsidR="00483D49" w:rsidRPr="00350BDB">
        <w:rPr>
          <w:rFonts w:ascii="Calibri" w:hAnsi="Calibri"/>
          <w:szCs w:val="22"/>
        </w:rPr>
        <w:t xml:space="preserve">and </w:t>
      </w:r>
      <w:r w:rsidRPr="00350BDB">
        <w:rPr>
          <w:rFonts w:ascii="Calibri" w:hAnsi="Calibri"/>
          <w:szCs w:val="22"/>
        </w:rPr>
        <w:t>as such will be covered in the 2012-13 Annual Report.</w:t>
      </w:r>
    </w:p>
    <w:p w:rsidR="008A23D5" w:rsidRPr="00350BDB" w:rsidRDefault="008A23D5" w:rsidP="00613E16">
      <w:pPr>
        <w:rPr>
          <w:rFonts w:ascii="Calibri" w:hAnsi="Calibri"/>
          <w:szCs w:val="22"/>
        </w:rPr>
      </w:pPr>
    </w:p>
    <w:p w:rsidR="0056305C" w:rsidRPr="00350BDB" w:rsidRDefault="0056305C" w:rsidP="00613E16">
      <w:pPr>
        <w:rPr>
          <w:rFonts w:ascii="Calibri" w:hAnsi="Calibri"/>
          <w:szCs w:val="22"/>
        </w:rPr>
      </w:pPr>
    </w:p>
    <w:p w:rsidR="008A23D5" w:rsidRPr="00350BDB" w:rsidRDefault="008A23D5" w:rsidP="00613E16">
      <w:pPr>
        <w:rPr>
          <w:rFonts w:ascii="Calibri" w:hAnsi="Calibri"/>
          <w:b/>
          <w:szCs w:val="22"/>
        </w:rPr>
      </w:pPr>
      <w:r w:rsidRPr="00350BDB">
        <w:rPr>
          <w:rFonts w:ascii="Calibri" w:hAnsi="Calibri"/>
          <w:b/>
          <w:szCs w:val="22"/>
        </w:rPr>
        <w:t>PARTNERSHIPS</w:t>
      </w:r>
    </w:p>
    <w:p w:rsidR="00410149" w:rsidRDefault="00410149" w:rsidP="00613E16">
      <w:pPr>
        <w:tabs>
          <w:tab w:val="left" w:pos="2268"/>
          <w:tab w:val="left" w:pos="2694"/>
        </w:tabs>
        <w:contextualSpacing/>
        <w:rPr>
          <w:rFonts w:ascii="Calibri" w:hAnsi="Calibri"/>
        </w:rPr>
      </w:pPr>
    </w:p>
    <w:p w:rsidR="008A23D5" w:rsidRDefault="0056305C" w:rsidP="00613E16">
      <w:pPr>
        <w:tabs>
          <w:tab w:val="left" w:pos="2268"/>
          <w:tab w:val="left" w:pos="2694"/>
        </w:tabs>
        <w:contextualSpacing/>
        <w:rPr>
          <w:rFonts w:ascii="Calibri" w:hAnsi="Calibri"/>
        </w:rPr>
      </w:pPr>
      <w:r>
        <w:rPr>
          <w:rFonts w:ascii="Calibri" w:hAnsi="Calibri"/>
        </w:rPr>
        <w:t>In 2011-12 the first Film Societies and Community Cinemas participated in National Schools Film Week.  Additionally, BFFS started b</w:t>
      </w:r>
      <w:r w:rsidR="008A23D5">
        <w:rPr>
          <w:rFonts w:ascii="Calibri" w:hAnsi="Calibri"/>
        </w:rPr>
        <w:t xml:space="preserve">uilding </w:t>
      </w:r>
      <w:r>
        <w:rPr>
          <w:rFonts w:ascii="Calibri" w:hAnsi="Calibri"/>
        </w:rPr>
        <w:t>b</w:t>
      </w:r>
      <w:r w:rsidR="008A23D5">
        <w:rPr>
          <w:rFonts w:ascii="Calibri" w:hAnsi="Calibri"/>
        </w:rPr>
        <w:t xml:space="preserve">ridges </w:t>
      </w:r>
      <w:r>
        <w:rPr>
          <w:rFonts w:ascii="Calibri" w:hAnsi="Calibri"/>
        </w:rPr>
        <w:t xml:space="preserve">to partner </w:t>
      </w:r>
      <w:r w:rsidR="008A23D5">
        <w:rPr>
          <w:rFonts w:ascii="Calibri" w:hAnsi="Calibri"/>
        </w:rPr>
        <w:t>with</w:t>
      </w:r>
      <w:r>
        <w:rPr>
          <w:rFonts w:ascii="Calibri" w:hAnsi="Calibri"/>
        </w:rPr>
        <w:t xml:space="preserve"> both Film Education and</w:t>
      </w:r>
      <w:r w:rsidR="008A23D5">
        <w:rPr>
          <w:rFonts w:ascii="Calibri" w:hAnsi="Calibri"/>
        </w:rPr>
        <w:t xml:space="preserve"> FilmClub</w:t>
      </w:r>
      <w:r>
        <w:rPr>
          <w:rFonts w:ascii="Calibri" w:hAnsi="Calibri"/>
        </w:rPr>
        <w:t xml:space="preserve"> to complement its wide range of booking scheme distributor partners.</w:t>
      </w:r>
    </w:p>
    <w:p w:rsidR="0056305C" w:rsidRDefault="0056305C" w:rsidP="00613E16">
      <w:pPr>
        <w:tabs>
          <w:tab w:val="left" w:pos="2268"/>
          <w:tab w:val="left" w:pos="2694"/>
        </w:tabs>
        <w:contextualSpacing/>
        <w:rPr>
          <w:rFonts w:ascii="Calibri" w:hAnsi="Calibri"/>
        </w:rPr>
      </w:pPr>
    </w:p>
    <w:p w:rsidR="00410149" w:rsidRDefault="00410149" w:rsidP="00613E16">
      <w:pPr>
        <w:tabs>
          <w:tab w:val="left" w:pos="2268"/>
          <w:tab w:val="left" w:pos="2694"/>
        </w:tabs>
        <w:contextualSpacing/>
        <w:rPr>
          <w:rFonts w:ascii="Calibri" w:hAnsi="Calibri"/>
        </w:rPr>
      </w:pPr>
    </w:p>
    <w:p w:rsidR="00FE140E" w:rsidRPr="00350BDB" w:rsidRDefault="00FE140E" w:rsidP="00FE140E">
      <w:pPr>
        <w:pStyle w:val="FootnoteText"/>
        <w:contextualSpacing/>
        <w:rPr>
          <w:rFonts w:ascii="Calibri" w:hAnsi="Calibri"/>
        </w:rPr>
      </w:pPr>
    </w:p>
    <w:p w:rsidR="00FE140E" w:rsidRDefault="00FE140E" w:rsidP="00FE140E">
      <w:pPr>
        <w:pStyle w:val="FootnoteText"/>
        <w:contextualSpacing/>
        <w:rPr>
          <w:rFonts w:ascii="Calibri" w:hAnsi="Calibri"/>
          <w:color w:val="1F497D"/>
        </w:rPr>
      </w:pPr>
    </w:p>
    <w:p w:rsidR="00665D9E" w:rsidRDefault="00665D9E" w:rsidP="00FE140E">
      <w:pPr>
        <w:pStyle w:val="FootnoteText"/>
        <w:contextualSpacing/>
        <w:rPr>
          <w:rFonts w:ascii="Calibri" w:hAnsi="Calibri"/>
          <w:color w:val="1F497D"/>
        </w:rPr>
      </w:pPr>
    </w:p>
    <w:p w:rsidR="00665D9E" w:rsidRDefault="00665D9E" w:rsidP="00C76DB6">
      <w:pPr>
        <w:pStyle w:val="FootnoteText"/>
        <w:contextualSpacing/>
        <w:rPr>
          <w:rFonts w:ascii="Calibri" w:hAnsi="Calibri"/>
          <w:color w:val="1F497D"/>
        </w:rPr>
      </w:pPr>
    </w:p>
    <w:p w:rsidR="001219BF" w:rsidRPr="00350BDB" w:rsidRDefault="00C76DB6" w:rsidP="00C76DB6">
      <w:pPr>
        <w:shd w:val="clear" w:color="auto" w:fill="FFFFFF"/>
        <w:rPr>
          <w:rFonts w:ascii="Calibri" w:eastAsia="Times New Roman" w:hAnsi="Calibri" w:cs="Arial"/>
          <w:sz w:val="20"/>
        </w:rPr>
      </w:pPr>
      <w:r>
        <w:rPr>
          <w:rFonts w:ascii="Calibri" w:hAnsi="Calibri"/>
          <w:b/>
          <w:sz w:val="36"/>
        </w:rPr>
        <w:br w:type="page"/>
      </w:r>
      <w:r w:rsidR="001219BF" w:rsidRPr="00350BDB">
        <w:rPr>
          <w:rFonts w:ascii="Calibri" w:hAnsi="Calibri"/>
          <w:b/>
          <w:sz w:val="36"/>
        </w:rPr>
        <w:lastRenderedPageBreak/>
        <w:t>Cultural Film Access</w:t>
      </w:r>
    </w:p>
    <w:p w:rsidR="001219BF" w:rsidRPr="00350BDB" w:rsidRDefault="001219BF" w:rsidP="001219BF">
      <w:pPr>
        <w:pStyle w:val="Header"/>
        <w:tabs>
          <w:tab w:val="clear" w:pos="4320"/>
          <w:tab w:val="clear" w:pos="8640"/>
        </w:tabs>
        <w:contextualSpacing/>
        <w:rPr>
          <w:rFonts w:ascii="Calibri" w:hAnsi="Calibri"/>
        </w:rPr>
      </w:pPr>
    </w:p>
    <w:p w:rsidR="001219BF" w:rsidRPr="00350BDB" w:rsidRDefault="00D81FF0" w:rsidP="006A17AB">
      <w:pPr>
        <w:rPr>
          <w:rFonts w:ascii="Calibri" w:hAnsi="Calibri"/>
          <w:b/>
          <w:szCs w:val="22"/>
        </w:rPr>
      </w:pPr>
      <w:r w:rsidRPr="00350BDB">
        <w:rPr>
          <w:rFonts w:ascii="Calibri" w:hAnsi="Calibri"/>
          <w:b/>
          <w:szCs w:val="22"/>
        </w:rPr>
        <w:t>OVERVIEW</w:t>
      </w:r>
    </w:p>
    <w:p w:rsidR="001219BF" w:rsidRDefault="001219BF" w:rsidP="006A17AB">
      <w:pPr>
        <w:rPr>
          <w:rFonts w:ascii="Calibri" w:hAnsi="Calibri"/>
          <w:szCs w:val="22"/>
        </w:rPr>
      </w:pPr>
    </w:p>
    <w:p w:rsidR="00ED196D" w:rsidRPr="000F1BC4" w:rsidRDefault="00F3339E" w:rsidP="006A17AB">
      <w:pPr>
        <w:rPr>
          <w:rFonts w:ascii="Calibri" w:hAnsi="Calibri"/>
          <w:szCs w:val="22"/>
        </w:rPr>
      </w:pPr>
      <w:r>
        <w:rPr>
          <w:rFonts w:ascii="Calibri" w:hAnsi="Calibri"/>
          <w:szCs w:val="22"/>
        </w:rPr>
        <w:t>BFFS champions all sorts of cinema, but the origins of the sector and its proudest traditions are in</w:t>
      </w:r>
      <w:r w:rsidR="007E1FDE">
        <w:rPr>
          <w:rFonts w:ascii="Calibri" w:hAnsi="Calibri"/>
          <w:szCs w:val="22"/>
        </w:rPr>
        <w:t xml:space="preserve"> encouraging the programming of</w:t>
      </w:r>
      <w:r>
        <w:rPr>
          <w:rFonts w:ascii="Calibri" w:hAnsi="Calibri"/>
          <w:szCs w:val="22"/>
        </w:rPr>
        <w:t xml:space="preserve"> niche titles, of significant artistic, cultural, historic or specialist worth</w:t>
      </w:r>
      <w:r w:rsidR="00ED196D">
        <w:rPr>
          <w:rFonts w:ascii="Calibri" w:hAnsi="Calibri"/>
          <w:szCs w:val="22"/>
        </w:rPr>
        <w:t xml:space="preserve">, particularly where the commercial sector </w:t>
      </w:r>
      <w:r w:rsidR="007E1FDE">
        <w:rPr>
          <w:rFonts w:ascii="Calibri" w:hAnsi="Calibri"/>
          <w:szCs w:val="22"/>
        </w:rPr>
        <w:t>may have</w:t>
      </w:r>
      <w:r w:rsidR="00ED196D">
        <w:rPr>
          <w:rFonts w:ascii="Calibri" w:hAnsi="Calibri"/>
          <w:szCs w:val="22"/>
        </w:rPr>
        <w:t xml:space="preserve"> ignored the release</w:t>
      </w:r>
      <w:r>
        <w:rPr>
          <w:rFonts w:ascii="Calibri" w:hAnsi="Calibri"/>
          <w:szCs w:val="22"/>
        </w:rPr>
        <w:t xml:space="preserve">.  BFFS provides advice to the community cinema sector as to how to track </w:t>
      </w:r>
      <w:r w:rsidR="00ED196D">
        <w:rPr>
          <w:rFonts w:ascii="Calibri" w:hAnsi="Calibri"/>
          <w:szCs w:val="22"/>
        </w:rPr>
        <w:t>down screening licences for these titles.</w:t>
      </w:r>
      <w:r w:rsidR="00A276E1" w:rsidRPr="000F1BC4">
        <w:rPr>
          <w:rFonts w:ascii="Calibri" w:hAnsi="Calibri"/>
          <w:szCs w:val="22"/>
        </w:rPr>
        <w:t xml:space="preserve"> </w:t>
      </w:r>
      <w:r w:rsidR="00ED196D">
        <w:rPr>
          <w:rFonts w:ascii="Calibri" w:hAnsi="Calibri"/>
          <w:szCs w:val="22"/>
        </w:rPr>
        <w:t xml:space="preserve"> </w:t>
      </w:r>
      <w:r w:rsidR="00ED196D" w:rsidRPr="000F1BC4">
        <w:rPr>
          <w:rFonts w:ascii="Calibri" w:hAnsi="Calibri"/>
          <w:szCs w:val="22"/>
        </w:rPr>
        <w:t>In addition, BFFS has continued discussions with other distributors to maintain the availability of titles and quality materials.</w:t>
      </w:r>
    </w:p>
    <w:p w:rsidR="00D81FF0" w:rsidRPr="00C76DB6" w:rsidRDefault="00D81FF0" w:rsidP="006A17AB">
      <w:pPr>
        <w:rPr>
          <w:rFonts w:ascii="Calibri" w:hAnsi="Calibri"/>
          <w:sz w:val="18"/>
          <w:szCs w:val="18"/>
        </w:rPr>
      </w:pPr>
    </w:p>
    <w:p w:rsidR="00D81FF0" w:rsidRPr="00C76DB6" w:rsidRDefault="00D81FF0" w:rsidP="006A17AB">
      <w:pPr>
        <w:rPr>
          <w:rFonts w:ascii="Calibri" w:hAnsi="Calibri"/>
          <w:sz w:val="18"/>
          <w:szCs w:val="18"/>
        </w:rPr>
      </w:pPr>
    </w:p>
    <w:p w:rsidR="00D81FF0" w:rsidRPr="00350BDB" w:rsidRDefault="00D81FF0" w:rsidP="006A17AB">
      <w:pPr>
        <w:rPr>
          <w:rFonts w:ascii="Calibri" w:hAnsi="Calibri"/>
          <w:b/>
          <w:szCs w:val="22"/>
        </w:rPr>
      </w:pPr>
      <w:r w:rsidRPr="00350BDB">
        <w:rPr>
          <w:rFonts w:ascii="Calibri" w:hAnsi="Calibri"/>
          <w:b/>
          <w:szCs w:val="22"/>
        </w:rPr>
        <w:t>BFFS BOOKING SCHEME</w:t>
      </w:r>
    </w:p>
    <w:p w:rsidR="00D81FF0" w:rsidRDefault="00D81FF0" w:rsidP="006A17AB">
      <w:pPr>
        <w:rPr>
          <w:rFonts w:ascii="Calibri" w:hAnsi="Calibri"/>
          <w:szCs w:val="22"/>
        </w:rPr>
      </w:pPr>
    </w:p>
    <w:p w:rsidR="00ED196D" w:rsidRDefault="00ED196D" w:rsidP="006A17AB">
      <w:pPr>
        <w:rPr>
          <w:rFonts w:ascii="Calibri" w:hAnsi="Calibri"/>
          <w:szCs w:val="22"/>
        </w:rPr>
      </w:pPr>
      <w:r w:rsidRPr="000F1BC4">
        <w:rPr>
          <w:rFonts w:ascii="Calibri" w:hAnsi="Calibri"/>
          <w:szCs w:val="22"/>
        </w:rPr>
        <w:t xml:space="preserve">To provide community cinemas access to a more diverse choice of films to show their audiences, BFFS established a DVD distribution scheme. </w:t>
      </w:r>
      <w:r>
        <w:rPr>
          <w:rFonts w:ascii="Calibri" w:hAnsi="Calibri"/>
          <w:szCs w:val="22"/>
        </w:rPr>
        <w:t xml:space="preserve"> </w:t>
      </w:r>
      <w:r w:rsidR="00D81FF0" w:rsidRPr="000F1BC4">
        <w:rPr>
          <w:rFonts w:ascii="Calibri" w:hAnsi="Calibri"/>
          <w:szCs w:val="22"/>
        </w:rPr>
        <w:t xml:space="preserve">The </w:t>
      </w:r>
      <w:r w:rsidR="00A276E1" w:rsidRPr="000F1BC4">
        <w:rPr>
          <w:rFonts w:ascii="Calibri" w:hAnsi="Calibri"/>
          <w:szCs w:val="22"/>
        </w:rPr>
        <w:t>BFFS Booking scheme continues to grow, particularly in the number of titles available, and is now clearly valued as a service by BFFS members, and shows a demonstrable impact on membership renewal.  The Board feels that this is recognition of the value the scheme offers.  Expansion of the range of titles being added is acknowledged as a core part of the attraction</w:t>
      </w:r>
      <w:r w:rsidR="006A17AB">
        <w:rPr>
          <w:rFonts w:ascii="Calibri" w:hAnsi="Calibri"/>
          <w:szCs w:val="22"/>
        </w:rPr>
        <w:t>, and new distribution partners are always being sought as part of the programme</w:t>
      </w:r>
      <w:r w:rsidR="00A276E1" w:rsidRPr="000F1BC4">
        <w:rPr>
          <w:rFonts w:ascii="Calibri" w:hAnsi="Calibri"/>
          <w:szCs w:val="22"/>
        </w:rPr>
        <w:t>.</w:t>
      </w:r>
      <w:r w:rsidR="00410149">
        <w:rPr>
          <w:rFonts w:ascii="Calibri" w:hAnsi="Calibri"/>
          <w:szCs w:val="22"/>
        </w:rPr>
        <w:t xml:space="preserve">  </w:t>
      </w:r>
    </w:p>
    <w:p w:rsidR="00ED196D" w:rsidRDefault="00ED196D" w:rsidP="006A17AB">
      <w:pPr>
        <w:rPr>
          <w:rFonts w:ascii="Calibri" w:hAnsi="Calibri"/>
          <w:szCs w:val="22"/>
        </w:rPr>
      </w:pPr>
    </w:p>
    <w:p w:rsidR="00ED196D" w:rsidRDefault="00322975" w:rsidP="006A17AB">
      <w:pPr>
        <w:rPr>
          <w:rFonts w:ascii="Calibri" w:hAnsi="Calibri"/>
          <w:szCs w:val="22"/>
        </w:rPr>
      </w:pPr>
      <w:r w:rsidRPr="000F1BC4">
        <w:rPr>
          <w:rFonts w:ascii="Calibri" w:hAnsi="Calibri"/>
          <w:szCs w:val="22"/>
        </w:rPr>
        <w:t xml:space="preserve">The BFFS Booking Scheme achieved great success in the past financial year, offering some </w:t>
      </w:r>
      <w:r w:rsidR="006A17AB">
        <w:rPr>
          <w:rFonts w:ascii="Calibri" w:hAnsi="Calibri"/>
          <w:szCs w:val="22"/>
        </w:rPr>
        <w:t>4</w:t>
      </w:r>
      <w:r w:rsidRPr="000F1BC4">
        <w:rPr>
          <w:rFonts w:ascii="Calibri" w:hAnsi="Calibri"/>
          <w:szCs w:val="22"/>
        </w:rPr>
        <w:t xml:space="preserve">00 titles to Members and Associates at competitive rates. The scheme aims to offer the very best of British and World Cinema, hidden gems and social issues titles to offer access to top quality film. </w:t>
      </w:r>
    </w:p>
    <w:p w:rsidR="00ED196D" w:rsidRDefault="00ED196D" w:rsidP="006A17AB">
      <w:pPr>
        <w:rPr>
          <w:rFonts w:ascii="Calibri" w:hAnsi="Calibri"/>
          <w:szCs w:val="22"/>
        </w:rPr>
      </w:pPr>
    </w:p>
    <w:p w:rsidR="00322975" w:rsidRPr="000F1BC4" w:rsidRDefault="00322975" w:rsidP="006A17AB">
      <w:pPr>
        <w:rPr>
          <w:rFonts w:ascii="Calibri" w:hAnsi="Calibri"/>
          <w:szCs w:val="22"/>
        </w:rPr>
      </w:pPr>
      <w:r w:rsidRPr="000F1BC4">
        <w:rPr>
          <w:rFonts w:ascii="Calibri" w:hAnsi="Calibri"/>
          <w:szCs w:val="22"/>
        </w:rPr>
        <w:t>BFFS also provides information on these films</w:t>
      </w:r>
      <w:r w:rsidR="00ED196D">
        <w:rPr>
          <w:rFonts w:ascii="Calibri" w:hAnsi="Calibri"/>
          <w:szCs w:val="22"/>
        </w:rPr>
        <w:t xml:space="preserve"> and others via the website, so that the booking scheme becomes part of an integrated education offer, encouraging</w:t>
      </w:r>
      <w:r w:rsidRPr="000F1BC4">
        <w:rPr>
          <w:rFonts w:ascii="Calibri" w:hAnsi="Calibri"/>
          <w:szCs w:val="22"/>
        </w:rPr>
        <w:t xml:space="preserve"> the study and appreciation of films by the public.</w:t>
      </w:r>
    </w:p>
    <w:p w:rsidR="001219BF" w:rsidRPr="00C76DB6" w:rsidRDefault="001219BF" w:rsidP="006A17AB">
      <w:pPr>
        <w:rPr>
          <w:rFonts w:ascii="Calibri" w:hAnsi="Calibri"/>
          <w:sz w:val="18"/>
          <w:szCs w:val="18"/>
        </w:rPr>
      </w:pPr>
    </w:p>
    <w:p w:rsidR="00D81FF0" w:rsidRPr="00C76DB6" w:rsidRDefault="00D81FF0" w:rsidP="006A17AB">
      <w:pPr>
        <w:rPr>
          <w:rFonts w:ascii="Calibri" w:hAnsi="Calibri"/>
          <w:sz w:val="18"/>
          <w:szCs w:val="18"/>
        </w:rPr>
      </w:pPr>
    </w:p>
    <w:p w:rsidR="00ED196D" w:rsidRPr="00350BDB" w:rsidRDefault="00ED196D" w:rsidP="006A17AB">
      <w:pPr>
        <w:rPr>
          <w:rFonts w:ascii="Calibri" w:hAnsi="Calibri"/>
          <w:b/>
          <w:szCs w:val="22"/>
        </w:rPr>
      </w:pPr>
      <w:r w:rsidRPr="00350BDB">
        <w:rPr>
          <w:rFonts w:ascii="Calibri" w:hAnsi="Calibri"/>
          <w:b/>
          <w:szCs w:val="22"/>
        </w:rPr>
        <w:t>“BUY SCREEN KEEP” SHORTS</w:t>
      </w:r>
    </w:p>
    <w:p w:rsidR="00ED196D" w:rsidRDefault="00ED196D" w:rsidP="006A17AB">
      <w:pPr>
        <w:rPr>
          <w:rFonts w:ascii="Calibri" w:hAnsi="Calibri"/>
          <w:szCs w:val="22"/>
        </w:rPr>
      </w:pPr>
    </w:p>
    <w:p w:rsidR="00ED196D" w:rsidRDefault="00ED196D" w:rsidP="006A17AB">
      <w:pPr>
        <w:rPr>
          <w:rFonts w:ascii="Calibri" w:hAnsi="Calibri"/>
          <w:szCs w:val="22"/>
        </w:rPr>
      </w:pPr>
      <w:r>
        <w:rPr>
          <w:rFonts w:ascii="Calibri" w:hAnsi="Calibri"/>
          <w:szCs w:val="22"/>
        </w:rPr>
        <w:t xml:space="preserve">In addition to the Booking Scheme, BFFS also makes available to members compilations of short films </w:t>
      </w:r>
      <w:r w:rsidR="00483D49">
        <w:rPr>
          <w:rFonts w:ascii="Calibri" w:hAnsi="Calibri"/>
          <w:szCs w:val="22"/>
        </w:rPr>
        <w:t>for</w:t>
      </w:r>
      <w:r>
        <w:rPr>
          <w:rFonts w:ascii="Calibri" w:hAnsi="Calibri"/>
          <w:szCs w:val="22"/>
        </w:rPr>
        <w:t xml:space="preserve"> community cinema programmers, offering them the chance to increase their offer to their audiences, and additionally the chance to sample </w:t>
      </w:r>
      <w:r w:rsidR="007E1FDE">
        <w:rPr>
          <w:rFonts w:ascii="Calibri" w:hAnsi="Calibri"/>
          <w:szCs w:val="22"/>
        </w:rPr>
        <w:t>emerging filmmaking</w:t>
      </w:r>
      <w:r>
        <w:rPr>
          <w:rFonts w:ascii="Calibri" w:hAnsi="Calibri"/>
          <w:szCs w:val="22"/>
        </w:rPr>
        <w:t xml:space="preserve"> talent.  </w:t>
      </w:r>
    </w:p>
    <w:p w:rsidR="00ED196D" w:rsidRPr="00C76DB6" w:rsidRDefault="00ED196D" w:rsidP="006A17AB">
      <w:pPr>
        <w:rPr>
          <w:rFonts w:ascii="Calibri" w:hAnsi="Calibri"/>
          <w:sz w:val="18"/>
          <w:szCs w:val="18"/>
        </w:rPr>
      </w:pPr>
    </w:p>
    <w:p w:rsidR="006A17AB" w:rsidRPr="00C76DB6" w:rsidRDefault="006A17AB" w:rsidP="006A17AB">
      <w:pPr>
        <w:rPr>
          <w:rFonts w:ascii="Calibri" w:hAnsi="Calibri"/>
          <w:color w:val="FF0000"/>
          <w:sz w:val="18"/>
          <w:szCs w:val="18"/>
        </w:rPr>
      </w:pPr>
    </w:p>
    <w:p w:rsidR="006A17AB" w:rsidRPr="00350BDB" w:rsidRDefault="006A17AB" w:rsidP="006A17AB">
      <w:pPr>
        <w:rPr>
          <w:rFonts w:ascii="Calibri" w:hAnsi="Calibri"/>
          <w:szCs w:val="22"/>
        </w:rPr>
      </w:pPr>
      <w:r w:rsidRPr="00350BDB">
        <w:rPr>
          <w:rFonts w:ascii="Calibri" w:hAnsi="Calibri"/>
          <w:b/>
          <w:szCs w:val="22"/>
        </w:rPr>
        <w:t>ARCHIVAL ACCESS</w:t>
      </w:r>
    </w:p>
    <w:p w:rsidR="00483D49" w:rsidRDefault="00483D49" w:rsidP="006A17AB">
      <w:pPr>
        <w:rPr>
          <w:rFonts w:ascii="Calibri" w:hAnsi="Calibri"/>
          <w:szCs w:val="22"/>
        </w:rPr>
      </w:pPr>
    </w:p>
    <w:p w:rsidR="006A17AB" w:rsidRPr="006A17AB" w:rsidRDefault="006A17AB" w:rsidP="006A17AB">
      <w:pPr>
        <w:rPr>
          <w:rFonts w:ascii="Calibri" w:hAnsi="Calibri"/>
          <w:szCs w:val="22"/>
        </w:rPr>
      </w:pPr>
      <w:r>
        <w:rPr>
          <w:rFonts w:ascii="Calibri" w:hAnsi="Calibri"/>
          <w:szCs w:val="22"/>
        </w:rPr>
        <w:t>BFFS continues to build relationships with film archives across the country with the aim to making archival material available to programmers where the (usually documentary) material will be of most interest.</w:t>
      </w:r>
    </w:p>
    <w:p w:rsidR="006A17AB" w:rsidRPr="00C76DB6" w:rsidRDefault="006A17AB" w:rsidP="006A17AB">
      <w:pPr>
        <w:rPr>
          <w:rFonts w:ascii="Calibri" w:hAnsi="Calibri"/>
          <w:sz w:val="18"/>
          <w:szCs w:val="18"/>
        </w:rPr>
      </w:pPr>
    </w:p>
    <w:p w:rsidR="00ED196D" w:rsidRPr="00C76DB6" w:rsidRDefault="00ED196D" w:rsidP="006A17AB">
      <w:pPr>
        <w:rPr>
          <w:rFonts w:ascii="Calibri" w:hAnsi="Calibri"/>
          <w:sz w:val="18"/>
          <w:szCs w:val="18"/>
        </w:rPr>
      </w:pPr>
    </w:p>
    <w:p w:rsidR="00D81FF0" w:rsidRPr="00350BDB" w:rsidRDefault="00D81FF0" w:rsidP="006A17AB">
      <w:pPr>
        <w:rPr>
          <w:rFonts w:ascii="Calibri" w:hAnsi="Calibri"/>
          <w:b/>
          <w:szCs w:val="22"/>
        </w:rPr>
      </w:pPr>
      <w:r w:rsidRPr="00350BDB">
        <w:rPr>
          <w:rFonts w:ascii="Calibri" w:hAnsi="Calibri"/>
          <w:b/>
          <w:szCs w:val="22"/>
        </w:rPr>
        <w:t>NATIONAL VIEWING SESSION</w:t>
      </w:r>
    </w:p>
    <w:p w:rsidR="00D81FF0" w:rsidRPr="00350BDB" w:rsidRDefault="00D81FF0" w:rsidP="006A17AB">
      <w:pPr>
        <w:rPr>
          <w:rFonts w:ascii="Calibri" w:hAnsi="Calibri"/>
          <w:szCs w:val="22"/>
        </w:rPr>
      </w:pPr>
    </w:p>
    <w:p w:rsidR="00ED196D" w:rsidRPr="00350BDB" w:rsidRDefault="00ED196D" w:rsidP="006A17AB">
      <w:pPr>
        <w:rPr>
          <w:rFonts w:ascii="Calibri" w:hAnsi="Calibri"/>
          <w:szCs w:val="22"/>
        </w:rPr>
      </w:pPr>
      <w:r w:rsidRPr="00350BDB">
        <w:rPr>
          <w:rFonts w:ascii="Calibri" w:hAnsi="Calibri"/>
          <w:szCs w:val="22"/>
        </w:rPr>
        <w:t>In April 2011 BFFS undertook the provision of a National Viewing Session, to showcase a variety of independent, foreign and archive titles to community cinema programmers, who might otherwise not have had access to such a diverse range of titles.  This was quite s</w:t>
      </w:r>
      <w:r w:rsidR="00167E85" w:rsidRPr="00350BDB">
        <w:rPr>
          <w:rFonts w:ascii="Calibri" w:hAnsi="Calibri"/>
          <w:szCs w:val="22"/>
        </w:rPr>
        <w:t xml:space="preserve">ignificant </w:t>
      </w:r>
      <w:r w:rsidRPr="00350BDB">
        <w:rPr>
          <w:rFonts w:ascii="Calibri" w:hAnsi="Calibri"/>
          <w:szCs w:val="22"/>
        </w:rPr>
        <w:t xml:space="preserve">and a </w:t>
      </w:r>
      <w:r w:rsidR="00167E85" w:rsidRPr="00350BDB">
        <w:rPr>
          <w:rFonts w:ascii="Calibri" w:hAnsi="Calibri"/>
          <w:szCs w:val="22"/>
        </w:rPr>
        <w:t>direct change</w:t>
      </w:r>
      <w:r w:rsidRPr="00350BDB">
        <w:rPr>
          <w:rFonts w:ascii="Calibri" w:hAnsi="Calibri"/>
          <w:szCs w:val="22"/>
        </w:rPr>
        <w:t>, as it is several years since this has been attempted by BFFS</w:t>
      </w:r>
      <w:r w:rsidR="007E1FDE" w:rsidRPr="00350BDB">
        <w:rPr>
          <w:rFonts w:ascii="Calibri" w:hAnsi="Calibri"/>
          <w:szCs w:val="22"/>
        </w:rPr>
        <w:t>, viewing session initiatives having been run on a more localised basis in recent years</w:t>
      </w:r>
      <w:r w:rsidRPr="00350BDB">
        <w:rPr>
          <w:rFonts w:ascii="Calibri" w:hAnsi="Calibri"/>
          <w:szCs w:val="22"/>
        </w:rPr>
        <w:t xml:space="preserve">.  </w:t>
      </w:r>
      <w:r w:rsidR="00167E85" w:rsidRPr="00350BDB">
        <w:rPr>
          <w:rFonts w:ascii="Calibri" w:hAnsi="Calibri"/>
          <w:szCs w:val="22"/>
        </w:rPr>
        <w:t xml:space="preserve"> </w:t>
      </w:r>
      <w:r w:rsidRPr="00350BDB">
        <w:rPr>
          <w:rFonts w:ascii="Calibri" w:hAnsi="Calibri"/>
          <w:szCs w:val="22"/>
        </w:rPr>
        <w:t xml:space="preserve">Whilst the response from the sector was fabulous, BFFS is not sure if it has the resources to deliver such a service regularly and the programme is </w:t>
      </w:r>
      <w:r w:rsidR="007E1FDE" w:rsidRPr="00350BDB">
        <w:rPr>
          <w:rFonts w:ascii="Calibri" w:hAnsi="Calibri"/>
          <w:szCs w:val="22"/>
        </w:rPr>
        <w:t xml:space="preserve">currently </w:t>
      </w:r>
      <w:r w:rsidRPr="00350BDB">
        <w:rPr>
          <w:rFonts w:ascii="Calibri" w:hAnsi="Calibri"/>
          <w:szCs w:val="22"/>
        </w:rPr>
        <w:t>under review, with other methods of delivery of this service being considered.</w:t>
      </w:r>
    </w:p>
    <w:p w:rsidR="001219BF" w:rsidRPr="00350BDB" w:rsidRDefault="001219BF" w:rsidP="001219BF">
      <w:pPr>
        <w:rPr>
          <w:rFonts w:ascii="Arial" w:hAnsi="Arial" w:cs="Arial"/>
          <w:noProof/>
          <w:sz w:val="19"/>
          <w:szCs w:val="19"/>
        </w:rPr>
      </w:pPr>
    </w:p>
    <w:p w:rsidR="001219BF" w:rsidRPr="00350BDB" w:rsidRDefault="00A844D0" w:rsidP="001219BF">
      <w:pPr>
        <w:pBdr>
          <w:bottom w:val="single" w:sz="6" w:space="1" w:color="auto"/>
        </w:pBdr>
        <w:contextualSpacing/>
        <w:rPr>
          <w:rFonts w:ascii="Calibri" w:hAnsi="Calibri"/>
          <w:b/>
          <w:sz w:val="36"/>
        </w:rPr>
      </w:pPr>
      <w:r>
        <w:rPr>
          <w:rFonts w:ascii="Calibri" w:hAnsi="Calibri"/>
          <w:b/>
          <w:color w:val="1F497D"/>
          <w:sz w:val="36"/>
        </w:rPr>
        <w:br w:type="page"/>
      </w:r>
      <w:r w:rsidR="001219BF" w:rsidRPr="00350BDB">
        <w:rPr>
          <w:rFonts w:ascii="Calibri" w:hAnsi="Calibri"/>
          <w:b/>
          <w:sz w:val="36"/>
        </w:rPr>
        <w:lastRenderedPageBreak/>
        <w:t>Information &amp; Advice</w:t>
      </w:r>
    </w:p>
    <w:p w:rsidR="001219BF" w:rsidRPr="00080DE8" w:rsidRDefault="001219BF" w:rsidP="001219BF">
      <w:pPr>
        <w:pStyle w:val="Header"/>
        <w:tabs>
          <w:tab w:val="clear" w:pos="4320"/>
          <w:tab w:val="clear" w:pos="8640"/>
        </w:tabs>
        <w:contextualSpacing/>
        <w:rPr>
          <w:rFonts w:ascii="Calibri" w:hAnsi="Calibri"/>
        </w:rPr>
      </w:pPr>
    </w:p>
    <w:p w:rsidR="006A17AB" w:rsidRPr="00350BDB" w:rsidRDefault="006A17AB" w:rsidP="006A17AB">
      <w:pPr>
        <w:rPr>
          <w:rFonts w:ascii="Calibri" w:hAnsi="Calibri"/>
          <w:b/>
        </w:rPr>
      </w:pPr>
      <w:r w:rsidRPr="00350BDB">
        <w:rPr>
          <w:rFonts w:ascii="Calibri" w:hAnsi="Calibri"/>
          <w:b/>
        </w:rPr>
        <w:t>OVERVIEW</w:t>
      </w:r>
    </w:p>
    <w:p w:rsidR="006A17AB" w:rsidRDefault="006A17AB" w:rsidP="006A17AB">
      <w:pPr>
        <w:rPr>
          <w:rFonts w:ascii="Calibri" w:hAnsi="Calibri"/>
        </w:rPr>
      </w:pPr>
    </w:p>
    <w:p w:rsidR="006A17AB" w:rsidRDefault="006C4409" w:rsidP="006A17AB">
      <w:pPr>
        <w:rPr>
          <w:rFonts w:ascii="Calibri" w:hAnsi="Calibri"/>
        </w:rPr>
      </w:pPr>
      <w:r>
        <w:rPr>
          <w:rFonts w:ascii="Calibri" w:hAnsi="Calibri"/>
        </w:rPr>
        <w:t xml:space="preserve">The vast majority of BFFS stakeholders, both in terms of member organisations, potential new members, and agency stakeholders, know BFFS from its </w:t>
      </w:r>
      <w:r w:rsidR="007E1FDE">
        <w:rPr>
          <w:rFonts w:ascii="Calibri" w:hAnsi="Calibri"/>
        </w:rPr>
        <w:t xml:space="preserve">telephone </w:t>
      </w:r>
      <w:r>
        <w:rPr>
          <w:rFonts w:ascii="Calibri" w:hAnsi="Calibri"/>
        </w:rPr>
        <w:t>enquiry service line and associated website.  It’s this port of call that people come to for anything from getting help in setting up a community cinema, to digital projector recommendations</w:t>
      </w:r>
      <w:r w:rsidR="000E42B5">
        <w:rPr>
          <w:rFonts w:ascii="Calibri" w:hAnsi="Calibri"/>
        </w:rPr>
        <w:t>, temporary event notices,</w:t>
      </w:r>
      <w:r>
        <w:rPr>
          <w:rFonts w:ascii="Calibri" w:hAnsi="Calibri"/>
        </w:rPr>
        <w:t xml:space="preserve"> or print availability.  This information is tailored to the volunteer led community cinema sector</w:t>
      </w:r>
      <w:r w:rsidR="000E42B5">
        <w:rPr>
          <w:rFonts w:ascii="Calibri" w:hAnsi="Calibri"/>
        </w:rPr>
        <w:t>, and referrals are made to other organisations as necessary</w:t>
      </w:r>
      <w:r>
        <w:rPr>
          <w:rFonts w:ascii="Calibri" w:hAnsi="Calibri"/>
        </w:rPr>
        <w:t>.  In addition to providing this valued and highly rated service, BFFS makes a wealth of information available, including via the following methods.</w:t>
      </w:r>
    </w:p>
    <w:p w:rsidR="006A17AB" w:rsidRPr="00C76DB6" w:rsidRDefault="006A17AB" w:rsidP="006A17AB">
      <w:pPr>
        <w:rPr>
          <w:rFonts w:ascii="Calibri" w:hAnsi="Calibri"/>
          <w:sz w:val="18"/>
          <w:szCs w:val="18"/>
        </w:rPr>
      </w:pPr>
    </w:p>
    <w:p w:rsidR="006A17AB" w:rsidRPr="00C76DB6" w:rsidRDefault="006A17AB" w:rsidP="006A17AB">
      <w:pPr>
        <w:rPr>
          <w:rFonts w:ascii="Calibri" w:hAnsi="Calibri"/>
          <w:sz w:val="18"/>
          <w:szCs w:val="18"/>
        </w:rPr>
      </w:pPr>
    </w:p>
    <w:p w:rsidR="00410149" w:rsidRPr="00350BDB" w:rsidRDefault="00410149" w:rsidP="006A17AB">
      <w:pPr>
        <w:rPr>
          <w:rFonts w:ascii="Calibri" w:hAnsi="Calibri"/>
          <w:b/>
        </w:rPr>
      </w:pPr>
      <w:r w:rsidRPr="00350BDB">
        <w:rPr>
          <w:rFonts w:ascii="Calibri" w:hAnsi="Calibri"/>
          <w:b/>
        </w:rPr>
        <w:t>STARTER PACKS</w:t>
      </w:r>
    </w:p>
    <w:p w:rsidR="00410149" w:rsidRPr="00350BDB" w:rsidRDefault="00410149" w:rsidP="006A17AB">
      <w:pPr>
        <w:rPr>
          <w:rFonts w:ascii="Calibri" w:hAnsi="Calibri"/>
        </w:rPr>
      </w:pPr>
    </w:p>
    <w:p w:rsidR="00410149" w:rsidRPr="00350BDB" w:rsidRDefault="00410149" w:rsidP="006A17AB">
      <w:pPr>
        <w:rPr>
          <w:rFonts w:ascii="Calibri" w:hAnsi="Calibri"/>
        </w:rPr>
      </w:pPr>
      <w:r w:rsidRPr="00350BDB">
        <w:rPr>
          <w:rFonts w:ascii="Calibri" w:hAnsi="Calibri"/>
        </w:rPr>
        <w:t xml:space="preserve">Rated </w:t>
      </w:r>
      <w:r w:rsidR="00AC6C03" w:rsidRPr="00350BDB">
        <w:rPr>
          <w:rFonts w:ascii="Calibri" w:hAnsi="Calibri"/>
        </w:rPr>
        <w:t xml:space="preserve">consistently </w:t>
      </w:r>
      <w:r w:rsidRPr="00350BDB">
        <w:rPr>
          <w:rFonts w:ascii="Calibri" w:hAnsi="Calibri"/>
        </w:rPr>
        <w:t xml:space="preserve">highly in </w:t>
      </w:r>
      <w:r w:rsidR="00AC6C03" w:rsidRPr="00350BDB">
        <w:rPr>
          <w:rFonts w:ascii="Calibri" w:hAnsi="Calibri"/>
        </w:rPr>
        <w:t>the BFFS Annual Exhibitor s</w:t>
      </w:r>
      <w:r w:rsidRPr="00350BDB">
        <w:rPr>
          <w:rFonts w:ascii="Calibri" w:hAnsi="Calibri"/>
        </w:rPr>
        <w:t>urvey</w:t>
      </w:r>
      <w:r w:rsidR="00AC6C03" w:rsidRPr="00350BDB">
        <w:rPr>
          <w:rFonts w:ascii="Calibri" w:hAnsi="Calibri"/>
        </w:rPr>
        <w:t>, the starter pack contains free information on starting a community cinema, all aspects of operating one, finding suitable funding sources and programming &amp; audience development.  It is widely seen as the authority in the area as no-one else serves the voluntary sector’s budding enthusiasts, and no-one else can put them in touch with the peer-to-peer support network that BFFS nurtures.</w:t>
      </w:r>
    </w:p>
    <w:p w:rsidR="00410149" w:rsidRPr="00C76DB6" w:rsidRDefault="00410149" w:rsidP="006A17AB">
      <w:pPr>
        <w:rPr>
          <w:rFonts w:ascii="Calibri" w:hAnsi="Calibri"/>
          <w:sz w:val="18"/>
          <w:szCs w:val="18"/>
        </w:rPr>
      </w:pPr>
    </w:p>
    <w:p w:rsidR="003A056F" w:rsidRPr="00C76DB6" w:rsidRDefault="003A056F" w:rsidP="006A17AB">
      <w:pPr>
        <w:rPr>
          <w:rFonts w:ascii="Calibri" w:hAnsi="Calibri"/>
          <w:sz w:val="18"/>
          <w:szCs w:val="18"/>
        </w:rPr>
      </w:pPr>
    </w:p>
    <w:p w:rsidR="003A056F" w:rsidRPr="00350BDB" w:rsidRDefault="003A056F" w:rsidP="003A056F">
      <w:pPr>
        <w:rPr>
          <w:rFonts w:ascii="Calibri" w:hAnsi="Calibri"/>
          <w:b/>
        </w:rPr>
      </w:pPr>
      <w:r w:rsidRPr="00350BDB">
        <w:rPr>
          <w:rFonts w:ascii="Calibri" w:hAnsi="Calibri"/>
          <w:b/>
        </w:rPr>
        <w:t>NETWORKING EVENTS</w:t>
      </w:r>
    </w:p>
    <w:p w:rsidR="003A056F" w:rsidRDefault="003A056F" w:rsidP="003A056F">
      <w:pPr>
        <w:rPr>
          <w:rFonts w:ascii="Calibri" w:hAnsi="Calibri"/>
        </w:rPr>
      </w:pPr>
    </w:p>
    <w:p w:rsidR="003A056F" w:rsidRDefault="00AC6C03" w:rsidP="003A056F">
      <w:pPr>
        <w:rPr>
          <w:rFonts w:ascii="Calibri" w:hAnsi="Calibri"/>
        </w:rPr>
      </w:pPr>
      <w:r>
        <w:rPr>
          <w:rFonts w:ascii="Calibri" w:hAnsi="Calibri"/>
        </w:rPr>
        <w:t>BFFS offers a variety of networking event</w:t>
      </w:r>
      <w:r w:rsidR="00D9083B">
        <w:rPr>
          <w:rFonts w:ascii="Calibri" w:hAnsi="Calibri"/>
        </w:rPr>
        <w:t>s, the largest of which is the a</w:t>
      </w:r>
      <w:r>
        <w:rPr>
          <w:rFonts w:ascii="Calibri" w:hAnsi="Calibri"/>
        </w:rPr>
        <w:t xml:space="preserve">nnual </w:t>
      </w:r>
      <w:r w:rsidR="00D9083B">
        <w:rPr>
          <w:rFonts w:ascii="Calibri" w:hAnsi="Calibri"/>
        </w:rPr>
        <w:t xml:space="preserve">National </w:t>
      </w:r>
      <w:r>
        <w:rPr>
          <w:rFonts w:ascii="Calibri" w:hAnsi="Calibri"/>
        </w:rPr>
        <w:t>Conference for Community Cinemas, covered in this report under Education &amp; Training.  BFFS also partners other organisations, such as the National Screen agencies, in showcasing the community cinema sector as part of other events.</w:t>
      </w:r>
    </w:p>
    <w:p w:rsidR="003A056F" w:rsidRPr="00C76DB6" w:rsidRDefault="003A056F" w:rsidP="003A056F">
      <w:pPr>
        <w:rPr>
          <w:rFonts w:ascii="Calibri" w:hAnsi="Calibri"/>
          <w:sz w:val="18"/>
          <w:szCs w:val="18"/>
        </w:rPr>
      </w:pPr>
    </w:p>
    <w:p w:rsidR="003A056F" w:rsidRPr="00C76DB6" w:rsidRDefault="003A056F" w:rsidP="003A056F">
      <w:pPr>
        <w:rPr>
          <w:rFonts w:ascii="Calibri" w:hAnsi="Calibri"/>
          <w:sz w:val="18"/>
          <w:szCs w:val="18"/>
        </w:rPr>
      </w:pPr>
    </w:p>
    <w:p w:rsidR="001219BF" w:rsidRPr="00350BDB" w:rsidRDefault="00410149" w:rsidP="003A056F">
      <w:pPr>
        <w:rPr>
          <w:rFonts w:ascii="Calibri" w:hAnsi="Calibri"/>
          <w:b/>
          <w:szCs w:val="22"/>
        </w:rPr>
      </w:pPr>
      <w:r w:rsidRPr="00350BDB">
        <w:rPr>
          <w:rFonts w:ascii="Calibri" w:hAnsi="Calibri"/>
          <w:b/>
          <w:szCs w:val="22"/>
        </w:rPr>
        <w:t>COMMUNITY CINEMA SOURCEBOOK</w:t>
      </w:r>
      <w:r w:rsidR="001219BF" w:rsidRPr="00350BDB">
        <w:rPr>
          <w:rFonts w:ascii="Calibri" w:hAnsi="Calibri"/>
          <w:b/>
          <w:szCs w:val="22"/>
        </w:rPr>
        <w:t xml:space="preserve">  </w:t>
      </w:r>
    </w:p>
    <w:p w:rsidR="001219BF" w:rsidRDefault="001219BF" w:rsidP="006A17AB">
      <w:pPr>
        <w:rPr>
          <w:rFonts w:ascii="Calibri" w:hAnsi="Calibri"/>
          <w:szCs w:val="22"/>
        </w:rPr>
      </w:pPr>
    </w:p>
    <w:p w:rsidR="00C44636" w:rsidRPr="000F1BC4" w:rsidRDefault="00C44636" w:rsidP="006A17AB">
      <w:pPr>
        <w:rPr>
          <w:rFonts w:ascii="Calibri" w:hAnsi="Calibri"/>
          <w:szCs w:val="22"/>
        </w:rPr>
      </w:pPr>
      <w:r w:rsidRPr="000F1BC4">
        <w:rPr>
          <w:rFonts w:ascii="Calibri" w:hAnsi="Calibri"/>
          <w:szCs w:val="22"/>
        </w:rPr>
        <w:t xml:space="preserve">Featuring six in-depth chapters on topics ranging from film education and programming to legal issues and screening licences, the Sourcebook has proved an invaluable tool for both new and existing organisations. Though currently sold out, an edited version is available at no cost on the website: </w:t>
      </w:r>
      <w:r w:rsidRPr="00350BDB">
        <w:rPr>
          <w:rFonts w:ascii="Calibri" w:hAnsi="Calibri"/>
          <w:szCs w:val="22"/>
        </w:rPr>
        <w:t>www.bffs.org.uk</w:t>
      </w:r>
      <w:r w:rsidR="000E42B5">
        <w:rPr>
          <w:rFonts w:ascii="Calibri" w:hAnsi="Calibri"/>
          <w:szCs w:val="22"/>
        </w:rPr>
        <w:t>.</w:t>
      </w:r>
      <w:r w:rsidRPr="000F1BC4">
        <w:rPr>
          <w:rFonts w:ascii="Calibri" w:hAnsi="Calibri"/>
          <w:szCs w:val="22"/>
        </w:rPr>
        <w:t xml:space="preserve"> </w:t>
      </w:r>
      <w:r w:rsidR="000E42B5">
        <w:rPr>
          <w:rFonts w:ascii="Calibri" w:hAnsi="Calibri"/>
          <w:szCs w:val="22"/>
        </w:rPr>
        <w:t xml:space="preserve"> A</w:t>
      </w:r>
      <w:r w:rsidRPr="000F1BC4">
        <w:rPr>
          <w:rFonts w:ascii="Calibri" w:hAnsi="Calibri"/>
          <w:szCs w:val="22"/>
        </w:rPr>
        <w:t xml:space="preserve"> heavily revised edition is in the planning stage. </w:t>
      </w:r>
    </w:p>
    <w:p w:rsidR="00410149" w:rsidRPr="00C76DB6" w:rsidRDefault="00410149" w:rsidP="006A17AB">
      <w:pPr>
        <w:rPr>
          <w:rFonts w:ascii="Calibri" w:hAnsi="Calibri"/>
          <w:sz w:val="18"/>
          <w:szCs w:val="18"/>
        </w:rPr>
      </w:pPr>
    </w:p>
    <w:p w:rsidR="000E42B5" w:rsidRPr="00C76DB6" w:rsidRDefault="000E42B5" w:rsidP="006A17AB">
      <w:pPr>
        <w:rPr>
          <w:rFonts w:ascii="Calibri" w:hAnsi="Calibri"/>
          <w:sz w:val="18"/>
          <w:szCs w:val="18"/>
        </w:rPr>
      </w:pPr>
    </w:p>
    <w:p w:rsidR="006A17AB" w:rsidRPr="00350BDB" w:rsidRDefault="006A17AB" w:rsidP="006A17AB">
      <w:pPr>
        <w:rPr>
          <w:rFonts w:ascii="Calibri" w:hAnsi="Calibri"/>
          <w:b/>
        </w:rPr>
      </w:pPr>
      <w:r w:rsidRPr="00350BDB">
        <w:rPr>
          <w:rFonts w:ascii="Calibri" w:hAnsi="Calibri"/>
          <w:b/>
        </w:rPr>
        <w:t>NEWSREEL</w:t>
      </w:r>
    </w:p>
    <w:p w:rsidR="00410149" w:rsidRDefault="00410149" w:rsidP="006A17AB">
      <w:pPr>
        <w:rPr>
          <w:rFonts w:ascii="Calibri" w:hAnsi="Calibri"/>
          <w:szCs w:val="22"/>
        </w:rPr>
      </w:pPr>
    </w:p>
    <w:p w:rsidR="006C4409" w:rsidRDefault="006C4409" w:rsidP="006A17AB">
      <w:pPr>
        <w:rPr>
          <w:rFonts w:ascii="Calibri" w:hAnsi="Calibri"/>
          <w:szCs w:val="22"/>
        </w:rPr>
      </w:pPr>
      <w:r>
        <w:rPr>
          <w:rFonts w:ascii="Calibri" w:hAnsi="Calibri"/>
          <w:szCs w:val="22"/>
        </w:rPr>
        <w:t xml:space="preserve">Newsreel is the monthly BFFS bulletin, which goes to over 2,500 email addresses from across the film, voluntary and arts sectors.  It covers news of BFFS and the sector, </w:t>
      </w:r>
      <w:r w:rsidR="00483D49">
        <w:rPr>
          <w:rFonts w:ascii="Calibri" w:hAnsi="Calibri"/>
          <w:szCs w:val="22"/>
        </w:rPr>
        <w:t xml:space="preserve">along </w:t>
      </w:r>
      <w:r>
        <w:rPr>
          <w:rFonts w:ascii="Calibri" w:hAnsi="Calibri"/>
          <w:szCs w:val="22"/>
        </w:rPr>
        <w:t xml:space="preserve">with </w:t>
      </w:r>
      <w:r w:rsidR="000E42B5">
        <w:rPr>
          <w:rFonts w:ascii="Calibri" w:hAnsi="Calibri"/>
          <w:szCs w:val="22"/>
        </w:rPr>
        <w:t xml:space="preserve">news of funding opportunities, film festivals, title availability and helpful reminders of key events.  </w:t>
      </w:r>
    </w:p>
    <w:p w:rsidR="000E42B5" w:rsidRPr="00C76DB6" w:rsidRDefault="000E42B5" w:rsidP="006A17AB">
      <w:pPr>
        <w:rPr>
          <w:rFonts w:ascii="Calibri" w:hAnsi="Calibri"/>
          <w:sz w:val="18"/>
          <w:szCs w:val="18"/>
        </w:rPr>
      </w:pPr>
    </w:p>
    <w:p w:rsidR="001219BF" w:rsidRPr="00C76DB6" w:rsidRDefault="001219BF" w:rsidP="006A17AB">
      <w:pPr>
        <w:rPr>
          <w:rFonts w:ascii="Calibri" w:hAnsi="Calibri"/>
          <w:sz w:val="18"/>
          <w:szCs w:val="18"/>
        </w:rPr>
      </w:pPr>
    </w:p>
    <w:p w:rsidR="006A17AB" w:rsidRPr="00350BDB" w:rsidRDefault="006A17AB" w:rsidP="006A17AB">
      <w:pPr>
        <w:rPr>
          <w:rFonts w:ascii="Calibri" w:hAnsi="Calibri"/>
          <w:b/>
        </w:rPr>
      </w:pPr>
      <w:r w:rsidRPr="00350BDB">
        <w:rPr>
          <w:rFonts w:ascii="Calibri" w:hAnsi="Calibri"/>
          <w:b/>
        </w:rPr>
        <w:t>POSTER HIRES</w:t>
      </w:r>
    </w:p>
    <w:p w:rsidR="00410149" w:rsidRPr="00350BDB" w:rsidRDefault="00410149" w:rsidP="006A17AB">
      <w:pPr>
        <w:rPr>
          <w:rFonts w:ascii="Calibri" w:hAnsi="Calibri"/>
          <w:szCs w:val="22"/>
        </w:rPr>
      </w:pPr>
    </w:p>
    <w:p w:rsidR="00410149" w:rsidRPr="00350BDB" w:rsidRDefault="003A056F" w:rsidP="006A17AB">
      <w:pPr>
        <w:rPr>
          <w:rFonts w:ascii="Calibri" w:hAnsi="Calibri"/>
          <w:szCs w:val="22"/>
        </w:rPr>
      </w:pPr>
      <w:r w:rsidRPr="00350BDB">
        <w:rPr>
          <w:rFonts w:ascii="Calibri" w:hAnsi="Calibri"/>
          <w:szCs w:val="22"/>
        </w:rPr>
        <w:t>BFFS has an archive of original cinema posters available to hire to members at very competitive rates.  Whilst many volunteer organisations pride themselves on their own marketing and publicity material, many do prefer the prestige of the original commercial poster.</w:t>
      </w:r>
    </w:p>
    <w:p w:rsidR="007E1FDE" w:rsidRPr="00350BDB" w:rsidRDefault="007E1FDE" w:rsidP="006A17AB">
      <w:pPr>
        <w:rPr>
          <w:rFonts w:ascii="Calibri" w:hAnsi="Calibri"/>
          <w:szCs w:val="22"/>
        </w:rPr>
      </w:pPr>
    </w:p>
    <w:p w:rsidR="001219BF" w:rsidRPr="00350BDB" w:rsidRDefault="00A844D0" w:rsidP="001219BF">
      <w:pPr>
        <w:pBdr>
          <w:bottom w:val="single" w:sz="6" w:space="1" w:color="auto"/>
        </w:pBdr>
        <w:contextualSpacing/>
        <w:rPr>
          <w:rFonts w:ascii="Calibri" w:hAnsi="Calibri"/>
          <w:b/>
          <w:sz w:val="36"/>
        </w:rPr>
      </w:pPr>
      <w:r>
        <w:rPr>
          <w:rFonts w:ascii="Calibri" w:hAnsi="Calibri"/>
          <w:b/>
          <w:color w:val="1F497D"/>
          <w:sz w:val="36"/>
        </w:rPr>
        <w:br w:type="page"/>
      </w:r>
      <w:r w:rsidRPr="00350BDB">
        <w:rPr>
          <w:rFonts w:ascii="Calibri" w:hAnsi="Calibri"/>
          <w:b/>
          <w:sz w:val="36"/>
        </w:rPr>
        <w:lastRenderedPageBreak/>
        <w:t>Regional Activities</w:t>
      </w:r>
    </w:p>
    <w:p w:rsidR="001219BF" w:rsidRPr="00350BDB" w:rsidRDefault="001219BF" w:rsidP="001219BF">
      <w:pPr>
        <w:pStyle w:val="Header"/>
        <w:tabs>
          <w:tab w:val="clear" w:pos="4320"/>
          <w:tab w:val="clear" w:pos="8640"/>
        </w:tabs>
        <w:contextualSpacing/>
        <w:rPr>
          <w:rFonts w:ascii="Calibri" w:hAnsi="Calibri"/>
        </w:rPr>
      </w:pPr>
    </w:p>
    <w:p w:rsidR="001219BF" w:rsidRPr="00350BDB" w:rsidRDefault="006C4409" w:rsidP="001219BF">
      <w:pPr>
        <w:rPr>
          <w:rFonts w:ascii="Calibri" w:hAnsi="Calibri"/>
          <w:b/>
          <w:szCs w:val="22"/>
        </w:rPr>
      </w:pPr>
      <w:r w:rsidRPr="00350BDB">
        <w:rPr>
          <w:rFonts w:ascii="Calibri" w:hAnsi="Calibri"/>
          <w:b/>
          <w:szCs w:val="22"/>
        </w:rPr>
        <w:t>OVERVIEW</w:t>
      </w:r>
      <w:r w:rsidR="001219BF" w:rsidRPr="00350BDB">
        <w:rPr>
          <w:rFonts w:ascii="Calibri" w:hAnsi="Calibri"/>
          <w:b/>
          <w:szCs w:val="22"/>
        </w:rPr>
        <w:t xml:space="preserve">  </w:t>
      </w:r>
    </w:p>
    <w:p w:rsidR="001219BF" w:rsidRPr="00BA5010" w:rsidRDefault="001219BF" w:rsidP="001219BF">
      <w:pPr>
        <w:rPr>
          <w:rFonts w:ascii="Calibri" w:hAnsi="Calibri"/>
          <w:szCs w:val="22"/>
        </w:rPr>
      </w:pPr>
    </w:p>
    <w:p w:rsidR="00BA5010" w:rsidRPr="00BA5010" w:rsidRDefault="00BA5010" w:rsidP="00BA5010">
      <w:pPr>
        <w:rPr>
          <w:rFonts w:ascii="Calibri" w:hAnsi="Calibri"/>
        </w:rPr>
      </w:pPr>
      <w:r w:rsidRPr="00BA5010">
        <w:rPr>
          <w:rFonts w:ascii="Calibri" w:hAnsi="Calibri"/>
        </w:rPr>
        <w:t>The vast majority of hands-on support that is delivered is via BFFS’ regional group network.  It’s by putting start-up enquiries in touch with someone in their area that the peer-to-peer support network operates.  It’s this grass roots reach, another element of the community cinema sector that’s unique to BFFS, that gives the sector its vitality.  Constituted BFFS regional networks hold viewing sessions and training days; the regional representatives form an integral part of BFFS and their voices feed into such responses as the BFFS position paper submitted as part of the BFFS response to the DCMS Film Policy Review consultation.</w:t>
      </w:r>
    </w:p>
    <w:p w:rsidR="00F46E93" w:rsidRPr="00BA5010" w:rsidRDefault="00F46E93" w:rsidP="00F46E93">
      <w:pPr>
        <w:rPr>
          <w:rFonts w:ascii="Calibri" w:hAnsi="Calibri"/>
          <w:szCs w:val="22"/>
        </w:rPr>
      </w:pPr>
    </w:p>
    <w:p w:rsidR="00F46E93" w:rsidRPr="00BA5010" w:rsidRDefault="00F46E93" w:rsidP="00F46E93">
      <w:pPr>
        <w:rPr>
          <w:rFonts w:ascii="Calibri" w:hAnsi="Calibri"/>
          <w:szCs w:val="22"/>
        </w:rPr>
      </w:pPr>
    </w:p>
    <w:p w:rsidR="00F46E93" w:rsidRPr="00350BDB" w:rsidRDefault="005B380B" w:rsidP="00F46E93">
      <w:pPr>
        <w:rPr>
          <w:rFonts w:ascii="Calibri" w:hAnsi="Calibri"/>
          <w:b/>
          <w:szCs w:val="22"/>
        </w:rPr>
      </w:pPr>
      <w:r w:rsidRPr="00350BDB">
        <w:rPr>
          <w:rFonts w:ascii="Calibri" w:hAnsi="Calibri"/>
          <w:b/>
          <w:szCs w:val="22"/>
        </w:rPr>
        <w:t>EQUIPMENT HIRES</w:t>
      </w:r>
    </w:p>
    <w:p w:rsidR="00F46E93" w:rsidRPr="00BA5010" w:rsidRDefault="00F46E93" w:rsidP="00F46E93">
      <w:pPr>
        <w:rPr>
          <w:rFonts w:ascii="Calibri" w:hAnsi="Calibri"/>
          <w:szCs w:val="22"/>
        </w:rPr>
      </w:pPr>
    </w:p>
    <w:p w:rsidR="00BA5010" w:rsidRPr="00BA5010" w:rsidRDefault="00BA5010" w:rsidP="00BA5010">
      <w:pPr>
        <w:rPr>
          <w:rFonts w:ascii="Calibri" w:hAnsi="Calibri"/>
        </w:rPr>
      </w:pPr>
      <w:r w:rsidRPr="00BA5010">
        <w:rPr>
          <w:rFonts w:ascii="Calibri" w:hAnsi="Calibri"/>
        </w:rPr>
        <w:t>BFFS has put a limited amount of UK Film Council funded equipment into its regional group network, which can be loaned to start-up organisations whilst they raise funds to buy their own.  This equipment can be arranged for test screenings for potential start-ups.  It is a long-term aim of BFFS to make more of such equipment available, particularly to help new start-ups.</w:t>
      </w:r>
    </w:p>
    <w:p w:rsidR="0099699A" w:rsidRPr="00BA5010" w:rsidRDefault="0099699A" w:rsidP="001219BF">
      <w:pPr>
        <w:rPr>
          <w:rFonts w:ascii="Calibri" w:hAnsi="Calibri"/>
          <w:szCs w:val="22"/>
        </w:rPr>
      </w:pPr>
    </w:p>
    <w:p w:rsidR="005B380B" w:rsidRPr="00350BDB" w:rsidRDefault="005B380B" w:rsidP="001219BF">
      <w:pPr>
        <w:rPr>
          <w:rFonts w:ascii="Calibri" w:hAnsi="Calibri"/>
          <w:szCs w:val="22"/>
        </w:rPr>
      </w:pPr>
    </w:p>
    <w:p w:rsidR="00F46E93" w:rsidRPr="00350BDB" w:rsidRDefault="005B380B" w:rsidP="00F46E93">
      <w:pPr>
        <w:rPr>
          <w:rFonts w:ascii="Calibri" w:hAnsi="Calibri"/>
          <w:b/>
          <w:szCs w:val="22"/>
        </w:rPr>
      </w:pPr>
      <w:r w:rsidRPr="00350BDB">
        <w:rPr>
          <w:rFonts w:ascii="Calibri" w:hAnsi="Calibri"/>
          <w:b/>
          <w:szCs w:val="22"/>
        </w:rPr>
        <w:t>COMMUNITY CINEMA MAPPING</w:t>
      </w:r>
      <w:r w:rsidR="00F46E93" w:rsidRPr="00350BDB">
        <w:rPr>
          <w:rFonts w:ascii="Calibri" w:hAnsi="Calibri"/>
          <w:b/>
          <w:szCs w:val="22"/>
        </w:rPr>
        <w:t xml:space="preserve"> </w:t>
      </w:r>
    </w:p>
    <w:p w:rsidR="00F46E93" w:rsidRDefault="00F46E93" w:rsidP="00F46E93">
      <w:pPr>
        <w:rPr>
          <w:rFonts w:ascii="Calibri" w:hAnsi="Calibri"/>
          <w:szCs w:val="22"/>
        </w:rPr>
      </w:pPr>
    </w:p>
    <w:p w:rsidR="00BA5010" w:rsidRPr="00BA5010" w:rsidRDefault="00BA5010" w:rsidP="00BA5010">
      <w:pPr>
        <w:rPr>
          <w:rFonts w:ascii="Calibri" w:hAnsi="Calibri"/>
        </w:rPr>
      </w:pPr>
      <w:r w:rsidRPr="00BA5010">
        <w:rPr>
          <w:rFonts w:ascii="Calibri" w:hAnsi="Calibri"/>
        </w:rPr>
        <w:t>BFFS has plans to undertake a major community cinema mapping exercise, with the aim of increasing its database to include all film society and community cinema activity, to give a more complete picture of the sector.  Part of this exercise will be to isolate places where there is currently no community cinema provision, but where the conditions are ideal and activity could be encouraged.</w:t>
      </w:r>
    </w:p>
    <w:p w:rsidR="001219BF" w:rsidRPr="00BA5010" w:rsidRDefault="001219BF" w:rsidP="001219BF">
      <w:pPr>
        <w:rPr>
          <w:rFonts w:ascii="Calibri" w:hAnsi="Calibri"/>
          <w:szCs w:val="22"/>
        </w:rPr>
      </w:pPr>
    </w:p>
    <w:p w:rsidR="000C0143" w:rsidRPr="00350BDB" w:rsidRDefault="000C0143" w:rsidP="001219BF">
      <w:pPr>
        <w:rPr>
          <w:rFonts w:ascii="Calibri" w:hAnsi="Calibri"/>
          <w:szCs w:val="22"/>
        </w:rPr>
      </w:pPr>
    </w:p>
    <w:p w:rsidR="000C0143" w:rsidRPr="00350BDB" w:rsidRDefault="000C0143" w:rsidP="000C0143">
      <w:pPr>
        <w:pStyle w:val="FootnoteText"/>
        <w:contextualSpacing/>
        <w:rPr>
          <w:rFonts w:ascii="Calibri" w:hAnsi="Calibri"/>
        </w:rPr>
      </w:pPr>
    </w:p>
    <w:p w:rsidR="00F076DC" w:rsidRDefault="00F076DC" w:rsidP="001219BF">
      <w:pPr>
        <w:rPr>
          <w:rFonts w:ascii="Calibri" w:hAnsi="Calibri"/>
          <w:szCs w:val="22"/>
        </w:rPr>
      </w:pPr>
    </w:p>
    <w:p w:rsidR="00A844D0" w:rsidRDefault="00A844D0" w:rsidP="001219BF">
      <w:pPr>
        <w:rPr>
          <w:color w:val="0000FF"/>
          <w:lang w:val="en-US"/>
        </w:rPr>
      </w:pPr>
    </w:p>
    <w:p w:rsidR="00B4799F" w:rsidRPr="00B4799F" w:rsidRDefault="00B4799F" w:rsidP="001219BF">
      <w:pPr>
        <w:rPr>
          <w:rFonts w:ascii="Calibri" w:hAnsi="Calibri"/>
          <w:szCs w:val="22"/>
        </w:rPr>
      </w:pPr>
    </w:p>
    <w:p w:rsidR="00A844D0" w:rsidRPr="00350BDB" w:rsidRDefault="00A844D0" w:rsidP="00A844D0">
      <w:pPr>
        <w:pBdr>
          <w:bottom w:val="single" w:sz="6" w:space="1" w:color="auto"/>
        </w:pBdr>
        <w:contextualSpacing/>
        <w:rPr>
          <w:rFonts w:ascii="Calibri" w:hAnsi="Calibri"/>
          <w:b/>
          <w:sz w:val="36"/>
        </w:rPr>
      </w:pPr>
      <w:r>
        <w:rPr>
          <w:rFonts w:ascii="Calibri" w:hAnsi="Calibri"/>
          <w:b/>
          <w:color w:val="1F497D"/>
          <w:sz w:val="36"/>
        </w:rPr>
        <w:br w:type="page"/>
      </w:r>
      <w:r w:rsidRPr="00350BDB">
        <w:rPr>
          <w:rFonts w:ascii="Calibri" w:hAnsi="Calibri"/>
          <w:b/>
          <w:sz w:val="36"/>
        </w:rPr>
        <w:lastRenderedPageBreak/>
        <w:t>Representation</w:t>
      </w:r>
    </w:p>
    <w:p w:rsidR="00A844D0" w:rsidRPr="00350BDB" w:rsidRDefault="00A844D0" w:rsidP="00A844D0">
      <w:pPr>
        <w:pStyle w:val="Header"/>
        <w:tabs>
          <w:tab w:val="clear" w:pos="4320"/>
          <w:tab w:val="clear" w:pos="8640"/>
        </w:tabs>
        <w:contextualSpacing/>
        <w:rPr>
          <w:rFonts w:ascii="Calibri" w:hAnsi="Calibri"/>
        </w:rPr>
      </w:pPr>
    </w:p>
    <w:p w:rsidR="001B118F" w:rsidRPr="00350BDB" w:rsidRDefault="001B118F" w:rsidP="001B118F">
      <w:pPr>
        <w:rPr>
          <w:rFonts w:ascii="Calibri" w:hAnsi="Calibri"/>
          <w:b/>
          <w:szCs w:val="22"/>
        </w:rPr>
      </w:pPr>
      <w:r w:rsidRPr="00350BDB">
        <w:rPr>
          <w:rFonts w:ascii="Calibri" w:hAnsi="Calibri"/>
          <w:b/>
          <w:szCs w:val="22"/>
        </w:rPr>
        <w:t>OVERVIEW</w:t>
      </w:r>
    </w:p>
    <w:p w:rsidR="001B118F" w:rsidRDefault="001B118F" w:rsidP="001B118F">
      <w:pPr>
        <w:rPr>
          <w:rFonts w:ascii="Calibri" w:hAnsi="Calibri"/>
        </w:rPr>
      </w:pPr>
    </w:p>
    <w:p w:rsidR="001B118F" w:rsidRDefault="001B118F" w:rsidP="001B118F">
      <w:pPr>
        <w:rPr>
          <w:rFonts w:ascii="Calibri" w:hAnsi="Calibri"/>
        </w:rPr>
      </w:pPr>
      <w:r>
        <w:rPr>
          <w:rFonts w:ascii="Calibri" w:hAnsi="Calibri"/>
        </w:rPr>
        <w:t>BFFS is the only national agency for community cinema, the only one with the knowledge of the breadth and depth of the sector, and the history of supporting and nurturing its ‘unique variety’.  As a member organisation, BFFS speaks for and on behalf of the sector on the National cultural stage.  These are some of the ways in which BFFS has represented the sector throughout the year.</w:t>
      </w:r>
    </w:p>
    <w:p w:rsidR="001B118F" w:rsidRDefault="001B118F" w:rsidP="001B118F">
      <w:pPr>
        <w:rPr>
          <w:rFonts w:ascii="Calibri" w:hAnsi="Calibri"/>
        </w:rPr>
      </w:pPr>
    </w:p>
    <w:p w:rsidR="001B118F" w:rsidRDefault="001B118F" w:rsidP="001B118F">
      <w:pPr>
        <w:rPr>
          <w:rFonts w:ascii="Calibri" w:hAnsi="Calibri"/>
          <w:b/>
          <w:color w:val="31849B"/>
          <w:szCs w:val="22"/>
        </w:rPr>
      </w:pPr>
    </w:p>
    <w:p w:rsidR="00A844D0" w:rsidRPr="00350BDB" w:rsidRDefault="00DA5966" w:rsidP="00A844D0">
      <w:pPr>
        <w:rPr>
          <w:rFonts w:ascii="Calibri" w:hAnsi="Calibri"/>
          <w:b/>
          <w:szCs w:val="22"/>
        </w:rPr>
      </w:pPr>
      <w:r w:rsidRPr="00350BDB">
        <w:rPr>
          <w:rFonts w:ascii="Calibri" w:hAnsi="Calibri"/>
          <w:b/>
          <w:szCs w:val="22"/>
        </w:rPr>
        <w:t xml:space="preserve">KNOWLEDGE </w:t>
      </w:r>
    </w:p>
    <w:p w:rsidR="00304FC7" w:rsidRDefault="00304FC7" w:rsidP="00DA5966">
      <w:pPr>
        <w:tabs>
          <w:tab w:val="left" w:pos="2268"/>
          <w:tab w:val="left" w:pos="2694"/>
        </w:tabs>
        <w:contextualSpacing/>
        <w:rPr>
          <w:rFonts w:ascii="Calibri" w:hAnsi="Calibri"/>
          <w:color w:val="FF0000"/>
        </w:rPr>
      </w:pPr>
    </w:p>
    <w:p w:rsidR="00304FC7" w:rsidRDefault="00304FC7" w:rsidP="00DA5966">
      <w:pPr>
        <w:tabs>
          <w:tab w:val="left" w:pos="2268"/>
          <w:tab w:val="left" w:pos="2694"/>
        </w:tabs>
        <w:contextualSpacing/>
        <w:rPr>
          <w:rFonts w:ascii="Calibri" w:hAnsi="Calibri"/>
        </w:rPr>
      </w:pPr>
      <w:r>
        <w:rPr>
          <w:rFonts w:ascii="Calibri" w:hAnsi="Calibri"/>
        </w:rPr>
        <w:t xml:space="preserve">BFFS conducts an annual Community Exhibitor Survey, which covers a variety of sector topics such as size of audience, proximity to commercial cinema, </w:t>
      </w:r>
      <w:r w:rsidR="00A77728">
        <w:rPr>
          <w:rFonts w:ascii="Calibri" w:hAnsi="Calibri"/>
        </w:rPr>
        <w:t>technical provision</w:t>
      </w:r>
      <w:r>
        <w:rPr>
          <w:rFonts w:ascii="Calibri" w:hAnsi="Calibri"/>
        </w:rPr>
        <w:t xml:space="preserve"> and range of programming.  This survey gives a detailed overview of the sector, ensuring BFFS knows what, as a membership federation, it represents.  The survey also includes questions for feedback and rating of BFFS services.</w:t>
      </w:r>
    </w:p>
    <w:p w:rsidR="00304FC7" w:rsidRDefault="00304FC7" w:rsidP="00DA5966">
      <w:pPr>
        <w:tabs>
          <w:tab w:val="left" w:pos="2268"/>
          <w:tab w:val="left" w:pos="2694"/>
        </w:tabs>
        <w:contextualSpacing/>
        <w:rPr>
          <w:rFonts w:ascii="Calibri" w:hAnsi="Calibri"/>
        </w:rPr>
      </w:pPr>
    </w:p>
    <w:p w:rsidR="00DA5966" w:rsidRPr="00233089" w:rsidRDefault="00304FC7" w:rsidP="00304FC7">
      <w:pPr>
        <w:tabs>
          <w:tab w:val="left" w:pos="2268"/>
          <w:tab w:val="left" w:pos="2694"/>
        </w:tabs>
        <w:contextualSpacing/>
        <w:rPr>
          <w:rFonts w:ascii="Calibri" w:hAnsi="Calibri"/>
          <w:color w:val="FF0000"/>
        </w:rPr>
      </w:pPr>
      <w:r>
        <w:rPr>
          <w:rFonts w:ascii="Calibri" w:hAnsi="Calibri"/>
        </w:rPr>
        <w:t>BFFS also feeds information it collates throughout the year into its community cinema database, on which it produces an annual report on the make-up of the national community cinema scene.</w:t>
      </w:r>
    </w:p>
    <w:p w:rsidR="00A844D0" w:rsidRDefault="00A844D0" w:rsidP="00A844D0">
      <w:pPr>
        <w:rPr>
          <w:rFonts w:ascii="Calibri" w:hAnsi="Calibri"/>
          <w:szCs w:val="22"/>
        </w:rPr>
      </w:pPr>
    </w:p>
    <w:p w:rsidR="00A276E1" w:rsidRDefault="00A276E1" w:rsidP="00A844D0">
      <w:pPr>
        <w:rPr>
          <w:rFonts w:ascii="Calibri" w:hAnsi="Calibri"/>
          <w:szCs w:val="22"/>
        </w:rPr>
      </w:pPr>
    </w:p>
    <w:p w:rsidR="00DA5966" w:rsidRPr="00350BDB" w:rsidRDefault="00DA5966" w:rsidP="00A844D0">
      <w:pPr>
        <w:rPr>
          <w:rFonts w:ascii="Calibri" w:hAnsi="Calibri"/>
          <w:b/>
          <w:szCs w:val="22"/>
        </w:rPr>
      </w:pPr>
      <w:r w:rsidRPr="00350BDB">
        <w:rPr>
          <w:rFonts w:ascii="Calibri" w:hAnsi="Calibri"/>
          <w:b/>
          <w:szCs w:val="22"/>
        </w:rPr>
        <w:t>CONSULTANCIES</w:t>
      </w:r>
    </w:p>
    <w:p w:rsidR="00DA5966" w:rsidRDefault="00DA5966" w:rsidP="00A844D0">
      <w:pPr>
        <w:rPr>
          <w:rFonts w:ascii="Calibri" w:hAnsi="Calibri"/>
          <w:szCs w:val="22"/>
        </w:rPr>
      </w:pPr>
    </w:p>
    <w:p w:rsidR="00B97CA9" w:rsidRDefault="00B97CA9" w:rsidP="00A844D0">
      <w:pPr>
        <w:rPr>
          <w:rFonts w:ascii="Calibri" w:hAnsi="Calibri"/>
          <w:szCs w:val="22"/>
        </w:rPr>
      </w:pPr>
      <w:r>
        <w:rPr>
          <w:rFonts w:ascii="Calibri" w:hAnsi="Calibri"/>
          <w:szCs w:val="22"/>
        </w:rPr>
        <w:t>BFFS participated in three major public consultancies in the 2011-12 financial year.  It submitted a detailed response, accompanied by a position paper, to the DCMS UK Film Policy Review, chaired by Lord Smith of Finsbury, former Secretary of State for Culture, Media &amp; Sport.  BFFS was invited to represent the community cinema sector at one of the panel sessions held as part of this consultation.</w:t>
      </w:r>
    </w:p>
    <w:p w:rsidR="00B97CA9" w:rsidRDefault="00B97CA9" w:rsidP="00A844D0">
      <w:pPr>
        <w:rPr>
          <w:rFonts w:ascii="Calibri" w:hAnsi="Calibri"/>
          <w:szCs w:val="22"/>
        </w:rPr>
      </w:pPr>
    </w:p>
    <w:p w:rsidR="00B97CA9" w:rsidRDefault="00B97CA9" w:rsidP="00A844D0">
      <w:pPr>
        <w:rPr>
          <w:rFonts w:ascii="Calibri" w:hAnsi="Calibri"/>
          <w:szCs w:val="22"/>
        </w:rPr>
      </w:pPr>
      <w:r>
        <w:rPr>
          <w:rFonts w:ascii="Calibri" w:hAnsi="Calibri"/>
          <w:szCs w:val="22"/>
        </w:rPr>
        <w:t>2011-12 also saw the first public consultation by Creative England as to its core purpose and objectives.</w:t>
      </w:r>
    </w:p>
    <w:p w:rsidR="00B97CA9" w:rsidRDefault="00B97CA9" w:rsidP="00A844D0">
      <w:pPr>
        <w:rPr>
          <w:rFonts w:ascii="Calibri" w:hAnsi="Calibri"/>
          <w:szCs w:val="22"/>
        </w:rPr>
      </w:pPr>
    </w:p>
    <w:p w:rsidR="00B97CA9" w:rsidRDefault="00B97CA9" w:rsidP="00A844D0">
      <w:pPr>
        <w:rPr>
          <w:rFonts w:ascii="Calibri" w:hAnsi="Calibri"/>
          <w:szCs w:val="22"/>
        </w:rPr>
      </w:pPr>
      <w:r>
        <w:rPr>
          <w:rFonts w:ascii="Calibri" w:hAnsi="Calibri"/>
          <w:szCs w:val="22"/>
        </w:rPr>
        <w:t>The Department of Culture, Media &amp; Sport also invited BFFS to submit a response to the proposed de-regulation of the Licensing Act 2003, a response that led to further discussion between BFFS, the Cinema Exhibitors Association and the British Board of Film Classification.</w:t>
      </w:r>
    </w:p>
    <w:p w:rsidR="00B97CA9" w:rsidRDefault="00B97CA9" w:rsidP="00A844D0">
      <w:pPr>
        <w:rPr>
          <w:rFonts w:ascii="Calibri" w:hAnsi="Calibri"/>
          <w:szCs w:val="22"/>
        </w:rPr>
      </w:pPr>
    </w:p>
    <w:p w:rsidR="001B118F" w:rsidRDefault="001B118F" w:rsidP="00A844D0">
      <w:pPr>
        <w:rPr>
          <w:rFonts w:ascii="Calibri" w:hAnsi="Calibri"/>
          <w:szCs w:val="22"/>
        </w:rPr>
      </w:pPr>
    </w:p>
    <w:p w:rsidR="005E03AD" w:rsidRPr="00350BDB" w:rsidRDefault="005E03AD" w:rsidP="00A844D0">
      <w:pPr>
        <w:rPr>
          <w:rFonts w:ascii="Calibri" w:hAnsi="Calibri"/>
          <w:b/>
          <w:szCs w:val="22"/>
        </w:rPr>
      </w:pPr>
      <w:r w:rsidRPr="00350BDB">
        <w:rPr>
          <w:rFonts w:ascii="Calibri" w:hAnsi="Calibri"/>
          <w:b/>
          <w:szCs w:val="22"/>
        </w:rPr>
        <w:t>SECTOR RECOGNITION</w:t>
      </w:r>
    </w:p>
    <w:p w:rsidR="00DA5966" w:rsidRDefault="00DA5966" w:rsidP="00A844D0">
      <w:pPr>
        <w:rPr>
          <w:rFonts w:ascii="Calibri" w:hAnsi="Calibri"/>
          <w:szCs w:val="22"/>
        </w:rPr>
      </w:pPr>
    </w:p>
    <w:p w:rsidR="00603B61" w:rsidRDefault="00603B61" w:rsidP="00A844D0">
      <w:pPr>
        <w:rPr>
          <w:rFonts w:ascii="Calibri" w:hAnsi="Calibri"/>
          <w:szCs w:val="22"/>
        </w:rPr>
      </w:pPr>
      <w:r>
        <w:rPr>
          <w:rFonts w:ascii="Calibri" w:hAnsi="Calibri"/>
          <w:szCs w:val="22"/>
        </w:rPr>
        <w:t xml:space="preserve">Arguably the most important piece of sector recognition for BFFS was the major coup of a visit from Ed Vaizey, the Minister for Culture, Communication and the Creative Industries, to deliver the keynote address at the </w:t>
      </w:r>
      <w:r w:rsidR="00D9083B">
        <w:rPr>
          <w:rFonts w:ascii="Calibri" w:hAnsi="Calibri"/>
          <w:szCs w:val="22"/>
        </w:rPr>
        <w:t>a</w:t>
      </w:r>
      <w:r>
        <w:rPr>
          <w:rFonts w:ascii="Calibri" w:hAnsi="Calibri"/>
          <w:szCs w:val="22"/>
        </w:rPr>
        <w:t xml:space="preserve">nnual </w:t>
      </w:r>
      <w:r w:rsidR="00D9083B">
        <w:rPr>
          <w:rFonts w:ascii="Calibri" w:hAnsi="Calibri"/>
          <w:szCs w:val="22"/>
        </w:rPr>
        <w:t xml:space="preserve">National </w:t>
      </w:r>
      <w:r>
        <w:rPr>
          <w:rFonts w:ascii="Calibri" w:hAnsi="Calibri"/>
          <w:szCs w:val="22"/>
        </w:rPr>
        <w:t>Conference for Community Cinemas.  This visit, coming less than a year after BFFS had presented the case for funding community cinema to DCMS (in the aftermath of the decision to close the UK Film Council)</w:t>
      </w:r>
      <w:r w:rsidR="008E5FFA">
        <w:rPr>
          <w:rFonts w:ascii="Calibri" w:hAnsi="Calibri"/>
          <w:szCs w:val="22"/>
        </w:rPr>
        <w:t>,</w:t>
      </w:r>
      <w:r>
        <w:rPr>
          <w:rFonts w:ascii="Calibri" w:hAnsi="Calibri"/>
          <w:szCs w:val="22"/>
        </w:rPr>
        <w:t xml:space="preserve"> was warmly welcomed confirmation of the value that BFFS delivers on behalf of the voluntary exhibition sector.</w:t>
      </w:r>
    </w:p>
    <w:p w:rsidR="00603B61" w:rsidRDefault="00603B61" w:rsidP="00A844D0">
      <w:pPr>
        <w:rPr>
          <w:rFonts w:ascii="Calibri" w:hAnsi="Calibri"/>
          <w:szCs w:val="22"/>
        </w:rPr>
      </w:pPr>
    </w:p>
    <w:p w:rsidR="00DA5966" w:rsidRDefault="00DA5966" w:rsidP="00A844D0">
      <w:pPr>
        <w:rPr>
          <w:rFonts w:ascii="Calibri" w:hAnsi="Calibri"/>
          <w:szCs w:val="22"/>
        </w:rPr>
      </w:pPr>
    </w:p>
    <w:p w:rsidR="00DA5966" w:rsidRPr="00350BDB" w:rsidRDefault="00DA5966" w:rsidP="00A844D0">
      <w:pPr>
        <w:rPr>
          <w:rFonts w:ascii="Calibri" w:hAnsi="Calibri"/>
          <w:b/>
          <w:szCs w:val="22"/>
        </w:rPr>
      </w:pPr>
      <w:r w:rsidRPr="00350BDB">
        <w:rPr>
          <w:rFonts w:ascii="Calibri" w:hAnsi="Calibri"/>
          <w:b/>
          <w:szCs w:val="22"/>
        </w:rPr>
        <w:t>PARTNERSHIPS</w:t>
      </w:r>
    </w:p>
    <w:p w:rsidR="00304FC7" w:rsidRDefault="00304FC7" w:rsidP="00DA5966">
      <w:pPr>
        <w:rPr>
          <w:rFonts w:ascii="Calibri" w:hAnsi="Calibri"/>
          <w:color w:val="FF0000"/>
          <w:szCs w:val="22"/>
        </w:rPr>
      </w:pPr>
    </w:p>
    <w:p w:rsidR="00DA5966" w:rsidRDefault="00304FC7" w:rsidP="00304FC7">
      <w:pPr>
        <w:rPr>
          <w:rFonts w:ascii="Calibri" w:hAnsi="Calibri"/>
          <w:szCs w:val="22"/>
        </w:rPr>
      </w:pPr>
      <w:r w:rsidRPr="00304FC7">
        <w:rPr>
          <w:rFonts w:ascii="Calibri" w:hAnsi="Calibri"/>
          <w:szCs w:val="22"/>
        </w:rPr>
        <w:t xml:space="preserve">BFFS </w:t>
      </w:r>
      <w:r>
        <w:rPr>
          <w:rFonts w:ascii="Calibri" w:hAnsi="Calibri"/>
          <w:szCs w:val="22"/>
        </w:rPr>
        <w:t xml:space="preserve">consistently seeks out new partnerships on behalf of the community cinema sector, and takes comfort in the results of these partnership activities.  On occasion, such as the partnership with MPLC and the creation of </w:t>
      </w:r>
      <w:r>
        <w:rPr>
          <w:rFonts w:ascii="Calibri" w:hAnsi="Calibri"/>
          <w:szCs w:val="22"/>
        </w:rPr>
        <w:lastRenderedPageBreak/>
        <w:t xml:space="preserve">the MPLC Movie Licence (enabling exhibitors to screen form their own DVD copies) the result lobbied for becomes industry standard.  </w:t>
      </w:r>
    </w:p>
    <w:p w:rsidR="00304FC7" w:rsidRDefault="00304FC7" w:rsidP="00304FC7">
      <w:pPr>
        <w:rPr>
          <w:rFonts w:ascii="Calibri" w:hAnsi="Calibri"/>
          <w:szCs w:val="22"/>
        </w:rPr>
      </w:pPr>
    </w:p>
    <w:p w:rsidR="00304FC7" w:rsidRPr="00233089" w:rsidRDefault="00304FC7" w:rsidP="00304FC7">
      <w:pPr>
        <w:rPr>
          <w:rFonts w:ascii="Calibri" w:hAnsi="Calibri"/>
          <w:color w:val="FF0000"/>
          <w:szCs w:val="22"/>
        </w:rPr>
      </w:pPr>
      <w:r>
        <w:rPr>
          <w:rFonts w:ascii="Calibri" w:hAnsi="Calibri"/>
          <w:szCs w:val="22"/>
        </w:rPr>
        <w:t>In 2011-12 BFFS focussed its partnership activities on building up the number of distributor partners on its booking scheme, to increase the scheme’s attraction, growth and sustainability, and has recently turned its attention towards increasing its partnerships in the education sector</w:t>
      </w:r>
      <w:r w:rsidR="007765D7">
        <w:rPr>
          <w:rFonts w:ascii="Calibri" w:hAnsi="Calibri"/>
          <w:szCs w:val="22"/>
        </w:rPr>
        <w:t>, with a significant partnership with Sheffield Hallam University for the Student Cinema Conference being of particular note.</w:t>
      </w:r>
    </w:p>
    <w:p w:rsidR="00DA5966" w:rsidRDefault="00DA5966" w:rsidP="00A844D0">
      <w:pPr>
        <w:rPr>
          <w:rFonts w:ascii="Calibri" w:hAnsi="Calibri"/>
          <w:szCs w:val="22"/>
        </w:rPr>
      </w:pPr>
    </w:p>
    <w:p w:rsidR="00DA5966" w:rsidRDefault="00DA5966" w:rsidP="00A844D0">
      <w:pPr>
        <w:rPr>
          <w:rFonts w:ascii="Calibri" w:hAnsi="Calibri"/>
          <w:szCs w:val="22"/>
        </w:rPr>
      </w:pPr>
    </w:p>
    <w:p w:rsidR="00DA5966" w:rsidRPr="00350BDB" w:rsidRDefault="00DA5966" w:rsidP="00A844D0">
      <w:pPr>
        <w:rPr>
          <w:rFonts w:ascii="Calibri" w:hAnsi="Calibri"/>
          <w:b/>
          <w:szCs w:val="22"/>
        </w:rPr>
      </w:pPr>
      <w:r w:rsidRPr="00350BDB">
        <w:rPr>
          <w:rFonts w:ascii="Calibri" w:hAnsi="Calibri"/>
          <w:b/>
          <w:szCs w:val="22"/>
        </w:rPr>
        <w:t>MEMBERSHIPS</w:t>
      </w:r>
    </w:p>
    <w:p w:rsidR="00D542AA" w:rsidRDefault="00D542AA" w:rsidP="00A844D0">
      <w:pPr>
        <w:rPr>
          <w:rFonts w:ascii="Calibri" w:hAnsi="Calibri"/>
          <w:szCs w:val="22"/>
        </w:rPr>
      </w:pPr>
    </w:p>
    <w:p w:rsidR="00DA5966" w:rsidRDefault="00D542AA" w:rsidP="00A844D0">
      <w:pPr>
        <w:rPr>
          <w:rFonts w:ascii="Calibri" w:hAnsi="Calibri"/>
          <w:szCs w:val="22"/>
        </w:rPr>
      </w:pPr>
      <w:r>
        <w:rPr>
          <w:rFonts w:ascii="Calibri" w:hAnsi="Calibri"/>
          <w:szCs w:val="22"/>
        </w:rPr>
        <w:t>BFFS is p</w:t>
      </w:r>
      <w:r w:rsidR="00DA5966">
        <w:rPr>
          <w:rFonts w:ascii="Calibri" w:hAnsi="Calibri"/>
          <w:szCs w:val="22"/>
        </w:rPr>
        <w:t>roud to be a member of IFFS</w:t>
      </w:r>
      <w:r>
        <w:rPr>
          <w:rFonts w:ascii="Calibri" w:hAnsi="Calibri"/>
          <w:szCs w:val="22"/>
        </w:rPr>
        <w:t>, the International Federation of Film Societies.</w:t>
      </w:r>
    </w:p>
    <w:p w:rsidR="001B118F" w:rsidRDefault="001B118F" w:rsidP="00A844D0">
      <w:pPr>
        <w:rPr>
          <w:rFonts w:ascii="Calibri" w:hAnsi="Calibri"/>
          <w:szCs w:val="22"/>
        </w:rPr>
      </w:pPr>
    </w:p>
    <w:p w:rsidR="00DA5966" w:rsidRDefault="00DA5966" w:rsidP="00A844D0">
      <w:pPr>
        <w:rPr>
          <w:rFonts w:ascii="Calibri" w:hAnsi="Calibri"/>
          <w:szCs w:val="22"/>
        </w:rPr>
      </w:pPr>
    </w:p>
    <w:p w:rsidR="00DA5966" w:rsidRPr="00350BDB" w:rsidRDefault="00DA5966" w:rsidP="00A844D0">
      <w:pPr>
        <w:rPr>
          <w:rFonts w:ascii="Calibri" w:hAnsi="Calibri"/>
          <w:b/>
          <w:szCs w:val="22"/>
        </w:rPr>
      </w:pPr>
      <w:r w:rsidRPr="00350BDB">
        <w:rPr>
          <w:rFonts w:ascii="Calibri" w:hAnsi="Calibri"/>
          <w:b/>
          <w:szCs w:val="22"/>
        </w:rPr>
        <w:t>HONOURARY</w:t>
      </w:r>
      <w:r w:rsidR="00D542AA" w:rsidRPr="00350BDB">
        <w:rPr>
          <w:rFonts w:ascii="Calibri" w:hAnsi="Calibri"/>
          <w:b/>
          <w:szCs w:val="22"/>
        </w:rPr>
        <w:t xml:space="preserve"> ROLES</w:t>
      </w:r>
    </w:p>
    <w:p w:rsidR="00DA5966" w:rsidRDefault="00DA5966" w:rsidP="00A844D0">
      <w:pPr>
        <w:rPr>
          <w:rFonts w:ascii="Calibri" w:hAnsi="Calibri"/>
          <w:szCs w:val="22"/>
        </w:rPr>
      </w:pPr>
    </w:p>
    <w:p w:rsidR="00D542AA" w:rsidRDefault="00D542AA" w:rsidP="00A844D0">
      <w:pPr>
        <w:rPr>
          <w:rFonts w:ascii="Calibri" w:hAnsi="Calibri"/>
          <w:szCs w:val="22"/>
        </w:rPr>
      </w:pPr>
      <w:r>
        <w:rPr>
          <w:rFonts w:ascii="Calibri" w:hAnsi="Calibri"/>
          <w:szCs w:val="22"/>
        </w:rPr>
        <w:t>BFFS has several honorary roles to advocate on be</w:t>
      </w:r>
      <w:r w:rsidR="00233089">
        <w:rPr>
          <w:rFonts w:ascii="Calibri" w:hAnsi="Calibri"/>
          <w:szCs w:val="22"/>
        </w:rPr>
        <w:t>half of the organisation and its</w:t>
      </w:r>
      <w:r>
        <w:rPr>
          <w:rFonts w:ascii="Calibri" w:hAnsi="Calibri"/>
          <w:szCs w:val="22"/>
        </w:rPr>
        <w:t xml:space="preserve"> sector.  BFFS President is Derek Malcolm; Ken Loach is Patron.  BFFS Vice Presidents are Sid Brooks, Alan Howden and Peter Cargin.  Ian Christie is Special Advisor</w:t>
      </w:r>
      <w:r w:rsidR="00233089">
        <w:rPr>
          <w:rFonts w:ascii="Calibri" w:hAnsi="Calibri"/>
          <w:szCs w:val="22"/>
        </w:rPr>
        <w:t xml:space="preserve">.  </w:t>
      </w:r>
    </w:p>
    <w:p w:rsidR="00D542AA" w:rsidRDefault="00D542AA" w:rsidP="00A844D0">
      <w:pPr>
        <w:rPr>
          <w:rFonts w:ascii="Calibri" w:hAnsi="Calibri"/>
          <w:szCs w:val="22"/>
        </w:rPr>
      </w:pPr>
    </w:p>
    <w:p w:rsidR="00D542AA" w:rsidRDefault="00D542AA" w:rsidP="00A844D0">
      <w:pPr>
        <w:rPr>
          <w:rFonts w:ascii="Calibri" w:hAnsi="Calibri"/>
          <w:szCs w:val="22"/>
        </w:rPr>
      </w:pPr>
      <w:r>
        <w:rPr>
          <w:rFonts w:ascii="Calibri" w:hAnsi="Calibri"/>
          <w:szCs w:val="22"/>
        </w:rPr>
        <w:t>BFFS was saddened to hear of the death this year of one of its Vice Presidents, John Chittock OBE, founder of Screen Digest magazine, a founder member of the Grierson Memorial Trust</w:t>
      </w:r>
      <w:r w:rsidR="00233089">
        <w:rPr>
          <w:rFonts w:ascii="Calibri" w:hAnsi="Calibri"/>
          <w:szCs w:val="22"/>
        </w:rPr>
        <w:t>, Deputy Chairman of the British Screen Advisory Council, and for ten years Chair of BFFS Board of Trustees.</w:t>
      </w:r>
    </w:p>
    <w:p w:rsidR="00A844D0" w:rsidRDefault="00A844D0" w:rsidP="00A844D0">
      <w:pPr>
        <w:rPr>
          <w:rFonts w:ascii="Calibri" w:hAnsi="Calibri"/>
          <w:szCs w:val="22"/>
        </w:rPr>
      </w:pPr>
    </w:p>
    <w:p w:rsidR="000C0143" w:rsidRDefault="000C0143" w:rsidP="00A844D0">
      <w:pPr>
        <w:rPr>
          <w:rFonts w:ascii="Calibri" w:hAnsi="Calibri"/>
          <w:szCs w:val="22"/>
        </w:rPr>
      </w:pPr>
    </w:p>
    <w:p w:rsidR="00A844D0" w:rsidRDefault="00A844D0" w:rsidP="001219BF">
      <w:pPr>
        <w:rPr>
          <w:rFonts w:ascii="Calibri" w:hAnsi="Calibri"/>
          <w:szCs w:val="22"/>
        </w:rPr>
      </w:pPr>
    </w:p>
    <w:p w:rsidR="00A844D0" w:rsidRPr="00350BDB" w:rsidRDefault="00A844D0" w:rsidP="00A844D0">
      <w:pPr>
        <w:pBdr>
          <w:bottom w:val="single" w:sz="6" w:space="1" w:color="auto"/>
        </w:pBdr>
        <w:contextualSpacing/>
        <w:rPr>
          <w:rFonts w:ascii="Calibri" w:hAnsi="Calibri"/>
          <w:b/>
          <w:sz w:val="36"/>
        </w:rPr>
      </w:pPr>
      <w:r>
        <w:rPr>
          <w:rFonts w:ascii="Calibri" w:hAnsi="Calibri"/>
          <w:b/>
          <w:color w:val="1F497D"/>
          <w:sz w:val="36"/>
        </w:rPr>
        <w:br w:type="page"/>
      </w:r>
      <w:r w:rsidRPr="00350BDB">
        <w:rPr>
          <w:rFonts w:ascii="Calibri" w:hAnsi="Calibri"/>
          <w:b/>
          <w:sz w:val="36"/>
        </w:rPr>
        <w:lastRenderedPageBreak/>
        <w:t>Celebrating Success</w:t>
      </w:r>
    </w:p>
    <w:p w:rsidR="00A844D0" w:rsidRPr="00350BDB" w:rsidRDefault="00A844D0" w:rsidP="00A844D0">
      <w:pPr>
        <w:pStyle w:val="Header"/>
        <w:tabs>
          <w:tab w:val="clear" w:pos="4320"/>
          <w:tab w:val="clear" w:pos="8640"/>
        </w:tabs>
        <w:contextualSpacing/>
        <w:rPr>
          <w:rFonts w:ascii="Calibri" w:hAnsi="Calibri"/>
        </w:rPr>
      </w:pPr>
    </w:p>
    <w:p w:rsidR="00A844D0" w:rsidRPr="00350BDB" w:rsidRDefault="00DF2F19" w:rsidP="001B118F">
      <w:pPr>
        <w:rPr>
          <w:rFonts w:ascii="Calibri" w:hAnsi="Calibri"/>
          <w:b/>
          <w:szCs w:val="22"/>
        </w:rPr>
      </w:pPr>
      <w:r w:rsidRPr="00350BDB">
        <w:rPr>
          <w:rFonts w:ascii="Calibri" w:hAnsi="Calibri"/>
          <w:b/>
          <w:szCs w:val="22"/>
        </w:rPr>
        <w:t>OVERVIEW</w:t>
      </w:r>
    </w:p>
    <w:p w:rsidR="00A844D0" w:rsidRDefault="00A844D0" w:rsidP="001B118F">
      <w:pPr>
        <w:rPr>
          <w:rFonts w:ascii="Calibri" w:hAnsi="Calibri"/>
          <w:szCs w:val="22"/>
        </w:rPr>
      </w:pPr>
    </w:p>
    <w:p w:rsidR="00A844D0" w:rsidRDefault="00DF2F19" w:rsidP="001B118F">
      <w:pPr>
        <w:rPr>
          <w:rFonts w:ascii="Calibri" w:hAnsi="Calibri"/>
          <w:szCs w:val="22"/>
        </w:rPr>
      </w:pPr>
      <w:r>
        <w:rPr>
          <w:rFonts w:ascii="Calibri" w:hAnsi="Calibri"/>
          <w:szCs w:val="22"/>
        </w:rPr>
        <w:t>The 2011 Film Society of the Year Awards were the 42</w:t>
      </w:r>
      <w:r w:rsidRPr="00DF2F19">
        <w:rPr>
          <w:rFonts w:ascii="Calibri" w:hAnsi="Calibri"/>
          <w:szCs w:val="22"/>
          <w:vertAlign w:val="superscript"/>
        </w:rPr>
        <w:t>nd</w:t>
      </w:r>
      <w:r>
        <w:rPr>
          <w:rFonts w:ascii="Calibri" w:hAnsi="Calibri"/>
          <w:szCs w:val="22"/>
        </w:rPr>
        <w:t xml:space="preserve"> held by BFFS, and form an important par</w:t>
      </w:r>
      <w:r w:rsidR="001B118F">
        <w:rPr>
          <w:rFonts w:ascii="Calibri" w:hAnsi="Calibri"/>
          <w:szCs w:val="22"/>
        </w:rPr>
        <w:t>t of the annual c</w:t>
      </w:r>
      <w:r>
        <w:rPr>
          <w:rFonts w:ascii="Calibri" w:hAnsi="Calibri"/>
          <w:szCs w:val="22"/>
        </w:rPr>
        <w:t xml:space="preserve">ommunity </w:t>
      </w:r>
      <w:r w:rsidR="001B118F">
        <w:rPr>
          <w:rFonts w:ascii="Calibri" w:hAnsi="Calibri"/>
          <w:szCs w:val="22"/>
        </w:rPr>
        <w:t>c</w:t>
      </w:r>
      <w:r>
        <w:rPr>
          <w:rFonts w:ascii="Calibri" w:hAnsi="Calibri"/>
          <w:szCs w:val="22"/>
        </w:rPr>
        <w:t>inema calendar.  Celebrating Success is an important BFFS tradition, showcasing the best of the important work that community cinemas do, and rewarding dedicated volunteers.</w:t>
      </w:r>
    </w:p>
    <w:p w:rsidR="00DF2F19" w:rsidRDefault="00DF2F19" w:rsidP="001B118F">
      <w:pPr>
        <w:rPr>
          <w:rFonts w:ascii="Calibri" w:hAnsi="Calibri"/>
          <w:szCs w:val="22"/>
        </w:rPr>
      </w:pPr>
    </w:p>
    <w:p w:rsidR="00DF2F19" w:rsidRDefault="00DF2F19" w:rsidP="001B118F">
      <w:pPr>
        <w:rPr>
          <w:rFonts w:ascii="Calibri" w:hAnsi="Calibri"/>
          <w:szCs w:val="22"/>
        </w:rPr>
      </w:pPr>
      <w:r>
        <w:rPr>
          <w:rFonts w:ascii="Calibri" w:hAnsi="Calibri"/>
          <w:szCs w:val="22"/>
        </w:rPr>
        <w:t xml:space="preserve">The awards </w:t>
      </w:r>
      <w:r w:rsidR="00C741E2">
        <w:rPr>
          <w:rFonts w:ascii="Calibri" w:hAnsi="Calibri"/>
          <w:szCs w:val="22"/>
        </w:rPr>
        <w:t>ceremony was</w:t>
      </w:r>
      <w:r>
        <w:rPr>
          <w:rFonts w:ascii="Calibri" w:hAnsi="Calibri"/>
          <w:szCs w:val="22"/>
        </w:rPr>
        <w:t xml:space="preserve"> held on the Saturday evening of the National Conference for Community Cinema, and were presented by Togo Igawa, star of one of the conference’s selected viewing titles, </w:t>
      </w:r>
      <w:r w:rsidR="00C06F23">
        <w:rPr>
          <w:rFonts w:ascii="Calibri" w:hAnsi="Calibri"/>
          <w:i/>
          <w:szCs w:val="22"/>
        </w:rPr>
        <w:t>The Hedgehog</w:t>
      </w:r>
      <w:r>
        <w:rPr>
          <w:rFonts w:ascii="Calibri" w:hAnsi="Calibri"/>
          <w:szCs w:val="22"/>
        </w:rPr>
        <w:t xml:space="preserve">, in the presence of BFFS President Derek Malcolm, and </w:t>
      </w:r>
      <w:r w:rsidR="00DA3ECE">
        <w:rPr>
          <w:rFonts w:ascii="Calibri" w:hAnsi="Calibri"/>
          <w:szCs w:val="22"/>
        </w:rPr>
        <w:t>sponsors MPLC.</w:t>
      </w:r>
    </w:p>
    <w:p w:rsidR="007F59C2" w:rsidRDefault="007F59C2" w:rsidP="001B118F">
      <w:pPr>
        <w:rPr>
          <w:rFonts w:ascii="Calibri" w:hAnsi="Calibri"/>
          <w:szCs w:val="22"/>
        </w:rPr>
      </w:pPr>
    </w:p>
    <w:p w:rsidR="00F61728" w:rsidRPr="00350BDB" w:rsidRDefault="00F61728" w:rsidP="001B118F">
      <w:pPr>
        <w:jc w:val="right"/>
        <w:rPr>
          <w:rFonts w:ascii="Calibri" w:hAnsi="Calibri"/>
          <w:szCs w:val="22"/>
        </w:rPr>
      </w:pPr>
    </w:p>
    <w:p w:rsidR="00F61728" w:rsidRPr="00350BDB" w:rsidRDefault="00F61728" w:rsidP="001B118F">
      <w:pPr>
        <w:pStyle w:val="Default"/>
        <w:rPr>
          <w:color w:val="auto"/>
          <w:sz w:val="22"/>
          <w:szCs w:val="22"/>
        </w:rPr>
      </w:pPr>
      <w:r w:rsidRPr="00350BDB">
        <w:rPr>
          <w:b/>
          <w:bCs/>
          <w:color w:val="auto"/>
          <w:sz w:val="22"/>
          <w:szCs w:val="22"/>
        </w:rPr>
        <w:t xml:space="preserve">BEST FILM PROGRAMMING </w:t>
      </w:r>
    </w:p>
    <w:p w:rsidR="001B118F" w:rsidRDefault="001B118F" w:rsidP="001B118F">
      <w:pPr>
        <w:shd w:val="clear" w:color="auto" w:fill="FFFFFF"/>
        <w:rPr>
          <w:rFonts w:ascii="Calibri" w:eastAsia="Times New Roman" w:hAnsi="Calibri" w:cs="Arial"/>
          <w:szCs w:val="22"/>
        </w:rPr>
      </w:pPr>
    </w:p>
    <w:p w:rsidR="00DF2F19" w:rsidRDefault="00DF2F19" w:rsidP="001B118F">
      <w:pPr>
        <w:shd w:val="clear" w:color="auto" w:fill="FFFFFF"/>
        <w:rPr>
          <w:rFonts w:ascii="Calibri" w:eastAsia="Times New Roman" w:hAnsi="Calibri" w:cs="Arial"/>
          <w:szCs w:val="22"/>
        </w:rPr>
      </w:pPr>
      <w:r w:rsidRPr="00DA3ECE">
        <w:rPr>
          <w:rFonts w:ascii="Calibri" w:eastAsia="Times New Roman" w:hAnsi="Calibri" w:cs="Arial"/>
          <w:szCs w:val="22"/>
        </w:rPr>
        <w:t xml:space="preserve">Film societies and community cinemas have some of the most innovative, far-reaching and challenging programmes in UK exhibition. This award aims to </w:t>
      </w:r>
      <w:r w:rsidR="00DA3ECE" w:rsidRPr="00DA3ECE">
        <w:rPr>
          <w:rFonts w:ascii="Calibri" w:eastAsia="Times New Roman" w:hAnsi="Calibri" w:cs="Arial"/>
          <w:szCs w:val="22"/>
        </w:rPr>
        <w:t>recognize</w:t>
      </w:r>
      <w:r w:rsidRPr="00DA3ECE">
        <w:rPr>
          <w:rFonts w:ascii="Calibri" w:eastAsia="Times New Roman" w:hAnsi="Calibri" w:cs="Arial"/>
          <w:szCs w:val="22"/>
        </w:rPr>
        <w:t xml:space="preserve"> the film societies and community cinemas that deliver an excellent selection of films to their community, treating audiences to a broad programme of films selected with intelligence, freshness and originality.</w:t>
      </w:r>
    </w:p>
    <w:p w:rsidR="001B118F" w:rsidRPr="00DA3ECE" w:rsidRDefault="001B118F" w:rsidP="001B118F">
      <w:pPr>
        <w:shd w:val="clear" w:color="auto" w:fill="FFFFFF"/>
        <w:rPr>
          <w:rFonts w:ascii="Calibri" w:eastAsia="Times New Roman" w:hAnsi="Calibri" w:cs="Arial"/>
          <w:szCs w:val="22"/>
        </w:rPr>
      </w:pPr>
    </w:p>
    <w:p w:rsidR="00F61728" w:rsidRDefault="00F61728" w:rsidP="001B118F">
      <w:pPr>
        <w:pStyle w:val="Default"/>
        <w:rPr>
          <w:sz w:val="22"/>
          <w:szCs w:val="22"/>
        </w:rPr>
      </w:pPr>
      <w:r>
        <w:rPr>
          <w:b/>
          <w:bCs/>
          <w:sz w:val="22"/>
          <w:szCs w:val="22"/>
        </w:rPr>
        <w:t>W</w:t>
      </w:r>
      <w:r w:rsidR="007F62A8">
        <w:rPr>
          <w:b/>
          <w:bCs/>
          <w:sz w:val="22"/>
          <w:szCs w:val="22"/>
        </w:rPr>
        <w:t>inners</w:t>
      </w:r>
      <w:r>
        <w:rPr>
          <w:b/>
          <w:bCs/>
          <w:sz w:val="22"/>
          <w:szCs w:val="22"/>
        </w:rPr>
        <w:t xml:space="preserve">: </w:t>
      </w:r>
      <w:r>
        <w:rPr>
          <w:sz w:val="22"/>
          <w:szCs w:val="22"/>
        </w:rPr>
        <w:t xml:space="preserve">Bracknell Film Society, Forest Row Film Society </w:t>
      </w:r>
    </w:p>
    <w:p w:rsidR="00F61728" w:rsidRDefault="00F61728" w:rsidP="001B118F">
      <w:pPr>
        <w:pStyle w:val="Default"/>
        <w:rPr>
          <w:sz w:val="22"/>
          <w:szCs w:val="22"/>
        </w:rPr>
      </w:pPr>
      <w:r>
        <w:rPr>
          <w:b/>
          <w:bCs/>
          <w:sz w:val="22"/>
          <w:szCs w:val="22"/>
        </w:rPr>
        <w:t>D</w:t>
      </w:r>
      <w:r w:rsidR="007F62A8">
        <w:rPr>
          <w:b/>
          <w:bCs/>
          <w:sz w:val="22"/>
          <w:szCs w:val="22"/>
        </w:rPr>
        <w:t>istinctions</w:t>
      </w:r>
      <w:r>
        <w:rPr>
          <w:b/>
          <w:bCs/>
          <w:sz w:val="22"/>
          <w:szCs w:val="22"/>
        </w:rPr>
        <w:t xml:space="preserve">: </w:t>
      </w:r>
      <w:r>
        <w:rPr>
          <w:sz w:val="22"/>
          <w:szCs w:val="22"/>
        </w:rPr>
        <w:t xml:space="preserve">Edinburgh Film Guild, Louth Film Club </w:t>
      </w:r>
    </w:p>
    <w:p w:rsidR="00F61728" w:rsidRDefault="00F61728" w:rsidP="001B118F">
      <w:pPr>
        <w:pStyle w:val="Default"/>
        <w:rPr>
          <w:sz w:val="22"/>
          <w:szCs w:val="22"/>
        </w:rPr>
      </w:pPr>
      <w:r>
        <w:rPr>
          <w:b/>
          <w:bCs/>
          <w:sz w:val="22"/>
          <w:szCs w:val="22"/>
        </w:rPr>
        <w:t>C</w:t>
      </w:r>
      <w:r w:rsidR="007F62A8">
        <w:rPr>
          <w:b/>
          <w:bCs/>
          <w:sz w:val="22"/>
          <w:szCs w:val="22"/>
        </w:rPr>
        <w:t>ommendations</w:t>
      </w:r>
      <w:r>
        <w:rPr>
          <w:b/>
          <w:bCs/>
          <w:sz w:val="22"/>
          <w:szCs w:val="22"/>
        </w:rPr>
        <w:t xml:space="preserve">: </w:t>
      </w:r>
      <w:r>
        <w:rPr>
          <w:sz w:val="22"/>
          <w:szCs w:val="22"/>
        </w:rPr>
        <w:t xml:space="preserve">Keswick Film Club, Swindon Film Society, Chorley Empire Community Cinema, Brampton Film Club, Screen at Hay </w:t>
      </w:r>
    </w:p>
    <w:p w:rsidR="007F59C2" w:rsidRDefault="007F59C2" w:rsidP="001B118F">
      <w:pPr>
        <w:pStyle w:val="Default"/>
        <w:rPr>
          <w:sz w:val="22"/>
          <w:szCs w:val="22"/>
        </w:rPr>
      </w:pPr>
    </w:p>
    <w:p w:rsidR="00F61728" w:rsidRDefault="00F61728" w:rsidP="001B118F">
      <w:pPr>
        <w:pStyle w:val="Default"/>
        <w:rPr>
          <w:b/>
          <w:bCs/>
          <w:sz w:val="22"/>
          <w:szCs w:val="22"/>
        </w:rPr>
      </w:pPr>
    </w:p>
    <w:p w:rsidR="00F61728" w:rsidRPr="00350BDB" w:rsidRDefault="00F61728" w:rsidP="001B118F">
      <w:pPr>
        <w:pStyle w:val="Default"/>
        <w:rPr>
          <w:color w:val="auto"/>
          <w:sz w:val="22"/>
          <w:szCs w:val="22"/>
        </w:rPr>
      </w:pPr>
      <w:r w:rsidRPr="00350BDB">
        <w:rPr>
          <w:b/>
          <w:bCs/>
          <w:color w:val="auto"/>
          <w:sz w:val="22"/>
          <w:szCs w:val="22"/>
        </w:rPr>
        <w:t xml:space="preserve">BEST FILM EDUCATION PROGRAMME </w:t>
      </w:r>
    </w:p>
    <w:p w:rsidR="001B118F" w:rsidRDefault="001B118F" w:rsidP="001B118F">
      <w:pPr>
        <w:shd w:val="clear" w:color="auto" w:fill="FFFFFF"/>
        <w:rPr>
          <w:rFonts w:ascii="Calibri" w:eastAsia="Times New Roman" w:hAnsi="Calibri" w:cs="Arial"/>
          <w:szCs w:val="22"/>
        </w:rPr>
      </w:pPr>
    </w:p>
    <w:p w:rsidR="00DF2F19" w:rsidRDefault="00DF2F19" w:rsidP="001B118F">
      <w:pPr>
        <w:shd w:val="clear" w:color="auto" w:fill="FFFFFF"/>
        <w:rPr>
          <w:rFonts w:ascii="Calibri" w:eastAsia="Times New Roman" w:hAnsi="Calibri" w:cs="Arial"/>
          <w:szCs w:val="22"/>
        </w:rPr>
      </w:pPr>
      <w:r w:rsidRPr="00DA3ECE">
        <w:rPr>
          <w:rFonts w:ascii="Calibri" w:eastAsia="Times New Roman" w:hAnsi="Calibri" w:cs="Arial"/>
          <w:szCs w:val="22"/>
        </w:rPr>
        <w:t xml:space="preserve">Film societies and community cinemas </w:t>
      </w:r>
      <w:r w:rsidR="00DA3ECE" w:rsidRPr="00DA3ECE">
        <w:rPr>
          <w:rFonts w:ascii="Calibri" w:eastAsia="Times New Roman" w:hAnsi="Calibri" w:cs="Arial"/>
          <w:szCs w:val="22"/>
        </w:rPr>
        <w:t>specialize</w:t>
      </w:r>
      <w:r w:rsidRPr="00DA3ECE">
        <w:rPr>
          <w:rFonts w:ascii="Calibri" w:eastAsia="Times New Roman" w:hAnsi="Calibri" w:cs="Arial"/>
          <w:szCs w:val="22"/>
        </w:rPr>
        <w:t xml:space="preserve"> in the education of audiences through and about film. This award aims to showcase the importance of this often overlooked side to film society programming.</w:t>
      </w:r>
      <w:r w:rsidR="00DA3ECE" w:rsidRPr="00DA3ECE">
        <w:rPr>
          <w:rFonts w:ascii="Calibri" w:eastAsia="Times New Roman" w:hAnsi="Calibri" w:cs="Arial"/>
          <w:szCs w:val="22"/>
        </w:rPr>
        <w:t xml:space="preserve">  </w:t>
      </w:r>
      <w:r w:rsidRPr="00DA3ECE">
        <w:rPr>
          <w:rFonts w:ascii="Calibri" w:eastAsia="Times New Roman" w:hAnsi="Calibri" w:cs="Arial"/>
          <w:szCs w:val="22"/>
        </w:rPr>
        <w:t xml:space="preserve">All kinds of formal and informal education strategies </w:t>
      </w:r>
      <w:r w:rsidR="00DA3ECE" w:rsidRPr="00DA3ECE">
        <w:rPr>
          <w:rFonts w:ascii="Calibri" w:eastAsia="Times New Roman" w:hAnsi="Calibri" w:cs="Arial"/>
          <w:szCs w:val="22"/>
        </w:rPr>
        <w:t>are</w:t>
      </w:r>
      <w:r w:rsidRPr="00DA3ECE">
        <w:rPr>
          <w:rFonts w:ascii="Calibri" w:eastAsia="Times New Roman" w:hAnsi="Calibri" w:cs="Arial"/>
          <w:szCs w:val="22"/>
        </w:rPr>
        <w:t xml:space="preserve"> considered - from programme notes to facilitated discussions, film introductions and partnerships with educational institutions.</w:t>
      </w:r>
    </w:p>
    <w:p w:rsidR="001B118F" w:rsidRPr="00DA3ECE" w:rsidRDefault="001B118F" w:rsidP="001B118F">
      <w:pPr>
        <w:shd w:val="clear" w:color="auto" w:fill="FFFFFF"/>
        <w:rPr>
          <w:rFonts w:ascii="Calibri" w:eastAsia="Times New Roman" w:hAnsi="Calibri" w:cs="Arial"/>
          <w:szCs w:val="22"/>
        </w:rPr>
      </w:pPr>
    </w:p>
    <w:p w:rsidR="00F61728" w:rsidRDefault="00F61728" w:rsidP="001B118F">
      <w:pPr>
        <w:pStyle w:val="Default"/>
        <w:rPr>
          <w:sz w:val="22"/>
          <w:szCs w:val="22"/>
        </w:rPr>
      </w:pPr>
      <w:r>
        <w:rPr>
          <w:b/>
          <w:bCs/>
          <w:sz w:val="22"/>
          <w:szCs w:val="22"/>
        </w:rPr>
        <w:t>W</w:t>
      </w:r>
      <w:r w:rsidR="007F62A8">
        <w:rPr>
          <w:b/>
          <w:bCs/>
          <w:sz w:val="22"/>
          <w:szCs w:val="22"/>
        </w:rPr>
        <w:t>inners</w:t>
      </w:r>
      <w:r>
        <w:rPr>
          <w:b/>
          <w:bCs/>
          <w:sz w:val="22"/>
          <w:szCs w:val="22"/>
        </w:rPr>
        <w:t xml:space="preserve">: </w:t>
      </w:r>
      <w:r>
        <w:rPr>
          <w:sz w:val="22"/>
          <w:szCs w:val="22"/>
        </w:rPr>
        <w:t xml:space="preserve">Birmingham International Film Society, Edinburgh Film Guild </w:t>
      </w:r>
    </w:p>
    <w:p w:rsidR="00F61728" w:rsidRDefault="00F61728" w:rsidP="001B118F">
      <w:pPr>
        <w:pStyle w:val="Default"/>
        <w:rPr>
          <w:sz w:val="22"/>
          <w:szCs w:val="22"/>
        </w:rPr>
      </w:pPr>
      <w:r>
        <w:rPr>
          <w:b/>
          <w:bCs/>
          <w:sz w:val="22"/>
          <w:szCs w:val="22"/>
        </w:rPr>
        <w:t>D</w:t>
      </w:r>
      <w:r w:rsidR="007F62A8">
        <w:rPr>
          <w:b/>
          <w:bCs/>
          <w:sz w:val="22"/>
          <w:szCs w:val="22"/>
        </w:rPr>
        <w:t>istinctions</w:t>
      </w:r>
      <w:r>
        <w:rPr>
          <w:b/>
          <w:bCs/>
          <w:sz w:val="22"/>
          <w:szCs w:val="22"/>
        </w:rPr>
        <w:t xml:space="preserve">: </w:t>
      </w:r>
      <w:r>
        <w:rPr>
          <w:sz w:val="22"/>
          <w:szCs w:val="22"/>
        </w:rPr>
        <w:t xml:space="preserve">Swindon Film Club, Lewes Junior Film Club </w:t>
      </w:r>
    </w:p>
    <w:p w:rsidR="00F61728" w:rsidRDefault="00F61728" w:rsidP="001B118F">
      <w:pPr>
        <w:pStyle w:val="Default"/>
        <w:rPr>
          <w:sz w:val="22"/>
          <w:szCs w:val="22"/>
        </w:rPr>
      </w:pPr>
      <w:r>
        <w:rPr>
          <w:b/>
          <w:bCs/>
          <w:sz w:val="22"/>
          <w:szCs w:val="22"/>
        </w:rPr>
        <w:t>C</w:t>
      </w:r>
      <w:r w:rsidR="007F62A8">
        <w:rPr>
          <w:b/>
          <w:bCs/>
          <w:sz w:val="22"/>
          <w:szCs w:val="22"/>
        </w:rPr>
        <w:t>ommendations</w:t>
      </w:r>
      <w:r>
        <w:rPr>
          <w:b/>
          <w:bCs/>
          <w:sz w:val="22"/>
          <w:szCs w:val="22"/>
        </w:rPr>
        <w:t xml:space="preserve">: </w:t>
      </w:r>
      <w:r>
        <w:rPr>
          <w:sz w:val="22"/>
          <w:szCs w:val="22"/>
        </w:rPr>
        <w:t xml:space="preserve">Passengerfilms (London), Portsmouth Film Society </w:t>
      </w:r>
    </w:p>
    <w:p w:rsidR="00F61728" w:rsidRDefault="00F61728" w:rsidP="001B118F">
      <w:pPr>
        <w:pStyle w:val="Default"/>
        <w:rPr>
          <w:b/>
          <w:bCs/>
          <w:sz w:val="22"/>
          <w:szCs w:val="22"/>
        </w:rPr>
      </w:pPr>
    </w:p>
    <w:p w:rsidR="007F59C2" w:rsidRDefault="007F59C2" w:rsidP="001B118F">
      <w:pPr>
        <w:pStyle w:val="Default"/>
        <w:rPr>
          <w:b/>
          <w:bCs/>
          <w:sz w:val="22"/>
          <w:szCs w:val="22"/>
        </w:rPr>
      </w:pPr>
    </w:p>
    <w:p w:rsidR="00F61728" w:rsidRPr="00350BDB" w:rsidRDefault="00F61728" w:rsidP="001B118F">
      <w:pPr>
        <w:pStyle w:val="Default"/>
        <w:rPr>
          <w:color w:val="auto"/>
          <w:sz w:val="22"/>
          <w:szCs w:val="22"/>
        </w:rPr>
      </w:pPr>
      <w:r w:rsidRPr="00350BDB">
        <w:rPr>
          <w:b/>
          <w:bCs/>
          <w:color w:val="auto"/>
          <w:sz w:val="22"/>
          <w:szCs w:val="22"/>
        </w:rPr>
        <w:t xml:space="preserve">COMMUNITY AWARD </w:t>
      </w:r>
    </w:p>
    <w:p w:rsidR="001B118F" w:rsidRDefault="001B118F" w:rsidP="001B118F">
      <w:pPr>
        <w:shd w:val="clear" w:color="auto" w:fill="FFFFFF"/>
        <w:rPr>
          <w:rFonts w:ascii="Calibri" w:eastAsia="Times New Roman" w:hAnsi="Calibri" w:cs="Arial"/>
          <w:szCs w:val="22"/>
        </w:rPr>
      </w:pPr>
    </w:p>
    <w:p w:rsidR="00DF2F19" w:rsidRDefault="00DF2F19" w:rsidP="001B118F">
      <w:pPr>
        <w:shd w:val="clear" w:color="auto" w:fill="FFFFFF"/>
        <w:rPr>
          <w:rFonts w:ascii="Calibri" w:eastAsia="Times New Roman" w:hAnsi="Calibri" w:cs="Arial"/>
          <w:szCs w:val="22"/>
        </w:rPr>
      </w:pPr>
      <w:r w:rsidRPr="00DA3ECE">
        <w:rPr>
          <w:rFonts w:ascii="Calibri" w:eastAsia="Times New Roman" w:hAnsi="Calibri" w:cs="Arial"/>
          <w:szCs w:val="22"/>
        </w:rPr>
        <w:t>All film societies grow from, serve and are a vital part of their community. The winner of this award will have provided exemplary service to its community by, for example: celebrating cultural diversity; providing for specific identified needs; undertaking a planned community-based project; outreach work, or working directly with particular sections of their community, e.g. schools, the disabled or the elderly.</w:t>
      </w:r>
    </w:p>
    <w:p w:rsidR="001B118F" w:rsidRPr="00DA3ECE" w:rsidRDefault="001B118F" w:rsidP="001B118F">
      <w:pPr>
        <w:shd w:val="clear" w:color="auto" w:fill="FFFFFF"/>
        <w:rPr>
          <w:rFonts w:ascii="Calibri" w:eastAsia="Times New Roman" w:hAnsi="Calibri" w:cs="Arial"/>
          <w:szCs w:val="22"/>
        </w:rPr>
      </w:pPr>
    </w:p>
    <w:p w:rsidR="00F61728" w:rsidRDefault="00F61728" w:rsidP="001B118F">
      <w:pPr>
        <w:pStyle w:val="Default"/>
        <w:rPr>
          <w:sz w:val="22"/>
          <w:szCs w:val="22"/>
        </w:rPr>
      </w:pPr>
      <w:r>
        <w:rPr>
          <w:b/>
          <w:bCs/>
          <w:sz w:val="22"/>
          <w:szCs w:val="22"/>
        </w:rPr>
        <w:t>W</w:t>
      </w:r>
      <w:r w:rsidR="007F62A8">
        <w:rPr>
          <w:b/>
          <w:bCs/>
          <w:sz w:val="22"/>
          <w:szCs w:val="22"/>
        </w:rPr>
        <w:t>inners</w:t>
      </w:r>
      <w:r>
        <w:rPr>
          <w:b/>
          <w:bCs/>
          <w:sz w:val="22"/>
          <w:szCs w:val="22"/>
        </w:rPr>
        <w:t xml:space="preserve">: </w:t>
      </w:r>
      <w:r>
        <w:rPr>
          <w:sz w:val="22"/>
          <w:szCs w:val="22"/>
        </w:rPr>
        <w:t xml:space="preserve">Portsmouth Film Society, Swindon Film Society </w:t>
      </w:r>
    </w:p>
    <w:p w:rsidR="00F61728" w:rsidRDefault="00F61728" w:rsidP="001B118F">
      <w:pPr>
        <w:pStyle w:val="Default"/>
        <w:rPr>
          <w:sz w:val="22"/>
          <w:szCs w:val="22"/>
        </w:rPr>
      </w:pPr>
      <w:r>
        <w:rPr>
          <w:b/>
          <w:bCs/>
          <w:sz w:val="22"/>
          <w:szCs w:val="22"/>
        </w:rPr>
        <w:t>D</w:t>
      </w:r>
      <w:r w:rsidR="007F62A8">
        <w:rPr>
          <w:b/>
          <w:bCs/>
          <w:sz w:val="22"/>
          <w:szCs w:val="22"/>
        </w:rPr>
        <w:t>istinction</w:t>
      </w:r>
      <w:r>
        <w:rPr>
          <w:b/>
          <w:bCs/>
          <w:sz w:val="22"/>
          <w:szCs w:val="22"/>
        </w:rPr>
        <w:t xml:space="preserve">: </w:t>
      </w:r>
      <w:r>
        <w:rPr>
          <w:sz w:val="22"/>
          <w:szCs w:val="22"/>
        </w:rPr>
        <w:t xml:space="preserve">Colinsburgh Community Cinema </w:t>
      </w:r>
    </w:p>
    <w:p w:rsidR="00F61728" w:rsidRDefault="00F61728" w:rsidP="001B118F">
      <w:pPr>
        <w:pStyle w:val="Default"/>
        <w:rPr>
          <w:sz w:val="22"/>
          <w:szCs w:val="22"/>
        </w:rPr>
      </w:pPr>
      <w:r>
        <w:rPr>
          <w:b/>
          <w:bCs/>
          <w:sz w:val="22"/>
          <w:szCs w:val="22"/>
        </w:rPr>
        <w:t>C</w:t>
      </w:r>
      <w:r w:rsidR="007F62A8">
        <w:rPr>
          <w:b/>
          <w:bCs/>
          <w:sz w:val="22"/>
          <w:szCs w:val="22"/>
        </w:rPr>
        <w:t>ommendation</w:t>
      </w:r>
      <w:r>
        <w:rPr>
          <w:b/>
          <w:bCs/>
          <w:sz w:val="22"/>
          <w:szCs w:val="22"/>
        </w:rPr>
        <w:t xml:space="preserve">: </w:t>
      </w:r>
      <w:r>
        <w:rPr>
          <w:sz w:val="22"/>
          <w:szCs w:val="22"/>
        </w:rPr>
        <w:t xml:space="preserve">Lewes Junior Film Club </w:t>
      </w:r>
    </w:p>
    <w:p w:rsidR="00F61728" w:rsidRDefault="00F61728" w:rsidP="001B118F">
      <w:pPr>
        <w:pStyle w:val="Default"/>
        <w:rPr>
          <w:b/>
          <w:bCs/>
          <w:sz w:val="22"/>
          <w:szCs w:val="22"/>
        </w:rPr>
      </w:pPr>
    </w:p>
    <w:p w:rsidR="007F59C2" w:rsidRDefault="007F59C2" w:rsidP="001B118F">
      <w:pPr>
        <w:pStyle w:val="Default"/>
        <w:rPr>
          <w:b/>
          <w:bCs/>
          <w:sz w:val="22"/>
          <w:szCs w:val="22"/>
        </w:rPr>
      </w:pPr>
    </w:p>
    <w:p w:rsidR="00F61728" w:rsidRPr="00350BDB" w:rsidRDefault="00F61728" w:rsidP="001B118F">
      <w:pPr>
        <w:pStyle w:val="Default"/>
        <w:rPr>
          <w:color w:val="auto"/>
          <w:sz w:val="22"/>
          <w:szCs w:val="22"/>
        </w:rPr>
      </w:pPr>
      <w:r w:rsidRPr="00350BDB">
        <w:rPr>
          <w:b/>
          <w:bCs/>
          <w:color w:val="auto"/>
          <w:sz w:val="22"/>
          <w:szCs w:val="22"/>
        </w:rPr>
        <w:t xml:space="preserve">BEST MARKETING AND PUBLICITY </w:t>
      </w:r>
    </w:p>
    <w:p w:rsidR="001B118F" w:rsidRDefault="001B118F" w:rsidP="001B118F">
      <w:pPr>
        <w:shd w:val="clear" w:color="auto" w:fill="FFFFFF"/>
        <w:rPr>
          <w:rFonts w:ascii="Calibri" w:eastAsia="Times New Roman" w:hAnsi="Calibri" w:cs="Arial"/>
          <w:szCs w:val="22"/>
        </w:rPr>
      </w:pPr>
    </w:p>
    <w:p w:rsidR="00DF2F19" w:rsidRDefault="00DF2F19" w:rsidP="001B118F">
      <w:pPr>
        <w:shd w:val="clear" w:color="auto" w:fill="FFFFFF"/>
        <w:rPr>
          <w:rFonts w:ascii="Calibri" w:eastAsia="Times New Roman" w:hAnsi="Calibri" w:cs="Arial"/>
          <w:szCs w:val="22"/>
        </w:rPr>
      </w:pPr>
      <w:r w:rsidRPr="00611CBB">
        <w:rPr>
          <w:rFonts w:ascii="Calibri" w:eastAsia="Times New Roman" w:hAnsi="Calibri" w:cs="Arial"/>
          <w:szCs w:val="22"/>
        </w:rPr>
        <w:t xml:space="preserve">The way </w:t>
      </w:r>
      <w:r w:rsidR="00611CBB" w:rsidRPr="00611CBB">
        <w:rPr>
          <w:rFonts w:ascii="Calibri" w:eastAsia="Times New Roman" w:hAnsi="Calibri" w:cs="Arial"/>
          <w:szCs w:val="22"/>
        </w:rPr>
        <w:t>community cinemas are</w:t>
      </w:r>
      <w:r w:rsidRPr="00611CBB">
        <w:rPr>
          <w:rFonts w:ascii="Calibri" w:eastAsia="Times New Roman" w:hAnsi="Calibri" w:cs="Arial"/>
          <w:szCs w:val="22"/>
        </w:rPr>
        <w:t xml:space="preserve"> seen by the outside world all depends on </w:t>
      </w:r>
      <w:r w:rsidR="00611CBB" w:rsidRPr="00611CBB">
        <w:rPr>
          <w:rFonts w:ascii="Calibri" w:eastAsia="Times New Roman" w:hAnsi="Calibri" w:cs="Arial"/>
          <w:szCs w:val="22"/>
        </w:rPr>
        <w:t>their</w:t>
      </w:r>
      <w:r w:rsidRPr="00611CBB">
        <w:rPr>
          <w:rFonts w:ascii="Calibri" w:eastAsia="Times New Roman" w:hAnsi="Calibri" w:cs="Arial"/>
          <w:szCs w:val="22"/>
        </w:rPr>
        <w:t xml:space="preserve"> marketing and publicity. The winning group will be one that shows originality, enterprise and style using established media, social media, and an informative and useful website.  They will also be using stimulating concepts and novel techniques to attract and retain audiences.  </w:t>
      </w:r>
    </w:p>
    <w:p w:rsidR="001B118F" w:rsidRPr="00611CBB" w:rsidRDefault="001B118F" w:rsidP="001B118F">
      <w:pPr>
        <w:shd w:val="clear" w:color="auto" w:fill="FFFFFF"/>
        <w:rPr>
          <w:rFonts w:ascii="Calibri" w:eastAsia="Times New Roman" w:hAnsi="Calibri" w:cs="Arial"/>
          <w:szCs w:val="22"/>
        </w:rPr>
      </w:pPr>
    </w:p>
    <w:p w:rsidR="00F61728" w:rsidRDefault="00F61728" w:rsidP="001B118F">
      <w:pPr>
        <w:pStyle w:val="Default"/>
        <w:rPr>
          <w:sz w:val="22"/>
          <w:szCs w:val="22"/>
        </w:rPr>
      </w:pPr>
      <w:r>
        <w:rPr>
          <w:b/>
          <w:bCs/>
          <w:sz w:val="22"/>
          <w:szCs w:val="22"/>
        </w:rPr>
        <w:t>W</w:t>
      </w:r>
      <w:r w:rsidR="007F62A8">
        <w:rPr>
          <w:b/>
          <w:bCs/>
          <w:sz w:val="22"/>
          <w:szCs w:val="22"/>
        </w:rPr>
        <w:t>inner</w:t>
      </w:r>
      <w:r>
        <w:rPr>
          <w:b/>
          <w:bCs/>
          <w:sz w:val="22"/>
          <w:szCs w:val="22"/>
        </w:rPr>
        <w:t xml:space="preserve">: </w:t>
      </w:r>
      <w:r>
        <w:rPr>
          <w:sz w:val="22"/>
          <w:szCs w:val="22"/>
        </w:rPr>
        <w:t xml:space="preserve">Torbay Film Club </w:t>
      </w:r>
    </w:p>
    <w:p w:rsidR="00F61728" w:rsidRDefault="00F61728" w:rsidP="001B118F">
      <w:pPr>
        <w:pStyle w:val="Default"/>
        <w:rPr>
          <w:sz w:val="22"/>
          <w:szCs w:val="22"/>
        </w:rPr>
      </w:pPr>
      <w:r>
        <w:rPr>
          <w:b/>
          <w:bCs/>
          <w:sz w:val="22"/>
          <w:szCs w:val="22"/>
        </w:rPr>
        <w:t>D</w:t>
      </w:r>
      <w:r w:rsidR="007F62A8">
        <w:rPr>
          <w:b/>
          <w:bCs/>
          <w:sz w:val="22"/>
          <w:szCs w:val="22"/>
        </w:rPr>
        <w:t>istinctions</w:t>
      </w:r>
      <w:r>
        <w:rPr>
          <w:b/>
          <w:bCs/>
          <w:sz w:val="22"/>
          <w:szCs w:val="22"/>
        </w:rPr>
        <w:t xml:space="preserve">: </w:t>
      </w:r>
      <w:r>
        <w:rPr>
          <w:sz w:val="22"/>
          <w:szCs w:val="22"/>
        </w:rPr>
        <w:t xml:space="preserve">Chatteris Community Cinema, Louth Film Club, Brampton Film Club </w:t>
      </w:r>
    </w:p>
    <w:p w:rsidR="00F61728" w:rsidRDefault="00F61728" w:rsidP="001B118F">
      <w:pPr>
        <w:pStyle w:val="Default"/>
        <w:rPr>
          <w:sz w:val="22"/>
          <w:szCs w:val="22"/>
        </w:rPr>
      </w:pPr>
      <w:r>
        <w:rPr>
          <w:b/>
          <w:bCs/>
          <w:sz w:val="22"/>
          <w:szCs w:val="22"/>
        </w:rPr>
        <w:t>C</w:t>
      </w:r>
      <w:r w:rsidR="007F62A8">
        <w:rPr>
          <w:b/>
          <w:bCs/>
          <w:sz w:val="22"/>
          <w:szCs w:val="22"/>
        </w:rPr>
        <w:t>ommendation</w:t>
      </w:r>
      <w:r>
        <w:rPr>
          <w:b/>
          <w:bCs/>
          <w:sz w:val="22"/>
          <w:szCs w:val="22"/>
        </w:rPr>
        <w:t xml:space="preserve">: </w:t>
      </w:r>
      <w:r>
        <w:rPr>
          <w:sz w:val="22"/>
          <w:szCs w:val="22"/>
        </w:rPr>
        <w:t xml:space="preserve">Campus Cinema (Exeter University) </w:t>
      </w:r>
    </w:p>
    <w:p w:rsidR="00F61728" w:rsidRDefault="00F61728" w:rsidP="001B118F">
      <w:pPr>
        <w:pStyle w:val="Default"/>
        <w:rPr>
          <w:b/>
          <w:bCs/>
          <w:sz w:val="22"/>
          <w:szCs w:val="22"/>
        </w:rPr>
      </w:pPr>
    </w:p>
    <w:p w:rsidR="007F59C2" w:rsidRDefault="007F59C2" w:rsidP="001B118F">
      <w:pPr>
        <w:pStyle w:val="Default"/>
        <w:rPr>
          <w:b/>
          <w:bCs/>
          <w:sz w:val="22"/>
          <w:szCs w:val="22"/>
        </w:rPr>
      </w:pPr>
    </w:p>
    <w:p w:rsidR="00F61728" w:rsidRPr="00350BDB" w:rsidRDefault="00F61728" w:rsidP="001B118F">
      <w:pPr>
        <w:pStyle w:val="Default"/>
        <w:rPr>
          <w:color w:val="auto"/>
          <w:sz w:val="22"/>
          <w:szCs w:val="22"/>
        </w:rPr>
      </w:pPr>
      <w:r w:rsidRPr="00350BDB">
        <w:rPr>
          <w:b/>
          <w:bCs/>
          <w:color w:val="auto"/>
          <w:sz w:val="22"/>
          <w:szCs w:val="22"/>
        </w:rPr>
        <w:t xml:space="preserve">JIM DEMPSTER AWARD FOR INNOVATION </w:t>
      </w:r>
    </w:p>
    <w:p w:rsidR="001B118F" w:rsidRDefault="001B118F" w:rsidP="001B118F">
      <w:pPr>
        <w:shd w:val="clear" w:color="auto" w:fill="FFFFFF"/>
        <w:rPr>
          <w:rFonts w:ascii="Calibri" w:eastAsia="Times New Roman" w:hAnsi="Calibri" w:cs="Arial"/>
          <w:szCs w:val="22"/>
        </w:rPr>
      </w:pPr>
    </w:p>
    <w:p w:rsidR="00DF2F19" w:rsidRDefault="00DF2F19" w:rsidP="001B118F">
      <w:pPr>
        <w:shd w:val="clear" w:color="auto" w:fill="FFFFFF"/>
        <w:rPr>
          <w:rFonts w:ascii="Calibri" w:eastAsia="Times New Roman" w:hAnsi="Calibri" w:cs="Arial"/>
          <w:szCs w:val="22"/>
        </w:rPr>
      </w:pPr>
      <w:r w:rsidRPr="00611CBB">
        <w:rPr>
          <w:rFonts w:ascii="Calibri" w:eastAsia="Times New Roman" w:hAnsi="Calibri" w:cs="Arial"/>
          <w:szCs w:val="22"/>
        </w:rPr>
        <w:t>Celebrating groups that think ‘outside the box’, the Jim Dempster Award for Innovation looks to reward groups that break the mould. This might be demonstrated through special projects, an inspirational programme or a completely new way of challenging the film society or community cinema model.</w:t>
      </w:r>
    </w:p>
    <w:p w:rsidR="001B118F" w:rsidRPr="00611CBB" w:rsidRDefault="001B118F" w:rsidP="001B118F">
      <w:pPr>
        <w:shd w:val="clear" w:color="auto" w:fill="FFFFFF"/>
        <w:rPr>
          <w:rFonts w:ascii="Calibri" w:eastAsia="Times New Roman" w:hAnsi="Calibri" w:cs="Arial"/>
          <w:szCs w:val="22"/>
        </w:rPr>
      </w:pPr>
    </w:p>
    <w:p w:rsidR="00F61728" w:rsidRDefault="00F61728" w:rsidP="001B118F">
      <w:pPr>
        <w:pStyle w:val="Default"/>
        <w:rPr>
          <w:sz w:val="22"/>
          <w:szCs w:val="22"/>
        </w:rPr>
      </w:pPr>
      <w:r>
        <w:rPr>
          <w:b/>
          <w:bCs/>
          <w:sz w:val="22"/>
          <w:szCs w:val="22"/>
        </w:rPr>
        <w:t>W</w:t>
      </w:r>
      <w:r w:rsidR="007F62A8">
        <w:rPr>
          <w:b/>
          <w:bCs/>
          <w:sz w:val="22"/>
          <w:szCs w:val="22"/>
        </w:rPr>
        <w:t>inner</w:t>
      </w:r>
      <w:r>
        <w:rPr>
          <w:b/>
          <w:bCs/>
          <w:sz w:val="22"/>
          <w:szCs w:val="22"/>
        </w:rPr>
        <w:t xml:space="preserve">: </w:t>
      </w:r>
      <w:r>
        <w:rPr>
          <w:sz w:val="22"/>
          <w:szCs w:val="22"/>
        </w:rPr>
        <w:t xml:space="preserve">Moorflix with Moorfoot Community Films (Midlothian) </w:t>
      </w:r>
    </w:p>
    <w:p w:rsidR="00F61728" w:rsidRDefault="00F61728" w:rsidP="001B118F">
      <w:pPr>
        <w:pStyle w:val="Default"/>
        <w:rPr>
          <w:sz w:val="22"/>
          <w:szCs w:val="22"/>
        </w:rPr>
      </w:pPr>
      <w:r>
        <w:rPr>
          <w:b/>
          <w:bCs/>
          <w:sz w:val="22"/>
          <w:szCs w:val="22"/>
        </w:rPr>
        <w:t>D</w:t>
      </w:r>
      <w:r w:rsidR="007F62A8">
        <w:rPr>
          <w:b/>
          <w:bCs/>
          <w:sz w:val="22"/>
          <w:szCs w:val="22"/>
        </w:rPr>
        <w:t>istinctions</w:t>
      </w:r>
      <w:r>
        <w:rPr>
          <w:b/>
          <w:bCs/>
          <w:sz w:val="22"/>
          <w:szCs w:val="22"/>
        </w:rPr>
        <w:t xml:space="preserve">: </w:t>
      </w:r>
      <w:r>
        <w:rPr>
          <w:sz w:val="22"/>
          <w:szCs w:val="22"/>
        </w:rPr>
        <w:t xml:space="preserve">Dulwich Paradiso and Free Film Festivals </w:t>
      </w:r>
    </w:p>
    <w:p w:rsidR="00F61728" w:rsidRDefault="00F61728" w:rsidP="001B118F">
      <w:pPr>
        <w:pStyle w:val="Default"/>
        <w:rPr>
          <w:sz w:val="22"/>
          <w:szCs w:val="22"/>
        </w:rPr>
      </w:pPr>
      <w:r>
        <w:rPr>
          <w:b/>
          <w:bCs/>
          <w:sz w:val="22"/>
          <w:szCs w:val="22"/>
        </w:rPr>
        <w:t>C</w:t>
      </w:r>
      <w:r w:rsidR="007F62A8">
        <w:rPr>
          <w:b/>
          <w:bCs/>
          <w:sz w:val="22"/>
          <w:szCs w:val="22"/>
        </w:rPr>
        <w:t>ommendation</w:t>
      </w:r>
      <w:r>
        <w:rPr>
          <w:b/>
          <w:bCs/>
          <w:sz w:val="22"/>
          <w:szCs w:val="22"/>
        </w:rPr>
        <w:t xml:space="preserve">: </w:t>
      </w:r>
      <w:r>
        <w:rPr>
          <w:sz w:val="22"/>
          <w:szCs w:val="22"/>
        </w:rPr>
        <w:t xml:space="preserve">Gallery Films (Dulwich) </w:t>
      </w:r>
    </w:p>
    <w:p w:rsidR="00F61728" w:rsidRDefault="00F61728" w:rsidP="001B118F">
      <w:pPr>
        <w:pStyle w:val="Default"/>
        <w:rPr>
          <w:b/>
          <w:bCs/>
          <w:sz w:val="22"/>
          <w:szCs w:val="22"/>
        </w:rPr>
      </w:pPr>
    </w:p>
    <w:p w:rsidR="007F59C2" w:rsidRDefault="007F59C2" w:rsidP="001B118F">
      <w:pPr>
        <w:pStyle w:val="Default"/>
        <w:rPr>
          <w:b/>
          <w:bCs/>
          <w:sz w:val="22"/>
          <w:szCs w:val="22"/>
        </w:rPr>
      </w:pPr>
    </w:p>
    <w:p w:rsidR="00F61728" w:rsidRPr="00350BDB" w:rsidRDefault="00F61728" w:rsidP="001B118F">
      <w:pPr>
        <w:pStyle w:val="Default"/>
        <w:rPr>
          <w:color w:val="auto"/>
          <w:sz w:val="22"/>
          <w:szCs w:val="22"/>
        </w:rPr>
      </w:pPr>
      <w:r w:rsidRPr="00350BDB">
        <w:rPr>
          <w:b/>
          <w:bCs/>
          <w:color w:val="auto"/>
          <w:sz w:val="22"/>
          <w:szCs w:val="22"/>
        </w:rPr>
        <w:t xml:space="preserve">FILMBANK AUDIENCE AWARD </w:t>
      </w:r>
    </w:p>
    <w:p w:rsidR="001B118F" w:rsidRDefault="001B118F" w:rsidP="001B118F">
      <w:pPr>
        <w:shd w:val="clear" w:color="auto" w:fill="FFFFFF"/>
        <w:rPr>
          <w:rFonts w:ascii="Calibri" w:eastAsia="Times New Roman" w:hAnsi="Calibri" w:cs="Arial"/>
          <w:szCs w:val="22"/>
        </w:rPr>
      </w:pPr>
    </w:p>
    <w:p w:rsidR="00DF2F19" w:rsidRDefault="00DF2F19" w:rsidP="001B118F">
      <w:pPr>
        <w:shd w:val="clear" w:color="auto" w:fill="FFFFFF"/>
        <w:rPr>
          <w:rFonts w:ascii="Calibri" w:eastAsia="Times New Roman" w:hAnsi="Calibri" w:cs="Arial"/>
          <w:szCs w:val="22"/>
        </w:rPr>
      </w:pPr>
      <w:r w:rsidRPr="00611CBB">
        <w:rPr>
          <w:rFonts w:ascii="Calibri" w:eastAsia="Times New Roman" w:hAnsi="Calibri" w:cs="Arial"/>
          <w:szCs w:val="22"/>
        </w:rPr>
        <w:t>With the aim of hearing the voices of film society and community cinema audiences across the UK, this award  comes with a cash prize of £</w:t>
      </w:r>
      <w:r w:rsidR="00C741E2">
        <w:rPr>
          <w:rFonts w:ascii="Calibri" w:eastAsia="Times New Roman" w:hAnsi="Calibri" w:cs="Arial"/>
          <w:szCs w:val="22"/>
        </w:rPr>
        <w:t xml:space="preserve"> </w:t>
      </w:r>
      <w:r w:rsidRPr="00611CBB">
        <w:rPr>
          <w:rFonts w:ascii="Calibri" w:eastAsia="Times New Roman" w:hAnsi="Calibri" w:cs="Arial"/>
          <w:szCs w:val="22"/>
        </w:rPr>
        <w:t>1</w:t>
      </w:r>
      <w:r w:rsidR="00C741E2">
        <w:rPr>
          <w:rFonts w:ascii="Calibri" w:eastAsia="Times New Roman" w:hAnsi="Calibri" w:cs="Arial"/>
          <w:szCs w:val="22"/>
        </w:rPr>
        <w:t>,</w:t>
      </w:r>
      <w:r w:rsidRPr="00611CBB">
        <w:rPr>
          <w:rFonts w:ascii="Calibri" w:eastAsia="Times New Roman" w:hAnsi="Calibri" w:cs="Arial"/>
          <w:szCs w:val="22"/>
        </w:rPr>
        <w:t xml:space="preserve">000 for the winning </w:t>
      </w:r>
      <w:r w:rsidR="00611CBB" w:rsidRPr="00611CBB">
        <w:rPr>
          <w:rFonts w:ascii="Calibri" w:eastAsia="Times New Roman" w:hAnsi="Calibri" w:cs="Arial"/>
          <w:szCs w:val="22"/>
        </w:rPr>
        <w:t>organization</w:t>
      </w:r>
      <w:r w:rsidRPr="00611CBB">
        <w:rPr>
          <w:rFonts w:ascii="Calibri" w:eastAsia="Times New Roman" w:hAnsi="Calibri" w:cs="Arial"/>
          <w:szCs w:val="22"/>
        </w:rPr>
        <w:t>, and is sponsored by non-theatrical distributors Filmbank.</w:t>
      </w:r>
    </w:p>
    <w:p w:rsidR="001B118F" w:rsidRPr="00611CBB" w:rsidRDefault="001B118F" w:rsidP="001B118F">
      <w:pPr>
        <w:shd w:val="clear" w:color="auto" w:fill="FFFFFF"/>
        <w:rPr>
          <w:rFonts w:ascii="Calibri" w:eastAsia="Times New Roman" w:hAnsi="Calibri" w:cs="Arial"/>
          <w:szCs w:val="22"/>
        </w:rPr>
      </w:pPr>
    </w:p>
    <w:p w:rsidR="00F61728" w:rsidRDefault="00F61728" w:rsidP="001B118F">
      <w:pPr>
        <w:pStyle w:val="Default"/>
        <w:rPr>
          <w:sz w:val="22"/>
          <w:szCs w:val="22"/>
        </w:rPr>
      </w:pPr>
      <w:r>
        <w:rPr>
          <w:b/>
          <w:bCs/>
          <w:sz w:val="22"/>
          <w:szCs w:val="22"/>
        </w:rPr>
        <w:t>W</w:t>
      </w:r>
      <w:r w:rsidR="007F62A8">
        <w:rPr>
          <w:b/>
          <w:bCs/>
          <w:sz w:val="22"/>
          <w:szCs w:val="22"/>
        </w:rPr>
        <w:t>inner</w:t>
      </w:r>
      <w:r>
        <w:rPr>
          <w:b/>
          <w:bCs/>
          <w:sz w:val="22"/>
          <w:szCs w:val="22"/>
        </w:rPr>
        <w:t xml:space="preserve">: </w:t>
      </w:r>
      <w:r>
        <w:rPr>
          <w:sz w:val="22"/>
          <w:szCs w:val="22"/>
        </w:rPr>
        <w:t xml:space="preserve">Dedham Films </w:t>
      </w:r>
    </w:p>
    <w:p w:rsidR="00F61728" w:rsidRDefault="00F61728" w:rsidP="001B118F">
      <w:pPr>
        <w:pStyle w:val="Default"/>
        <w:rPr>
          <w:sz w:val="22"/>
          <w:szCs w:val="22"/>
        </w:rPr>
      </w:pPr>
      <w:r>
        <w:rPr>
          <w:b/>
          <w:bCs/>
          <w:sz w:val="22"/>
          <w:szCs w:val="22"/>
        </w:rPr>
        <w:t xml:space="preserve">RUNNERS UP: </w:t>
      </w:r>
      <w:r>
        <w:rPr>
          <w:sz w:val="22"/>
          <w:szCs w:val="22"/>
        </w:rPr>
        <w:t xml:space="preserve">Lewes Junior Film Club, Brampton Film Club </w:t>
      </w:r>
    </w:p>
    <w:p w:rsidR="00F61728" w:rsidRDefault="00F61728" w:rsidP="001B118F">
      <w:pPr>
        <w:pStyle w:val="Default"/>
        <w:rPr>
          <w:b/>
          <w:bCs/>
          <w:sz w:val="22"/>
          <w:szCs w:val="22"/>
        </w:rPr>
      </w:pPr>
    </w:p>
    <w:p w:rsidR="007F59C2" w:rsidRDefault="007F59C2" w:rsidP="001B118F">
      <w:pPr>
        <w:pStyle w:val="Default"/>
        <w:rPr>
          <w:b/>
          <w:bCs/>
          <w:sz w:val="22"/>
          <w:szCs w:val="22"/>
        </w:rPr>
      </w:pPr>
    </w:p>
    <w:p w:rsidR="00F61728" w:rsidRPr="00350BDB" w:rsidRDefault="00F61728" w:rsidP="001B118F">
      <w:pPr>
        <w:pStyle w:val="Default"/>
        <w:rPr>
          <w:color w:val="auto"/>
          <w:sz w:val="22"/>
          <w:szCs w:val="22"/>
        </w:rPr>
      </w:pPr>
      <w:r w:rsidRPr="00350BDB">
        <w:rPr>
          <w:b/>
          <w:bCs/>
          <w:color w:val="auto"/>
          <w:sz w:val="22"/>
          <w:szCs w:val="22"/>
        </w:rPr>
        <w:t xml:space="preserve">BEST NEW SOCIETY </w:t>
      </w:r>
    </w:p>
    <w:p w:rsidR="001B118F" w:rsidRDefault="001B118F" w:rsidP="001B118F">
      <w:pPr>
        <w:shd w:val="clear" w:color="auto" w:fill="FFFFFF"/>
        <w:rPr>
          <w:rFonts w:ascii="Calibri" w:eastAsia="Times New Roman" w:hAnsi="Calibri" w:cs="Arial"/>
          <w:szCs w:val="22"/>
        </w:rPr>
      </w:pPr>
    </w:p>
    <w:p w:rsidR="00DF2F19" w:rsidRDefault="00DF2F19" w:rsidP="001B118F">
      <w:pPr>
        <w:shd w:val="clear" w:color="auto" w:fill="FFFFFF"/>
        <w:rPr>
          <w:rFonts w:ascii="Calibri" w:eastAsia="Times New Roman" w:hAnsi="Calibri" w:cs="Arial"/>
          <w:szCs w:val="22"/>
        </w:rPr>
      </w:pPr>
      <w:r w:rsidRPr="00611CBB">
        <w:rPr>
          <w:rFonts w:ascii="Calibri" w:eastAsia="Times New Roman" w:hAnsi="Calibri" w:cs="Arial"/>
          <w:szCs w:val="22"/>
        </w:rPr>
        <w:t>Open to groups no older than 2 years which, having started from scratch, now stand out from their contemporaries. The winner will be serving the requirements of their audience and community. In addition, they may have a novel concept, or have transcended some obstacle in setting up their venture.</w:t>
      </w:r>
    </w:p>
    <w:p w:rsidR="001B118F" w:rsidRPr="00611CBB" w:rsidRDefault="001B118F" w:rsidP="001B118F">
      <w:pPr>
        <w:shd w:val="clear" w:color="auto" w:fill="FFFFFF"/>
        <w:rPr>
          <w:rFonts w:ascii="Calibri" w:eastAsia="Times New Roman" w:hAnsi="Calibri" w:cs="Arial"/>
          <w:szCs w:val="22"/>
        </w:rPr>
      </w:pPr>
    </w:p>
    <w:p w:rsidR="00F61728" w:rsidRDefault="00F61728" w:rsidP="001B118F">
      <w:pPr>
        <w:pStyle w:val="Default"/>
        <w:rPr>
          <w:sz w:val="22"/>
          <w:szCs w:val="22"/>
        </w:rPr>
      </w:pPr>
      <w:r>
        <w:rPr>
          <w:b/>
          <w:bCs/>
          <w:sz w:val="22"/>
          <w:szCs w:val="22"/>
        </w:rPr>
        <w:t>W</w:t>
      </w:r>
      <w:r w:rsidR="007F62A8">
        <w:rPr>
          <w:b/>
          <w:bCs/>
          <w:sz w:val="22"/>
          <w:szCs w:val="22"/>
        </w:rPr>
        <w:t>inner</w:t>
      </w:r>
      <w:r>
        <w:rPr>
          <w:b/>
          <w:bCs/>
          <w:sz w:val="22"/>
          <w:szCs w:val="22"/>
        </w:rPr>
        <w:t xml:space="preserve">: </w:t>
      </w:r>
      <w:r>
        <w:rPr>
          <w:sz w:val="22"/>
          <w:szCs w:val="22"/>
        </w:rPr>
        <w:t xml:space="preserve">Pix in the Stix (East Lothian) </w:t>
      </w:r>
    </w:p>
    <w:p w:rsidR="00F61728" w:rsidRDefault="00F61728" w:rsidP="001B118F">
      <w:pPr>
        <w:pStyle w:val="Default"/>
        <w:rPr>
          <w:sz w:val="22"/>
          <w:szCs w:val="22"/>
        </w:rPr>
      </w:pPr>
      <w:r>
        <w:rPr>
          <w:b/>
          <w:bCs/>
          <w:sz w:val="22"/>
          <w:szCs w:val="22"/>
        </w:rPr>
        <w:t>D</w:t>
      </w:r>
      <w:r w:rsidR="007F62A8">
        <w:rPr>
          <w:b/>
          <w:bCs/>
          <w:sz w:val="22"/>
          <w:szCs w:val="22"/>
        </w:rPr>
        <w:t>istinctions</w:t>
      </w:r>
      <w:r>
        <w:rPr>
          <w:b/>
          <w:bCs/>
          <w:sz w:val="22"/>
          <w:szCs w:val="22"/>
        </w:rPr>
        <w:t xml:space="preserve">: </w:t>
      </w:r>
      <w:r>
        <w:rPr>
          <w:sz w:val="22"/>
          <w:szCs w:val="22"/>
        </w:rPr>
        <w:t xml:space="preserve">Chatteris Community Cinema, Dedham Films </w:t>
      </w:r>
    </w:p>
    <w:p w:rsidR="00F61728" w:rsidRDefault="00F61728" w:rsidP="001B118F">
      <w:pPr>
        <w:pStyle w:val="Default"/>
        <w:rPr>
          <w:sz w:val="22"/>
          <w:szCs w:val="22"/>
        </w:rPr>
      </w:pPr>
      <w:r>
        <w:rPr>
          <w:b/>
          <w:bCs/>
          <w:sz w:val="22"/>
          <w:szCs w:val="22"/>
        </w:rPr>
        <w:t>C</w:t>
      </w:r>
      <w:r w:rsidR="007F62A8">
        <w:rPr>
          <w:b/>
          <w:bCs/>
          <w:sz w:val="22"/>
          <w:szCs w:val="22"/>
        </w:rPr>
        <w:t>ommendations</w:t>
      </w:r>
      <w:r>
        <w:rPr>
          <w:b/>
          <w:bCs/>
          <w:sz w:val="22"/>
          <w:szCs w:val="22"/>
        </w:rPr>
        <w:t xml:space="preserve">: </w:t>
      </w:r>
      <w:r>
        <w:rPr>
          <w:sz w:val="22"/>
          <w:szCs w:val="22"/>
        </w:rPr>
        <w:t xml:space="preserve">Portsmouth Film Society, Moorflix (Midlothian) </w:t>
      </w:r>
    </w:p>
    <w:p w:rsidR="00F61728" w:rsidRDefault="00F61728" w:rsidP="001B118F">
      <w:pPr>
        <w:pStyle w:val="Default"/>
        <w:rPr>
          <w:b/>
          <w:bCs/>
          <w:sz w:val="22"/>
          <w:szCs w:val="22"/>
        </w:rPr>
      </w:pPr>
    </w:p>
    <w:p w:rsidR="007F59C2" w:rsidRDefault="007F59C2" w:rsidP="001B118F">
      <w:pPr>
        <w:pStyle w:val="Default"/>
        <w:rPr>
          <w:b/>
          <w:bCs/>
          <w:sz w:val="22"/>
          <w:szCs w:val="22"/>
        </w:rPr>
      </w:pPr>
    </w:p>
    <w:p w:rsidR="00F61728" w:rsidRPr="00350BDB" w:rsidRDefault="00F61728" w:rsidP="001B118F">
      <w:pPr>
        <w:pStyle w:val="Default"/>
        <w:rPr>
          <w:color w:val="auto"/>
          <w:sz w:val="22"/>
          <w:szCs w:val="22"/>
        </w:rPr>
      </w:pPr>
      <w:r w:rsidRPr="00350BDB">
        <w:rPr>
          <w:b/>
          <w:bCs/>
          <w:color w:val="auto"/>
          <w:sz w:val="22"/>
          <w:szCs w:val="22"/>
        </w:rPr>
        <w:t xml:space="preserve">BEST STUDENT FILM SOCIETY </w:t>
      </w:r>
    </w:p>
    <w:p w:rsidR="001B118F" w:rsidRDefault="001B118F" w:rsidP="001B118F">
      <w:pPr>
        <w:shd w:val="clear" w:color="auto" w:fill="FFFFFF"/>
        <w:rPr>
          <w:rFonts w:ascii="Calibri" w:eastAsia="Times New Roman" w:hAnsi="Calibri" w:cs="Arial"/>
          <w:szCs w:val="22"/>
        </w:rPr>
      </w:pPr>
    </w:p>
    <w:p w:rsidR="00DF2F19" w:rsidRDefault="00DF2F19" w:rsidP="001B118F">
      <w:pPr>
        <w:shd w:val="clear" w:color="auto" w:fill="FFFFFF"/>
        <w:rPr>
          <w:rFonts w:ascii="Calibri" w:eastAsia="Times New Roman" w:hAnsi="Calibri" w:cs="Arial"/>
          <w:szCs w:val="22"/>
        </w:rPr>
      </w:pPr>
      <w:r w:rsidRPr="00611CBB">
        <w:rPr>
          <w:rFonts w:ascii="Calibri" w:eastAsia="Times New Roman" w:hAnsi="Calibri" w:cs="Arial"/>
          <w:szCs w:val="22"/>
        </w:rPr>
        <w:t xml:space="preserve">This category is for groups run by, or for students operating in an educational establishment, be it university, college, institute or school.  The winning group, whilst </w:t>
      </w:r>
      <w:r w:rsidR="00611CBB" w:rsidRPr="00611CBB">
        <w:rPr>
          <w:rFonts w:ascii="Calibri" w:eastAsia="Times New Roman" w:hAnsi="Calibri" w:cs="Arial"/>
          <w:szCs w:val="22"/>
        </w:rPr>
        <w:t>characterizing</w:t>
      </w:r>
      <w:r w:rsidRPr="00611CBB">
        <w:rPr>
          <w:rFonts w:ascii="Calibri" w:eastAsia="Times New Roman" w:hAnsi="Calibri" w:cs="Arial"/>
          <w:szCs w:val="22"/>
        </w:rPr>
        <w:t xml:space="preserve"> the best qualities of the movement, serves the needs of its very specific audience.</w:t>
      </w:r>
    </w:p>
    <w:p w:rsidR="001B118F" w:rsidRPr="00611CBB" w:rsidRDefault="001B118F" w:rsidP="001B118F">
      <w:pPr>
        <w:shd w:val="clear" w:color="auto" w:fill="FFFFFF"/>
        <w:rPr>
          <w:rFonts w:ascii="Calibri" w:eastAsia="Times New Roman" w:hAnsi="Calibri" w:cs="Arial"/>
          <w:szCs w:val="22"/>
        </w:rPr>
      </w:pPr>
    </w:p>
    <w:p w:rsidR="00F61728" w:rsidRDefault="00F61728" w:rsidP="001B118F">
      <w:pPr>
        <w:pStyle w:val="Default"/>
        <w:rPr>
          <w:sz w:val="22"/>
          <w:szCs w:val="22"/>
        </w:rPr>
      </w:pPr>
      <w:r>
        <w:rPr>
          <w:b/>
          <w:bCs/>
          <w:sz w:val="22"/>
          <w:szCs w:val="22"/>
        </w:rPr>
        <w:t>W</w:t>
      </w:r>
      <w:r w:rsidR="007F62A8">
        <w:rPr>
          <w:b/>
          <w:bCs/>
          <w:sz w:val="22"/>
          <w:szCs w:val="22"/>
        </w:rPr>
        <w:t>inner</w:t>
      </w:r>
      <w:r>
        <w:rPr>
          <w:b/>
          <w:bCs/>
          <w:sz w:val="22"/>
          <w:szCs w:val="22"/>
        </w:rPr>
        <w:t xml:space="preserve">: </w:t>
      </w:r>
      <w:r>
        <w:rPr>
          <w:sz w:val="22"/>
          <w:szCs w:val="22"/>
        </w:rPr>
        <w:t xml:space="preserve">Film Unit </w:t>
      </w:r>
    </w:p>
    <w:p w:rsidR="00F61728" w:rsidRDefault="00F61728" w:rsidP="001B118F">
      <w:pPr>
        <w:pStyle w:val="Default"/>
        <w:rPr>
          <w:sz w:val="22"/>
          <w:szCs w:val="22"/>
        </w:rPr>
      </w:pPr>
      <w:r>
        <w:rPr>
          <w:b/>
          <w:bCs/>
          <w:sz w:val="22"/>
          <w:szCs w:val="22"/>
        </w:rPr>
        <w:t>D</w:t>
      </w:r>
      <w:r w:rsidR="007F62A8">
        <w:rPr>
          <w:b/>
          <w:bCs/>
          <w:sz w:val="22"/>
          <w:szCs w:val="22"/>
        </w:rPr>
        <w:t>istinction</w:t>
      </w:r>
      <w:r>
        <w:rPr>
          <w:b/>
          <w:bCs/>
          <w:sz w:val="22"/>
          <w:szCs w:val="22"/>
        </w:rPr>
        <w:t xml:space="preserve">: </w:t>
      </w:r>
      <w:r>
        <w:rPr>
          <w:sz w:val="22"/>
          <w:szCs w:val="22"/>
        </w:rPr>
        <w:t xml:space="preserve">Warwick Student Cinema </w:t>
      </w:r>
    </w:p>
    <w:p w:rsidR="00F61728" w:rsidRDefault="00F61728" w:rsidP="001B118F">
      <w:pPr>
        <w:pStyle w:val="Default"/>
        <w:rPr>
          <w:sz w:val="22"/>
          <w:szCs w:val="22"/>
        </w:rPr>
      </w:pPr>
      <w:r>
        <w:rPr>
          <w:b/>
          <w:bCs/>
          <w:sz w:val="22"/>
          <w:szCs w:val="22"/>
        </w:rPr>
        <w:t>C</w:t>
      </w:r>
      <w:r w:rsidR="007F62A8">
        <w:rPr>
          <w:b/>
          <w:bCs/>
          <w:sz w:val="22"/>
          <w:szCs w:val="22"/>
        </w:rPr>
        <w:t>ommendations</w:t>
      </w:r>
      <w:r>
        <w:rPr>
          <w:b/>
          <w:bCs/>
          <w:sz w:val="22"/>
          <w:szCs w:val="22"/>
        </w:rPr>
        <w:t xml:space="preserve">: </w:t>
      </w:r>
      <w:r>
        <w:rPr>
          <w:sz w:val="22"/>
          <w:szCs w:val="22"/>
        </w:rPr>
        <w:t xml:space="preserve">Campus Cinema (Exeter University), Edinburgh University Film Society </w:t>
      </w:r>
    </w:p>
    <w:p w:rsidR="00F61728" w:rsidRDefault="00F61728" w:rsidP="001B118F">
      <w:pPr>
        <w:pStyle w:val="Default"/>
        <w:rPr>
          <w:b/>
          <w:bCs/>
          <w:sz w:val="22"/>
          <w:szCs w:val="22"/>
        </w:rPr>
      </w:pPr>
    </w:p>
    <w:p w:rsidR="007F59C2" w:rsidRDefault="007F59C2" w:rsidP="001B118F">
      <w:pPr>
        <w:pStyle w:val="Default"/>
        <w:rPr>
          <w:b/>
          <w:bCs/>
          <w:sz w:val="22"/>
          <w:szCs w:val="22"/>
        </w:rPr>
      </w:pPr>
    </w:p>
    <w:p w:rsidR="00F61728" w:rsidRPr="00350BDB" w:rsidRDefault="00F61728" w:rsidP="001B118F">
      <w:pPr>
        <w:pStyle w:val="Default"/>
        <w:rPr>
          <w:b/>
          <w:bCs/>
          <w:color w:val="auto"/>
          <w:sz w:val="22"/>
          <w:szCs w:val="22"/>
        </w:rPr>
      </w:pPr>
      <w:r w:rsidRPr="00350BDB">
        <w:rPr>
          <w:b/>
          <w:bCs/>
          <w:color w:val="auto"/>
          <w:sz w:val="22"/>
          <w:szCs w:val="22"/>
        </w:rPr>
        <w:t>AWARD FOR OUTSTANDING CONTRIBUTION BY AN INDIVIDUAL</w:t>
      </w:r>
    </w:p>
    <w:p w:rsidR="001B118F" w:rsidRDefault="001B118F" w:rsidP="001B118F">
      <w:pPr>
        <w:shd w:val="clear" w:color="auto" w:fill="FFFFFF"/>
        <w:rPr>
          <w:rFonts w:ascii="Calibri" w:eastAsia="Times New Roman" w:hAnsi="Calibri" w:cs="Arial"/>
          <w:szCs w:val="22"/>
        </w:rPr>
      </w:pPr>
    </w:p>
    <w:p w:rsidR="00DF2F19" w:rsidRDefault="00DF2F19" w:rsidP="001B118F">
      <w:pPr>
        <w:shd w:val="clear" w:color="auto" w:fill="FFFFFF"/>
        <w:rPr>
          <w:rFonts w:ascii="Calibri" w:eastAsia="Times New Roman" w:hAnsi="Calibri" w:cs="Arial"/>
          <w:szCs w:val="22"/>
        </w:rPr>
      </w:pPr>
      <w:r w:rsidRPr="00611CBB">
        <w:rPr>
          <w:rFonts w:ascii="Calibri" w:eastAsia="Times New Roman" w:hAnsi="Calibri" w:cs="Arial"/>
          <w:szCs w:val="22"/>
        </w:rPr>
        <w:t xml:space="preserve">This award recognises the vital work that volunteers do in their own </w:t>
      </w:r>
      <w:r w:rsidR="00611CBB" w:rsidRPr="00611CBB">
        <w:rPr>
          <w:rFonts w:ascii="Calibri" w:eastAsia="Times New Roman" w:hAnsi="Calibri" w:cs="Arial"/>
          <w:szCs w:val="22"/>
        </w:rPr>
        <w:t>organizations</w:t>
      </w:r>
      <w:r w:rsidRPr="00611CBB">
        <w:rPr>
          <w:rFonts w:ascii="Calibri" w:eastAsia="Times New Roman" w:hAnsi="Calibri" w:cs="Arial"/>
          <w:szCs w:val="22"/>
        </w:rPr>
        <w:t xml:space="preserve"> around the country week-in, week-out. Nominated by their own film society, or community cinema, these individuals will have made an exceptional contribution to their group and had significant impact on the community.</w:t>
      </w:r>
    </w:p>
    <w:p w:rsidR="001B118F" w:rsidRPr="00611CBB" w:rsidRDefault="001B118F" w:rsidP="001B118F">
      <w:pPr>
        <w:shd w:val="clear" w:color="auto" w:fill="FFFFFF"/>
        <w:rPr>
          <w:rFonts w:ascii="Calibri" w:eastAsia="Times New Roman" w:hAnsi="Calibri" w:cs="Arial"/>
          <w:szCs w:val="22"/>
        </w:rPr>
      </w:pPr>
    </w:p>
    <w:p w:rsidR="00F61728" w:rsidRDefault="007F62A8" w:rsidP="001B118F">
      <w:pPr>
        <w:pStyle w:val="Default"/>
        <w:rPr>
          <w:sz w:val="22"/>
          <w:szCs w:val="22"/>
        </w:rPr>
      </w:pPr>
      <w:r>
        <w:rPr>
          <w:b/>
          <w:bCs/>
          <w:sz w:val="22"/>
          <w:szCs w:val="22"/>
        </w:rPr>
        <w:t>Special Mention</w:t>
      </w:r>
      <w:r w:rsidR="00F61728">
        <w:rPr>
          <w:b/>
          <w:bCs/>
          <w:sz w:val="22"/>
          <w:szCs w:val="22"/>
        </w:rPr>
        <w:t xml:space="preserve">: </w:t>
      </w:r>
      <w:r w:rsidR="00F61728">
        <w:rPr>
          <w:sz w:val="22"/>
          <w:szCs w:val="22"/>
        </w:rPr>
        <w:t xml:space="preserve">Brad Scott (Forest Row Film Society) </w:t>
      </w:r>
    </w:p>
    <w:p w:rsidR="00F61728" w:rsidRDefault="00F61728" w:rsidP="001B118F">
      <w:pPr>
        <w:pStyle w:val="Default"/>
        <w:rPr>
          <w:sz w:val="22"/>
          <w:szCs w:val="22"/>
        </w:rPr>
      </w:pPr>
      <w:r>
        <w:rPr>
          <w:sz w:val="22"/>
          <w:szCs w:val="22"/>
        </w:rPr>
        <w:t xml:space="preserve">Andrew Maddison (Warwick Student Cinema) </w:t>
      </w:r>
    </w:p>
    <w:p w:rsidR="00F61728" w:rsidRDefault="00F61728" w:rsidP="001B118F">
      <w:pPr>
        <w:pStyle w:val="Default"/>
        <w:rPr>
          <w:sz w:val="22"/>
          <w:szCs w:val="22"/>
        </w:rPr>
      </w:pPr>
      <w:r>
        <w:rPr>
          <w:sz w:val="22"/>
          <w:szCs w:val="22"/>
        </w:rPr>
        <w:t xml:space="preserve">Aysegul Epengin (Portsmouth Film Society) </w:t>
      </w:r>
    </w:p>
    <w:p w:rsidR="00F61728" w:rsidRDefault="00F61728" w:rsidP="001B118F">
      <w:pPr>
        <w:pStyle w:val="Default"/>
        <w:rPr>
          <w:sz w:val="22"/>
          <w:szCs w:val="22"/>
        </w:rPr>
      </w:pPr>
      <w:r>
        <w:rPr>
          <w:sz w:val="22"/>
          <w:szCs w:val="22"/>
        </w:rPr>
        <w:t xml:space="preserve">Hugh Devonald (Bracknell Film Society) </w:t>
      </w:r>
    </w:p>
    <w:p w:rsidR="00F61728" w:rsidRDefault="00F61728" w:rsidP="001B118F">
      <w:pPr>
        <w:pStyle w:val="Default"/>
        <w:rPr>
          <w:sz w:val="22"/>
          <w:szCs w:val="22"/>
        </w:rPr>
      </w:pPr>
      <w:r>
        <w:rPr>
          <w:sz w:val="22"/>
          <w:szCs w:val="22"/>
        </w:rPr>
        <w:t xml:space="preserve">Nicola Hay (Edinburgh Film Guild) </w:t>
      </w:r>
    </w:p>
    <w:p w:rsidR="00F61728" w:rsidRDefault="00F61728" w:rsidP="001B118F">
      <w:pPr>
        <w:pStyle w:val="Default"/>
        <w:rPr>
          <w:sz w:val="22"/>
          <w:szCs w:val="22"/>
        </w:rPr>
      </w:pPr>
      <w:r>
        <w:rPr>
          <w:sz w:val="22"/>
          <w:szCs w:val="22"/>
        </w:rPr>
        <w:t xml:space="preserve">Owen Morgan (FLIX, Loughborough University) </w:t>
      </w:r>
    </w:p>
    <w:p w:rsidR="00F61728" w:rsidRDefault="00F61728" w:rsidP="001B118F">
      <w:pPr>
        <w:pStyle w:val="Default"/>
        <w:rPr>
          <w:sz w:val="22"/>
          <w:szCs w:val="22"/>
        </w:rPr>
      </w:pPr>
      <w:r>
        <w:rPr>
          <w:sz w:val="22"/>
          <w:szCs w:val="22"/>
        </w:rPr>
        <w:t xml:space="preserve">Rod Evans (Keswick Film Club) </w:t>
      </w:r>
    </w:p>
    <w:p w:rsidR="00F61728" w:rsidRDefault="00F61728" w:rsidP="001B118F">
      <w:pPr>
        <w:pStyle w:val="Default"/>
        <w:rPr>
          <w:b/>
          <w:bCs/>
          <w:sz w:val="22"/>
          <w:szCs w:val="22"/>
        </w:rPr>
      </w:pPr>
    </w:p>
    <w:p w:rsidR="007F59C2" w:rsidRDefault="007F59C2" w:rsidP="001B118F">
      <w:pPr>
        <w:pStyle w:val="Default"/>
        <w:rPr>
          <w:b/>
          <w:bCs/>
          <w:sz w:val="22"/>
          <w:szCs w:val="22"/>
        </w:rPr>
      </w:pPr>
    </w:p>
    <w:p w:rsidR="00F61728" w:rsidRPr="00350BDB" w:rsidRDefault="00F61728" w:rsidP="001B118F">
      <w:pPr>
        <w:pStyle w:val="Default"/>
        <w:rPr>
          <w:color w:val="auto"/>
          <w:sz w:val="22"/>
          <w:szCs w:val="22"/>
        </w:rPr>
      </w:pPr>
      <w:r w:rsidRPr="00350BDB">
        <w:rPr>
          <w:b/>
          <w:bCs/>
          <w:color w:val="auto"/>
          <w:sz w:val="22"/>
          <w:szCs w:val="22"/>
        </w:rPr>
        <w:t xml:space="preserve">ENGHOLM PRIZE FOR FILM SOCIETY OF THE YEAR </w:t>
      </w:r>
    </w:p>
    <w:p w:rsidR="001B118F" w:rsidRPr="00350BDB" w:rsidRDefault="001B118F" w:rsidP="001B118F">
      <w:pPr>
        <w:shd w:val="clear" w:color="auto" w:fill="FFFFFF"/>
        <w:rPr>
          <w:rFonts w:ascii="Calibri" w:eastAsia="Times New Roman" w:hAnsi="Calibri" w:cs="Arial"/>
          <w:szCs w:val="22"/>
        </w:rPr>
      </w:pPr>
    </w:p>
    <w:p w:rsidR="00DF2F19" w:rsidRPr="00350BDB" w:rsidRDefault="00DF2F19" w:rsidP="001B118F">
      <w:pPr>
        <w:shd w:val="clear" w:color="auto" w:fill="FFFFFF"/>
        <w:rPr>
          <w:rFonts w:ascii="Calibri" w:eastAsia="Times New Roman" w:hAnsi="Calibri" w:cs="Arial"/>
          <w:szCs w:val="22"/>
        </w:rPr>
      </w:pPr>
      <w:r w:rsidRPr="00350BDB">
        <w:rPr>
          <w:rFonts w:ascii="Calibri" w:eastAsia="Times New Roman" w:hAnsi="Calibri" w:cs="Arial"/>
          <w:szCs w:val="22"/>
        </w:rPr>
        <w:t>The highest award bestowed by BFFS, the Engholm Prize is awarded to the group considered by the judges to be vigorous and dynamic in demonstrating all of the qualities outlined in the individual categories, showing matchless customer service, creativity and the ability to overcome challenges.</w:t>
      </w:r>
    </w:p>
    <w:p w:rsidR="001B118F" w:rsidRPr="00350BDB" w:rsidRDefault="001B118F" w:rsidP="001B118F">
      <w:pPr>
        <w:shd w:val="clear" w:color="auto" w:fill="FFFFFF"/>
        <w:rPr>
          <w:rFonts w:ascii="Calibri" w:eastAsia="Times New Roman" w:hAnsi="Calibri" w:cs="Arial"/>
          <w:szCs w:val="22"/>
        </w:rPr>
      </w:pPr>
    </w:p>
    <w:p w:rsidR="00F61728" w:rsidRPr="00350BDB" w:rsidRDefault="00F61728" w:rsidP="001B118F">
      <w:pPr>
        <w:pStyle w:val="Default"/>
        <w:rPr>
          <w:color w:val="auto"/>
          <w:sz w:val="22"/>
          <w:szCs w:val="22"/>
        </w:rPr>
      </w:pPr>
      <w:r w:rsidRPr="00350BDB">
        <w:rPr>
          <w:b/>
          <w:bCs/>
          <w:color w:val="auto"/>
          <w:sz w:val="22"/>
          <w:szCs w:val="22"/>
        </w:rPr>
        <w:t>W</w:t>
      </w:r>
      <w:r w:rsidR="007F62A8" w:rsidRPr="00350BDB">
        <w:rPr>
          <w:b/>
          <w:bCs/>
          <w:color w:val="auto"/>
          <w:sz w:val="22"/>
          <w:szCs w:val="22"/>
        </w:rPr>
        <w:t>inner</w:t>
      </w:r>
      <w:r w:rsidRPr="00350BDB">
        <w:rPr>
          <w:b/>
          <w:bCs/>
          <w:color w:val="auto"/>
          <w:sz w:val="22"/>
          <w:szCs w:val="22"/>
        </w:rPr>
        <w:t xml:space="preserve">: </w:t>
      </w:r>
      <w:r w:rsidRPr="00350BDB">
        <w:rPr>
          <w:color w:val="auto"/>
          <w:sz w:val="22"/>
          <w:szCs w:val="22"/>
        </w:rPr>
        <w:t xml:space="preserve">Swindon Film Society </w:t>
      </w:r>
    </w:p>
    <w:p w:rsidR="00F61728" w:rsidRPr="00350BDB" w:rsidRDefault="00F61728" w:rsidP="001B118F">
      <w:pPr>
        <w:pStyle w:val="Default"/>
        <w:rPr>
          <w:color w:val="auto"/>
          <w:sz w:val="22"/>
          <w:szCs w:val="22"/>
        </w:rPr>
      </w:pPr>
      <w:r w:rsidRPr="00350BDB">
        <w:rPr>
          <w:b/>
          <w:bCs/>
          <w:color w:val="auto"/>
          <w:sz w:val="22"/>
          <w:szCs w:val="22"/>
        </w:rPr>
        <w:t>S</w:t>
      </w:r>
      <w:r w:rsidR="007F62A8" w:rsidRPr="00350BDB">
        <w:rPr>
          <w:b/>
          <w:bCs/>
          <w:color w:val="auto"/>
          <w:sz w:val="22"/>
          <w:szCs w:val="22"/>
        </w:rPr>
        <w:t>pecial</w:t>
      </w:r>
      <w:r w:rsidRPr="00350BDB">
        <w:rPr>
          <w:b/>
          <w:bCs/>
          <w:color w:val="auto"/>
          <w:sz w:val="22"/>
          <w:szCs w:val="22"/>
        </w:rPr>
        <w:t xml:space="preserve"> M</w:t>
      </w:r>
      <w:r w:rsidR="007F62A8" w:rsidRPr="00350BDB">
        <w:rPr>
          <w:b/>
          <w:bCs/>
          <w:color w:val="auto"/>
          <w:sz w:val="22"/>
          <w:szCs w:val="22"/>
        </w:rPr>
        <w:t>ention</w:t>
      </w:r>
      <w:r w:rsidRPr="00350BDB">
        <w:rPr>
          <w:b/>
          <w:bCs/>
          <w:color w:val="auto"/>
          <w:sz w:val="22"/>
          <w:szCs w:val="22"/>
        </w:rPr>
        <w:t xml:space="preserve">: </w:t>
      </w:r>
      <w:r w:rsidRPr="00350BDB">
        <w:rPr>
          <w:color w:val="auto"/>
          <w:sz w:val="22"/>
          <w:szCs w:val="22"/>
        </w:rPr>
        <w:t xml:space="preserve">Portsmouth Film Society </w:t>
      </w:r>
    </w:p>
    <w:p w:rsidR="00F61728" w:rsidRPr="00350BDB" w:rsidRDefault="00F61728" w:rsidP="001B118F">
      <w:pPr>
        <w:pStyle w:val="Default"/>
        <w:rPr>
          <w:b/>
          <w:bCs/>
          <w:color w:val="auto"/>
          <w:sz w:val="22"/>
          <w:szCs w:val="22"/>
        </w:rPr>
      </w:pPr>
    </w:p>
    <w:p w:rsidR="007F59C2" w:rsidRPr="00350BDB" w:rsidRDefault="007F59C2" w:rsidP="001B118F">
      <w:pPr>
        <w:pStyle w:val="Default"/>
        <w:rPr>
          <w:b/>
          <w:bCs/>
          <w:color w:val="auto"/>
          <w:sz w:val="22"/>
          <w:szCs w:val="22"/>
        </w:rPr>
      </w:pPr>
    </w:p>
    <w:p w:rsidR="00F61728" w:rsidRPr="00350BDB" w:rsidRDefault="00F61728" w:rsidP="001B118F">
      <w:pPr>
        <w:pStyle w:val="Default"/>
        <w:rPr>
          <w:color w:val="auto"/>
          <w:sz w:val="22"/>
          <w:szCs w:val="22"/>
        </w:rPr>
      </w:pPr>
      <w:r w:rsidRPr="00350BDB">
        <w:rPr>
          <w:b/>
          <w:bCs/>
          <w:color w:val="auto"/>
          <w:sz w:val="22"/>
          <w:szCs w:val="22"/>
        </w:rPr>
        <w:t xml:space="preserve">ROEBUCK CUP </w:t>
      </w:r>
    </w:p>
    <w:p w:rsidR="001B118F" w:rsidRDefault="001B118F" w:rsidP="001B118F">
      <w:pPr>
        <w:shd w:val="clear" w:color="auto" w:fill="FFFFFF"/>
        <w:rPr>
          <w:rFonts w:ascii="Calibri" w:eastAsia="Times New Roman" w:hAnsi="Calibri" w:cs="Arial"/>
          <w:szCs w:val="22"/>
        </w:rPr>
      </w:pPr>
    </w:p>
    <w:p w:rsidR="005903DD" w:rsidRPr="005903DD" w:rsidRDefault="005903DD" w:rsidP="001B118F">
      <w:pPr>
        <w:shd w:val="clear" w:color="auto" w:fill="FFFFFF"/>
        <w:rPr>
          <w:rFonts w:ascii="Calibri" w:eastAsia="Times New Roman" w:hAnsi="Calibri" w:cs="Arial"/>
          <w:szCs w:val="22"/>
        </w:rPr>
      </w:pPr>
      <w:r w:rsidRPr="005903DD">
        <w:rPr>
          <w:rFonts w:ascii="Calibri" w:eastAsia="Times New Roman" w:hAnsi="Calibri" w:cs="Arial"/>
          <w:szCs w:val="22"/>
        </w:rPr>
        <w:t>The Roebuck Cup is awarded to those remarkable individuals who</w:t>
      </w:r>
      <w:r>
        <w:rPr>
          <w:rFonts w:ascii="Calibri" w:eastAsia="Times New Roman" w:hAnsi="Calibri" w:cs="Arial"/>
          <w:szCs w:val="22"/>
        </w:rPr>
        <w:t xml:space="preserve"> start film societies, keep </w:t>
      </w:r>
      <w:r w:rsidRPr="005903DD">
        <w:rPr>
          <w:rFonts w:ascii="Calibri" w:eastAsia="Times New Roman" w:hAnsi="Calibri" w:cs="Arial"/>
          <w:szCs w:val="22"/>
        </w:rPr>
        <w:t>BFFS going and support the movement in all sorts of ways, often over many years. It was donated by Charles Roebuck, a life-long cinema enthusiast and national officer of BFFS.</w:t>
      </w:r>
    </w:p>
    <w:p w:rsidR="005903DD" w:rsidRDefault="005903DD" w:rsidP="001B118F">
      <w:pPr>
        <w:shd w:val="clear" w:color="auto" w:fill="FFFFFF"/>
        <w:rPr>
          <w:color w:val="0000FF"/>
          <w:lang w:val="en-US"/>
        </w:rPr>
      </w:pPr>
      <w:r>
        <w:rPr>
          <w:rFonts w:ascii="Calibri" w:eastAsia="Times New Roman" w:hAnsi="Calibri" w:cs="Arial"/>
          <w:szCs w:val="22"/>
        </w:rPr>
        <w:t xml:space="preserve">In 2011 this award was presented to John Salisbury.  </w:t>
      </w:r>
      <w:r w:rsidRPr="005903DD">
        <w:rPr>
          <w:rFonts w:ascii="Calibri" w:eastAsia="Times New Roman" w:hAnsi="Calibri" w:cs="Arial"/>
          <w:szCs w:val="22"/>
        </w:rPr>
        <w:t>In challenging the view of the film society as an inward-looking organization and advocating for the broadening of the movement by embracing all groups that show film - in the process redefining them as ‘community cinemas’ - </w:t>
      </w:r>
      <w:r w:rsidRPr="005903DD">
        <w:rPr>
          <w:rFonts w:ascii="Calibri" w:eastAsia="Times New Roman" w:hAnsi="Calibri" w:cs="Arial"/>
          <w:bCs/>
          <w:szCs w:val="22"/>
        </w:rPr>
        <w:t>John</w:t>
      </w:r>
      <w:r w:rsidRPr="005903DD">
        <w:rPr>
          <w:rFonts w:ascii="Calibri" w:eastAsia="Times New Roman" w:hAnsi="Calibri" w:cs="Arial"/>
          <w:szCs w:val="22"/>
        </w:rPr>
        <w:t xml:space="preserve"> expanded the reach and type of organizations</w:t>
      </w:r>
      <w:r>
        <w:rPr>
          <w:rFonts w:ascii="Calibri" w:eastAsia="Times New Roman" w:hAnsi="Calibri" w:cs="Arial"/>
          <w:szCs w:val="22"/>
        </w:rPr>
        <w:t xml:space="preserve"> that BFFS serves; his </w:t>
      </w:r>
      <w:r w:rsidRPr="005903DD">
        <w:rPr>
          <w:rFonts w:ascii="Calibri" w:hAnsi="Calibri" w:cs="Arial"/>
          <w:szCs w:val="22"/>
        </w:rPr>
        <w:t>indefatigable contributions have undoubtedly made BFFS and the sector wiser, healthier and a good deal more aware of their significance and potential.</w:t>
      </w:r>
      <w:r w:rsidRPr="005903DD">
        <w:rPr>
          <w:color w:val="0000FF"/>
          <w:lang w:val="en-US"/>
        </w:rPr>
        <w:t xml:space="preserve"> </w:t>
      </w:r>
    </w:p>
    <w:p w:rsidR="003A5662" w:rsidRPr="005903DD" w:rsidRDefault="003A5662" w:rsidP="001B118F">
      <w:pPr>
        <w:shd w:val="clear" w:color="auto" w:fill="FFFFFF"/>
        <w:rPr>
          <w:rFonts w:ascii="Calibri" w:eastAsia="Times New Roman" w:hAnsi="Calibri" w:cs="Arial"/>
          <w:szCs w:val="22"/>
        </w:rPr>
      </w:pPr>
    </w:p>
    <w:p w:rsidR="00F61728" w:rsidRDefault="00F61728" w:rsidP="001B118F">
      <w:pPr>
        <w:pStyle w:val="Default"/>
        <w:rPr>
          <w:szCs w:val="22"/>
        </w:rPr>
      </w:pPr>
    </w:p>
    <w:p w:rsidR="00FE140E" w:rsidRDefault="00FE140E" w:rsidP="00FE140E">
      <w:pPr>
        <w:pStyle w:val="FootnoteText"/>
        <w:contextualSpacing/>
        <w:rPr>
          <w:rFonts w:ascii="Calibri" w:hAnsi="Calibri"/>
          <w:color w:val="1F497D"/>
        </w:rPr>
      </w:pPr>
    </w:p>
    <w:p w:rsidR="00FE140E" w:rsidRDefault="00FE140E" w:rsidP="00FE140E">
      <w:pPr>
        <w:pStyle w:val="FootnoteText"/>
        <w:contextualSpacing/>
        <w:rPr>
          <w:rFonts w:ascii="Calibri" w:hAnsi="Calibri"/>
          <w:color w:val="1F497D"/>
        </w:rPr>
      </w:pPr>
    </w:p>
    <w:p w:rsidR="00FE140E" w:rsidRDefault="00FE140E" w:rsidP="00FE140E">
      <w:pPr>
        <w:pStyle w:val="FootnoteText"/>
        <w:contextualSpacing/>
        <w:rPr>
          <w:rFonts w:ascii="Calibri" w:hAnsi="Calibri"/>
          <w:color w:val="1F497D"/>
        </w:rPr>
      </w:pPr>
    </w:p>
    <w:p w:rsidR="00FE140E" w:rsidRDefault="00FE140E" w:rsidP="00FE140E">
      <w:pPr>
        <w:pStyle w:val="FootnoteText"/>
        <w:contextualSpacing/>
        <w:rPr>
          <w:rFonts w:ascii="Calibri" w:hAnsi="Calibri"/>
          <w:color w:val="1F497D"/>
        </w:rPr>
      </w:pPr>
    </w:p>
    <w:p w:rsidR="00FE140E" w:rsidRDefault="00FE140E" w:rsidP="00FE140E">
      <w:pPr>
        <w:pStyle w:val="FootnoteText"/>
        <w:contextualSpacing/>
        <w:rPr>
          <w:rFonts w:ascii="Calibri" w:hAnsi="Calibri"/>
          <w:color w:val="1F497D"/>
        </w:rPr>
      </w:pPr>
    </w:p>
    <w:p w:rsidR="00FE140E" w:rsidRPr="007F5E78" w:rsidRDefault="00FE140E" w:rsidP="00FE140E">
      <w:pPr>
        <w:pStyle w:val="FootnoteText"/>
        <w:contextualSpacing/>
        <w:rPr>
          <w:rFonts w:ascii="Calibri" w:hAnsi="Calibri"/>
          <w:color w:val="1F497D"/>
        </w:rPr>
      </w:pPr>
    </w:p>
    <w:p w:rsidR="00FE140E" w:rsidRPr="00FE140E" w:rsidRDefault="00FE140E" w:rsidP="001219BF">
      <w:pPr>
        <w:rPr>
          <w:rFonts w:ascii="Arial" w:hAnsi="Arial" w:cs="Arial"/>
          <w:sz w:val="18"/>
          <w:szCs w:val="18"/>
        </w:rPr>
      </w:pPr>
    </w:p>
    <w:p w:rsidR="00A844D0" w:rsidRPr="00350BDB" w:rsidRDefault="00A844D0" w:rsidP="00A844D0">
      <w:pPr>
        <w:pBdr>
          <w:bottom w:val="single" w:sz="6" w:space="1" w:color="auto"/>
        </w:pBdr>
        <w:contextualSpacing/>
        <w:rPr>
          <w:rFonts w:ascii="Calibri" w:hAnsi="Calibri"/>
          <w:b/>
          <w:sz w:val="36"/>
        </w:rPr>
      </w:pPr>
      <w:r>
        <w:rPr>
          <w:rFonts w:ascii="Calibri" w:hAnsi="Calibri"/>
          <w:b/>
          <w:color w:val="1F497D"/>
          <w:sz w:val="36"/>
        </w:rPr>
        <w:br w:type="page"/>
      </w:r>
      <w:r w:rsidRPr="00350BDB">
        <w:rPr>
          <w:rFonts w:ascii="Calibri" w:hAnsi="Calibri"/>
          <w:b/>
          <w:sz w:val="36"/>
        </w:rPr>
        <w:lastRenderedPageBreak/>
        <w:t>Fundraising</w:t>
      </w:r>
    </w:p>
    <w:p w:rsidR="00A844D0" w:rsidRPr="00350BDB" w:rsidRDefault="00A844D0" w:rsidP="00A844D0">
      <w:pPr>
        <w:pStyle w:val="Header"/>
        <w:tabs>
          <w:tab w:val="clear" w:pos="4320"/>
          <w:tab w:val="clear" w:pos="8640"/>
        </w:tabs>
        <w:contextualSpacing/>
        <w:rPr>
          <w:rFonts w:ascii="Calibri" w:hAnsi="Calibri"/>
        </w:rPr>
      </w:pPr>
    </w:p>
    <w:p w:rsidR="00A844D0" w:rsidRPr="00350BDB" w:rsidRDefault="007F62A8" w:rsidP="00A844D0">
      <w:pPr>
        <w:rPr>
          <w:rFonts w:ascii="Calibri" w:hAnsi="Calibri"/>
          <w:b/>
          <w:szCs w:val="22"/>
        </w:rPr>
      </w:pPr>
      <w:r w:rsidRPr="00350BDB">
        <w:rPr>
          <w:rFonts w:ascii="Calibri" w:hAnsi="Calibri"/>
          <w:b/>
          <w:szCs w:val="22"/>
        </w:rPr>
        <w:t>OVERVIEW</w:t>
      </w:r>
    </w:p>
    <w:p w:rsidR="00A844D0" w:rsidRDefault="00A844D0" w:rsidP="00A844D0">
      <w:pPr>
        <w:rPr>
          <w:rFonts w:ascii="Calibri" w:hAnsi="Calibri"/>
          <w:szCs w:val="22"/>
        </w:rPr>
      </w:pPr>
    </w:p>
    <w:p w:rsidR="007F62A8" w:rsidRDefault="004232C6" w:rsidP="004232C6">
      <w:pPr>
        <w:rPr>
          <w:rFonts w:ascii="Calibri" w:hAnsi="Calibri"/>
          <w:szCs w:val="22"/>
        </w:rPr>
      </w:pPr>
      <w:r w:rsidRPr="000F1BC4">
        <w:rPr>
          <w:rFonts w:ascii="Calibri" w:hAnsi="Calibri"/>
          <w:szCs w:val="22"/>
        </w:rPr>
        <w:t xml:space="preserve">Fundraising activities, both in terms of self-generated revenue, grant applications and sponsorship cultivation, continue throughout the year and the outcomes of this work may not be fully appreciated until successive years.  </w:t>
      </w:r>
    </w:p>
    <w:p w:rsidR="007F62A8" w:rsidRDefault="007F62A8" w:rsidP="004232C6">
      <w:pPr>
        <w:rPr>
          <w:rFonts w:ascii="Calibri" w:hAnsi="Calibri"/>
          <w:szCs w:val="22"/>
        </w:rPr>
      </w:pPr>
    </w:p>
    <w:p w:rsidR="004232C6" w:rsidRDefault="007F62A8" w:rsidP="004232C6">
      <w:pPr>
        <w:rPr>
          <w:rFonts w:ascii="Calibri" w:hAnsi="Calibri"/>
          <w:szCs w:val="22"/>
        </w:rPr>
      </w:pPr>
      <w:r>
        <w:rPr>
          <w:rFonts w:ascii="Calibri" w:hAnsi="Calibri"/>
          <w:szCs w:val="22"/>
        </w:rPr>
        <w:t>The funding landscape has changed, particularly within the arts, with a</w:t>
      </w:r>
      <w:r w:rsidR="004232C6" w:rsidRPr="000F1BC4">
        <w:rPr>
          <w:rFonts w:ascii="Calibri" w:hAnsi="Calibri"/>
          <w:szCs w:val="22"/>
        </w:rPr>
        <w:t xml:space="preserve"> move away from government funding </w:t>
      </w:r>
      <w:r>
        <w:rPr>
          <w:rFonts w:ascii="Calibri" w:hAnsi="Calibri"/>
          <w:szCs w:val="22"/>
        </w:rPr>
        <w:t>of</w:t>
      </w:r>
      <w:r w:rsidR="004232C6" w:rsidRPr="000F1BC4">
        <w:rPr>
          <w:rFonts w:ascii="Calibri" w:hAnsi="Calibri"/>
          <w:szCs w:val="22"/>
        </w:rPr>
        <w:t xml:space="preserve"> charities towards </w:t>
      </w:r>
      <w:r>
        <w:rPr>
          <w:rFonts w:ascii="Calibri" w:hAnsi="Calibri"/>
          <w:szCs w:val="22"/>
        </w:rPr>
        <w:t>an increased emphasis on philanthropy</w:t>
      </w:r>
      <w:r w:rsidR="004232C6" w:rsidRPr="000F1BC4">
        <w:rPr>
          <w:rFonts w:ascii="Calibri" w:hAnsi="Calibri"/>
          <w:szCs w:val="22"/>
        </w:rPr>
        <w:t xml:space="preserve">, but it may take time for a small charity to adapt to that model.  Mere survival is not attractive to potential </w:t>
      </w:r>
      <w:r>
        <w:rPr>
          <w:rFonts w:ascii="Calibri" w:hAnsi="Calibri"/>
          <w:szCs w:val="22"/>
        </w:rPr>
        <w:t>stakeholders</w:t>
      </w:r>
      <w:r w:rsidR="004232C6" w:rsidRPr="000F1BC4">
        <w:rPr>
          <w:rFonts w:ascii="Calibri" w:hAnsi="Calibri"/>
          <w:szCs w:val="22"/>
        </w:rPr>
        <w:t>, and thus BFFS must continue to champion excellence.  Hence, the Board continues to aim to secure sufficient funding which will permit the development of a longer-term strategic and operational plan.  In the meantime, BFFS continues to become more entrepreneurial and seeks to monetarise all available resources</w:t>
      </w:r>
      <w:r w:rsidR="00183122">
        <w:rPr>
          <w:rFonts w:ascii="Calibri" w:hAnsi="Calibri"/>
          <w:szCs w:val="22"/>
        </w:rPr>
        <w:t>, looking for a stable plurality of income streams.</w:t>
      </w:r>
    </w:p>
    <w:p w:rsidR="00756DAA" w:rsidRDefault="00756DAA" w:rsidP="004232C6">
      <w:pPr>
        <w:rPr>
          <w:rFonts w:ascii="Calibri" w:hAnsi="Calibri"/>
          <w:szCs w:val="22"/>
        </w:rPr>
      </w:pPr>
    </w:p>
    <w:p w:rsidR="00756DAA" w:rsidRDefault="00756DAA" w:rsidP="004232C6">
      <w:pPr>
        <w:rPr>
          <w:rFonts w:ascii="Calibri" w:hAnsi="Calibri"/>
          <w:szCs w:val="22"/>
        </w:rPr>
      </w:pPr>
      <w:r>
        <w:rPr>
          <w:rFonts w:ascii="Calibri" w:hAnsi="Calibri"/>
          <w:szCs w:val="22"/>
        </w:rPr>
        <w:t>The most significant challenge to long-term planning and sustainability remains the short term nature of much fundraising and the changing nature of those income streams as these two pie-charts illustrate for a year-on-year comparison.</w:t>
      </w:r>
    </w:p>
    <w:p w:rsidR="0010787D" w:rsidRDefault="005B6A7D" w:rsidP="004232C6">
      <w:pPr>
        <w:rPr>
          <w:noProof/>
        </w:rPr>
      </w:pPr>
      <w:r>
        <w:rPr>
          <w:noProof/>
        </w:rPr>
        <w:pict>
          <v:group id="_x0000_s1077" style="position:absolute;margin-left:0;margin-top:19.75pt;width:380.55pt;height:140.45pt;z-index:-251658240" coordorigin="1134,6164" coordsize="7611,2809" wrapcoords="-43 0 -43 21484 21600 21484 21600 0 -43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74" type="#_x0000_t75" style="position:absolute;left:4185;top:6164;width:4560;height:2805;visibility:visible">
              <v:imagedata r:id="rId11" o:title="" croptop="27857f" cropbottom="7719f" cropleft="12047f" cropright="19758f" grayscale="t"/>
            </v:shape>
            <v:shape id="Picture 4" o:spid="_x0000_s1075" type="#_x0000_t75" style="position:absolute;left:1134;top:6168;width:3225;height:2805;visibility:visible">
              <v:imagedata r:id="rId12" o:title="" croptop="25508f" cropbottom="10069f" cropleft="9638f" cropright="32046f" grayscale="t"/>
            </v:shape>
            <w10:wrap type="tight"/>
          </v:group>
        </w:pict>
      </w:r>
    </w:p>
    <w:p w:rsidR="000D04BF" w:rsidRDefault="000D04BF" w:rsidP="004232C6">
      <w:pPr>
        <w:rPr>
          <w:rFonts w:ascii="Calibri" w:hAnsi="Calibri"/>
          <w:szCs w:val="22"/>
        </w:rPr>
      </w:pPr>
    </w:p>
    <w:p w:rsidR="00756DAA" w:rsidRDefault="00756DAA" w:rsidP="005E03AD">
      <w:pPr>
        <w:rPr>
          <w:rFonts w:ascii="Calibri" w:hAnsi="Calibri"/>
          <w:b/>
          <w:color w:val="31849B"/>
          <w:szCs w:val="22"/>
        </w:rPr>
      </w:pPr>
    </w:p>
    <w:p w:rsidR="00C76DB6" w:rsidRDefault="00C76DB6" w:rsidP="005E03AD">
      <w:pPr>
        <w:rPr>
          <w:rFonts w:ascii="Calibri" w:hAnsi="Calibri"/>
          <w:b/>
          <w:color w:val="31849B"/>
          <w:szCs w:val="22"/>
        </w:rPr>
      </w:pPr>
    </w:p>
    <w:p w:rsidR="00C76DB6" w:rsidRDefault="00C76DB6" w:rsidP="005E03AD">
      <w:pPr>
        <w:rPr>
          <w:rFonts w:ascii="Calibri" w:hAnsi="Calibri"/>
          <w:b/>
          <w:color w:val="31849B"/>
          <w:szCs w:val="22"/>
        </w:rPr>
      </w:pPr>
    </w:p>
    <w:p w:rsidR="00C76DB6" w:rsidRDefault="00C76DB6" w:rsidP="005E03AD">
      <w:pPr>
        <w:rPr>
          <w:rFonts w:ascii="Calibri" w:hAnsi="Calibri"/>
          <w:b/>
          <w:color w:val="31849B"/>
          <w:szCs w:val="22"/>
        </w:rPr>
      </w:pPr>
    </w:p>
    <w:p w:rsidR="00C76DB6" w:rsidRDefault="00C76DB6" w:rsidP="005E03AD">
      <w:pPr>
        <w:rPr>
          <w:rFonts w:ascii="Calibri" w:hAnsi="Calibri"/>
          <w:b/>
          <w:color w:val="31849B"/>
          <w:szCs w:val="22"/>
        </w:rPr>
      </w:pPr>
    </w:p>
    <w:p w:rsidR="00C76DB6" w:rsidRDefault="00C76DB6" w:rsidP="005E03AD">
      <w:pPr>
        <w:rPr>
          <w:rFonts w:ascii="Calibri" w:hAnsi="Calibri"/>
          <w:b/>
          <w:color w:val="31849B"/>
          <w:szCs w:val="22"/>
        </w:rPr>
      </w:pPr>
    </w:p>
    <w:p w:rsidR="00C76DB6" w:rsidRDefault="00C76DB6" w:rsidP="005E03AD">
      <w:pPr>
        <w:rPr>
          <w:rFonts w:ascii="Calibri" w:hAnsi="Calibri"/>
          <w:b/>
          <w:color w:val="31849B"/>
          <w:szCs w:val="22"/>
        </w:rPr>
      </w:pPr>
    </w:p>
    <w:p w:rsidR="00C76DB6" w:rsidRDefault="00C76DB6" w:rsidP="005E03AD">
      <w:pPr>
        <w:rPr>
          <w:rFonts w:ascii="Calibri" w:hAnsi="Calibri"/>
          <w:b/>
          <w:color w:val="31849B"/>
          <w:szCs w:val="22"/>
        </w:rPr>
      </w:pPr>
    </w:p>
    <w:p w:rsidR="00C76DB6" w:rsidRDefault="00C76DB6" w:rsidP="005E03AD">
      <w:pPr>
        <w:rPr>
          <w:rFonts w:ascii="Calibri" w:hAnsi="Calibri"/>
          <w:b/>
          <w:color w:val="31849B"/>
          <w:szCs w:val="22"/>
        </w:rPr>
      </w:pPr>
    </w:p>
    <w:p w:rsidR="00C76DB6" w:rsidRDefault="00C76DB6" w:rsidP="005E03AD">
      <w:pPr>
        <w:rPr>
          <w:rFonts w:ascii="Calibri" w:hAnsi="Calibri"/>
          <w:b/>
          <w:color w:val="31849B"/>
          <w:szCs w:val="22"/>
        </w:rPr>
      </w:pPr>
    </w:p>
    <w:p w:rsidR="00C76DB6" w:rsidRDefault="00C76DB6" w:rsidP="005E03AD">
      <w:pPr>
        <w:rPr>
          <w:rFonts w:ascii="Calibri" w:hAnsi="Calibri"/>
          <w:b/>
          <w:color w:val="31849B"/>
          <w:szCs w:val="22"/>
        </w:rPr>
      </w:pPr>
    </w:p>
    <w:p w:rsidR="00C76DB6" w:rsidRDefault="00C76DB6" w:rsidP="005E03AD">
      <w:pPr>
        <w:rPr>
          <w:rFonts w:ascii="Calibri" w:hAnsi="Calibri"/>
          <w:b/>
          <w:color w:val="31849B"/>
          <w:szCs w:val="22"/>
        </w:rPr>
      </w:pPr>
    </w:p>
    <w:p w:rsidR="005E03AD" w:rsidRPr="00350BDB" w:rsidRDefault="005E03AD" w:rsidP="005E03AD">
      <w:pPr>
        <w:rPr>
          <w:rFonts w:ascii="Calibri" w:hAnsi="Calibri"/>
          <w:b/>
          <w:szCs w:val="22"/>
        </w:rPr>
      </w:pPr>
      <w:r w:rsidRPr="00350BDB">
        <w:rPr>
          <w:rFonts w:ascii="Calibri" w:hAnsi="Calibri"/>
          <w:b/>
          <w:szCs w:val="22"/>
        </w:rPr>
        <w:t>MEMBERSHIP INCOME</w:t>
      </w:r>
    </w:p>
    <w:p w:rsidR="005E03AD" w:rsidRPr="00350BDB" w:rsidRDefault="005E03AD" w:rsidP="004232C6">
      <w:pPr>
        <w:rPr>
          <w:rFonts w:ascii="Calibri" w:hAnsi="Calibri"/>
          <w:szCs w:val="22"/>
        </w:rPr>
      </w:pPr>
    </w:p>
    <w:p w:rsidR="007F62A8" w:rsidRPr="00350BDB" w:rsidRDefault="007F62A8" w:rsidP="007F62A8">
      <w:pPr>
        <w:rPr>
          <w:rFonts w:ascii="Calibri" w:hAnsi="Calibri"/>
          <w:szCs w:val="22"/>
        </w:rPr>
      </w:pPr>
      <w:r w:rsidRPr="00350BDB">
        <w:rPr>
          <w:rFonts w:ascii="Calibri" w:hAnsi="Calibri"/>
          <w:szCs w:val="22"/>
        </w:rPr>
        <w:t xml:space="preserve">As membership fees had risen for the 2011-12 financial year at an above inflationary rate, as a direct response to the financial risk posed by the abolition of the UK Film Council, at the 2011 AGM it was agreed to hold membership fees at the current rate, knowing that the UK Film Council funding remit had been transferred to the BFI.  </w:t>
      </w:r>
      <w:r w:rsidR="00107986" w:rsidRPr="00350BDB">
        <w:rPr>
          <w:rFonts w:ascii="Calibri" w:hAnsi="Calibri"/>
          <w:szCs w:val="22"/>
        </w:rPr>
        <w:t>The board expressed the need to increase numbers of member organisations.</w:t>
      </w:r>
    </w:p>
    <w:p w:rsidR="007F62A8" w:rsidRPr="00350BDB" w:rsidRDefault="007F62A8" w:rsidP="004232C6">
      <w:pPr>
        <w:rPr>
          <w:rFonts w:ascii="Calibri" w:hAnsi="Calibri"/>
          <w:szCs w:val="22"/>
        </w:rPr>
      </w:pPr>
    </w:p>
    <w:p w:rsidR="00634C44" w:rsidRPr="00350BDB" w:rsidRDefault="00634C44" w:rsidP="004232C6">
      <w:pPr>
        <w:rPr>
          <w:rFonts w:ascii="Calibri" w:hAnsi="Calibri"/>
          <w:szCs w:val="22"/>
        </w:rPr>
      </w:pPr>
    </w:p>
    <w:p w:rsidR="00634C44" w:rsidRPr="00350BDB" w:rsidRDefault="00634C44" w:rsidP="00634C44">
      <w:pPr>
        <w:rPr>
          <w:rFonts w:ascii="Calibri" w:hAnsi="Calibri"/>
          <w:b/>
          <w:szCs w:val="22"/>
        </w:rPr>
      </w:pPr>
      <w:r w:rsidRPr="00350BDB">
        <w:rPr>
          <w:rFonts w:ascii="Calibri" w:hAnsi="Calibri"/>
          <w:b/>
          <w:szCs w:val="22"/>
        </w:rPr>
        <w:t>DONATIONS</w:t>
      </w:r>
    </w:p>
    <w:p w:rsidR="00634C44" w:rsidRDefault="00634C44" w:rsidP="00634C44">
      <w:pPr>
        <w:rPr>
          <w:rFonts w:ascii="Calibri" w:hAnsi="Calibri"/>
          <w:szCs w:val="22"/>
        </w:rPr>
      </w:pPr>
    </w:p>
    <w:p w:rsidR="00634C44" w:rsidRDefault="00634C44" w:rsidP="00634C44">
      <w:pPr>
        <w:rPr>
          <w:rFonts w:ascii="Calibri" w:hAnsi="Calibri"/>
          <w:szCs w:val="22"/>
        </w:rPr>
      </w:pPr>
      <w:r>
        <w:rPr>
          <w:rFonts w:ascii="Calibri" w:hAnsi="Calibri"/>
          <w:szCs w:val="22"/>
        </w:rPr>
        <w:t>BFFS raised the profile of its charitable status on its website and received donations from private individuals as well as from member organisations.  It made its first claim for Gift Aid as a consequence of the private donations.</w:t>
      </w:r>
    </w:p>
    <w:p w:rsidR="00634C44" w:rsidRDefault="00634C44" w:rsidP="00634C44">
      <w:pPr>
        <w:rPr>
          <w:rFonts w:ascii="Calibri" w:hAnsi="Calibri"/>
          <w:szCs w:val="22"/>
        </w:rPr>
      </w:pPr>
    </w:p>
    <w:p w:rsidR="00634C44" w:rsidRDefault="00634C44" w:rsidP="00634C44">
      <w:pPr>
        <w:rPr>
          <w:rFonts w:ascii="Calibri" w:hAnsi="Calibri"/>
          <w:szCs w:val="22"/>
        </w:rPr>
      </w:pPr>
    </w:p>
    <w:p w:rsidR="00C76DB6" w:rsidRDefault="00C76DB6" w:rsidP="00634C44">
      <w:pPr>
        <w:rPr>
          <w:rFonts w:ascii="Calibri" w:hAnsi="Calibri"/>
          <w:szCs w:val="22"/>
        </w:rPr>
      </w:pPr>
    </w:p>
    <w:p w:rsidR="005E03AD" w:rsidRPr="00350BDB" w:rsidRDefault="005E03AD" w:rsidP="004232C6">
      <w:pPr>
        <w:rPr>
          <w:rFonts w:ascii="Calibri" w:hAnsi="Calibri"/>
          <w:b/>
          <w:szCs w:val="22"/>
        </w:rPr>
      </w:pPr>
      <w:r w:rsidRPr="00350BDB">
        <w:rPr>
          <w:rFonts w:ascii="Calibri" w:hAnsi="Calibri"/>
          <w:b/>
          <w:szCs w:val="22"/>
        </w:rPr>
        <w:lastRenderedPageBreak/>
        <w:t>REVENUE INCOME</w:t>
      </w:r>
    </w:p>
    <w:p w:rsidR="005E03AD" w:rsidRDefault="005E03AD" w:rsidP="004232C6">
      <w:pPr>
        <w:rPr>
          <w:rFonts w:ascii="Calibri" w:hAnsi="Calibri"/>
          <w:szCs w:val="22"/>
        </w:rPr>
      </w:pPr>
    </w:p>
    <w:p w:rsidR="00107986" w:rsidRDefault="00107986" w:rsidP="004232C6">
      <w:pPr>
        <w:rPr>
          <w:rFonts w:ascii="Calibri" w:hAnsi="Calibri"/>
          <w:szCs w:val="22"/>
        </w:rPr>
      </w:pPr>
      <w:r>
        <w:rPr>
          <w:rFonts w:ascii="Calibri" w:hAnsi="Calibri"/>
          <w:szCs w:val="22"/>
        </w:rPr>
        <w:t>The key growth area for BFFS revenue income is the Booking Scheme.  Whilst BFFS also raised money through the sale of DVD’s, particularly of compilations of short films, it is the Booking Scheme which continues to grow, both in number of bookings, available titles, and partner distributors.</w:t>
      </w:r>
    </w:p>
    <w:p w:rsidR="00107986" w:rsidRDefault="00107986" w:rsidP="004232C6">
      <w:pPr>
        <w:rPr>
          <w:rFonts w:ascii="Calibri" w:hAnsi="Calibri"/>
          <w:szCs w:val="22"/>
        </w:rPr>
      </w:pPr>
    </w:p>
    <w:p w:rsidR="00634C44" w:rsidRDefault="00634C44" w:rsidP="004232C6">
      <w:pPr>
        <w:rPr>
          <w:rFonts w:ascii="Calibri" w:hAnsi="Calibri"/>
          <w:szCs w:val="22"/>
        </w:rPr>
      </w:pPr>
    </w:p>
    <w:p w:rsidR="005E03AD" w:rsidRPr="00350BDB" w:rsidRDefault="005E03AD" w:rsidP="004232C6">
      <w:pPr>
        <w:rPr>
          <w:rFonts w:ascii="Calibri" w:hAnsi="Calibri"/>
          <w:b/>
          <w:szCs w:val="22"/>
        </w:rPr>
      </w:pPr>
      <w:r w:rsidRPr="00350BDB">
        <w:rPr>
          <w:rFonts w:ascii="Calibri" w:hAnsi="Calibri"/>
          <w:b/>
          <w:szCs w:val="22"/>
        </w:rPr>
        <w:t>GRANT IN AID</w:t>
      </w:r>
    </w:p>
    <w:p w:rsidR="007F62A8" w:rsidRDefault="007F62A8" w:rsidP="004232C6">
      <w:pPr>
        <w:rPr>
          <w:rFonts w:ascii="Calibri" w:hAnsi="Calibri"/>
          <w:szCs w:val="22"/>
        </w:rPr>
      </w:pPr>
    </w:p>
    <w:p w:rsidR="005E03AD" w:rsidRDefault="007F62A8" w:rsidP="004232C6">
      <w:pPr>
        <w:rPr>
          <w:rFonts w:ascii="Calibri" w:hAnsi="Calibri"/>
          <w:szCs w:val="22"/>
        </w:rPr>
      </w:pPr>
      <w:r w:rsidRPr="000F1BC4">
        <w:rPr>
          <w:rFonts w:ascii="Calibri" w:hAnsi="Calibri"/>
          <w:szCs w:val="22"/>
        </w:rPr>
        <w:t xml:space="preserve">The coalition government has announced a desire to move away from government funding for charities towards a more philanthropic model, </w:t>
      </w:r>
      <w:r>
        <w:rPr>
          <w:rFonts w:ascii="Calibri" w:hAnsi="Calibri"/>
          <w:szCs w:val="22"/>
        </w:rPr>
        <w:t>and as a direct consequence of government cuts, this was the first year in a decade in which BFFS received no Grant in Aid, which had previously been administered via the UK Film Council.</w:t>
      </w:r>
    </w:p>
    <w:p w:rsidR="007F62A8" w:rsidRDefault="00634C44" w:rsidP="004232C6">
      <w:pPr>
        <w:rPr>
          <w:rFonts w:ascii="Calibri" w:hAnsi="Calibri"/>
          <w:szCs w:val="22"/>
        </w:rPr>
      </w:pPr>
      <w:r>
        <w:rPr>
          <w:rFonts w:ascii="Calibri" w:hAnsi="Calibri"/>
          <w:szCs w:val="22"/>
        </w:rPr>
        <w:br/>
      </w:r>
    </w:p>
    <w:p w:rsidR="005E03AD" w:rsidRPr="00350BDB" w:rsidRDefault="005E03AD" w:rsidP="004232C6">
      <w:pPr>
        <w:rPr>
          <w:rFonts w:ascii="Calibri" w:hAnsi="Calibri"/>
          <w:b/>
          <w:szCs w:val="22"/>
        </w:rPr>
      </w:pPr>
      <w:r w:rsidRPr="00350BDB">
        <w:rPr>
          <w:rFonts w:ascii="Calibri" w:hAnsi="Calibri"/>
          <w:b/>
          <w:szCs w:val="22"/>
        </w:rPr>
        <w:t xml:space="preserve">LOTTERY FUNDING </w:t>
      </w:r>
    </w:p>
    <w:p w:rsidR="00107986" w:rsidRDefault="00107986" w:rsidP="004232C6">
      <w:pPr>
        <w:rPr>
          <w:rFonts w:ascii="Calibri" w:hAnsi="Calibri"/>
          <w:szCs w:val="22"/>
        </w:rPr>
      </w:pPr>
    </w:p>
    <w:p w:rsidR="005E03AD" w:rsidRDefault="00107986" w:rsidP="004232C6">
      <w:pPr>
        <w:rPr>
          <w:rFonts w:ascii="Calibri" w:hAnsi="Calibri"/>
          <w:szCs w:val="22"/>
        </w:rPr>
      </w:pPr>
      <w:r>
        <w:rPr>
          <w:rFonts w:ascii="Calibri" w:hAnsi="Calibri"/>
          <w:szCs w:val="22"/>
        </w:rPr>
        <w:t>As a consequence of the closure of the UK Film Council, the BFI stepped in with a Lottery Transition Fund for a one year term, covering 90 percent of the value of the final year of the previous UK Film Council agreement.  The board has noted concerns about the sustainability of operating on one year term grants, and continues to seek a longer-term arrangement.</w:t>
      </w:r>
    </w:p>
    <w:p w:rsidR="005E03AD" w:rsidRDefault="00634C44" w:rsidP="004232C6">
      <w:pPr>
        <w:rPr>
          <w:rFonts w:ascii="Calibri" w:hAnsi="Calibri"/>
          <w:szCs w:val="22"/>
        </w:rPr>
      </w:pPr>
      <w:r>
        <w:rPr>
          <w:rFonts w:ascii="Calibri" w:hAnsi="Calibri"/>
          <w:szCs w:val="22"/>
        </w:rPr>
        <w:br/>
      </w:r>
    </w:p>
    <w:p w:rsidR="005E03AD" w:rsidRPr="00350BDB" w:rsidRDefault="005E03AD" w:rsidP="004232C6">
      <w:pPr>
        <w:rPr>
          <w:rFonts w:ascii="Calibri" w:hAnsi="Calibri"/>
          <w:b/>
          <w:szCs w:val="22"/>
        </w:rPr>
      </w:pPr>
      <w:r w:rsidRPr="00350BDB">
        <w:rPr>
          <w:rFonts w:ascii="Calibri" w:hAnsi="Calibri"/>
          <w:b/>
          <w:szCs w:val="22"/>
        </w:rPr>
        <w:t>TRUSTS AND FOUNDATIONS</w:t>
      </w:r>
    </w:p>
    <w:p w:rsidR="00183122" w:rsidRDefault="00183122" w:rsidP="005E03AD">
      <w:pPr>
        <w:spacing w:after="60"/>
        <w:rPr>
          <w:rFonts w:ascii="Calibri" w:hAnsi="Calibri"/>
          <w:szCs w:val="22"/>
        </w:rPr>
      </w:pPr>
    </w:p>
    <w:p w:rsidR="005E03AD" w:rsidRDefault="00756DAA" w:rsidP="005E03AD">
      <w:pPr>
        <w:spacing w:after="60"/>
        <w:rPr>
          <w:rFonts w:ascii="Calibri" w:hAnsi="Calibri"/>
          <w:szCs w:val="22"/>
        </w:rPr>
      </w:pPr>
      <w:r>
        <w:rPr>
          <w:rFonts w:ascii="Calibri" w:hAnsi="Calibri"/>
          <w:szCs w:val="22"/>
        </w:rPr>
        <w:t>At the end</w:t>
      </w:r>
      <w:r w:rsidR="005E03AD" w:rsidRPr="000F1BC4">
        <w:rPr>
          <w:rFonts w:ascii="Calibri" w:hAnsi="Calibri"/>
          <w:szCs w:val="22"/>
        </w:rPr>
        <w:t xml:space="preserve"> of the 2010-11 financial year, BFFS was informed that it had reached the second stage for a grant application to the Esm</w:t>
      </w:r>
      <w:r w:rsidR="0010787D">
        <w:rPr>
          <w:rFonts w:ascii="Calibri" w:hAnsi="Calibri"/>
          <w:szCs w:val="22"/>
        </w:rPr>
        <w:t>é</w:t>
      </w:r>
      <w:r w:rsidR="005E03AD" w:rsidRPr="000F1BC4">
        <w:rPr>
          <w:rFonts w:ascii="Calibri" w:hAnsi="Calibri"/>
          <w:szCs w:val="22"/>
        </w:rPr>
        <w:t>e Fairbairn Foundation for the recruitment of a Managing Director.</w:t>
      </w:r>
      <w:r w:rsidR="00107986">
        <w:rPr>
          <w:rFonts w:ascii="Calibri" w:hAnsi="Calibri"/>
          <w:szCs w:val="22"/>
        </w:rPr>
        <w:t xml:space="preserve">  </w:t>
      </w:r>
      <w:r>
        <w:rPr>
          <w:rFonts w:ascii="Calibri" w:hAnsi="Calibri"/>
          <w:szCs w:val="22"/>
        </w:rPr>
        <w:t xml:space="preserve">In 2011-12 BFFS heard that it was successful with that application.  The process of recruitment was perhaps the most significant undertaking by BFFS as the </w:t>
      </w:r>
      <w:r w:rsidR="00C741E2">
        <w:rPr>
          <w:rFonts w:ascii="Calibri" w:hAnsi="Calibri"/>
          <w:szCs w:val="22"/>
        </w:rPr>
        <w:t xml:space="preserve">successful </w:t>
      </w:r>
      <w:r>
        <w:rPr>
          <w:rFonts w:ascii="Calibri" w:hAnsi="Calibri"/>
          <w:szCs w:val="22"/>
        </w:rPr>
        <w:t xml:space="preserve">candidate </w:t>
      </w:r>
      <w:r w:rsidR="00C741E2">
        <w:rPr>
          <w:rFonts w:ascii="Calibri" w:hAnsi="Calibri"/>
          <w:szCs w:val="22"/>
        </w:rPr>
        <w:t xml:space="preserve">would </w:t>
      </w:r>
      <w:r>
        <w:rPr>
          <w:rFonts w:ascii="Calibri" w:hAnsi="Calibri"/>
          <w:szCs w:val="22"/>
        </w:rPr>
        <w:t>ha</w:t>
      </w:r>
      <w:r w:rsidR="00C741E2">
        <w:rPr>
          <w:rFonts w:ascii="Calibri" w:hAnsi="Calibri"/>
          <w:szCs w:val="22"/>
        </w:rPr>
        <w:t>ve</w:t>
      </w:r>
      <w:r>
        <w:rPr>
          <w:rFonts w:ascii="Calibri" w:hAnsi="Calibri"/>
          <w:szCs w:val="22"/>
        </w:rPr>
        <w:t xml:space="preserve"> to bring exactly the right balance of skills and experiences to the organisation.  </w:t>
      </w:r>
      <w:r w:rsidR="00107986">
        <w:rPr>
          <w:rFonts w:ascii="Calibri" w:hAnsi="Calibri"/>
          <w:szCs w:val="22"/>
        </w:rPr>
        <w:t>Shortly after the financial year covered by this report, BFFS recruited Deborah Parker to the role</w:t>
      </w:r>
      <w:r w:rsidR="00183122">
        <w:rPr>
          <w:rFonts w:ascii="Calibri" w:hAnsi="Calibri"/>
          <w:szCs w:val="22"/>
        </w:rPr>
        <w:t>.</w:t>
      </w:r>
    </w:p>
    <w:p w:rsidR="005E03AD" w:rsidRDefault="005E03AD" w:rsidP="004232C6">
      <w:pPr>
        <w:rPr>
          <w:rFonts w:ascii="Calibri" w:hAnsi="Calibri"/>
          <w:szCs w:val="22"/>
        </w:rPr>
      </w:pPr>
    </w:p>
    <w:p w:rsidR="00634C44" w:rsidRDefault="00634C44" w:rsidP="004232C6">
      <w:pPr>
        <w:rPr>
          <w:rFonts w:ascii="Calibri" w:hAnsi="Calibri"/>
          <w:szCs w:val="22"/>
        </w:rPr>
      </w:pPr>
    </w:p>
    <w:p w:rsidR="005E03AD" w:rsidRPr="00350BDB" w:rsidRDefault="005E03AD" w:rsidP="004232C6">
      <w:pPr>
        <w:rPr>
          <w:rFonts w:ascii="Calibri" w:hAnsi="Calibri"/>
          <w:b/>
          <w:szCs w:val="22"/>
        </w:rPr>
      </w:pPr>
      <w:r w:rsidRPr="00350BDB">
        <w:rPr>
          <w:rFonts w:ascii="Calibri" w:hAnsi="Calibri"/>
          <w:b/>
          <w:szCs w:val="22"/>
        </w:rPr>
        <w:t>SPONSORSHIP</w:t>
      </w:r>
    </w:p>
    <w:p w:rsidR="0010787D" w:rsidRPr="00350BDB" w:rsidRDefault="0010787D" w:rsidP="004232C6">
      <w:pPr>
        <w:rPr>
          <w:rFonts w:ascii="Calibri" w:hAnsi="Calibri"/>
          <w:szCs w:val="22"/>
        </w:rPr>
      </w:pPr>
    </w:p>
    <w:p w:rsidR="007B5D09" w:rsidRPr="00350BDB" w:rsidRDefault="0010787D" w:rsidP="004232C6">
      <w:pPr>
        <w:rPr>
          <w:rFonts w:ascii="Calibri" w:hAnsi="Calibri"/>
          <w:szCs w:val="22"/>
        </w:rPr>
      </w:pPr>
      <w:r w:rsidRPr="00350BDB">
        <w:rPr>
          <w:rFonts w:ascii="Calibri" w:hAnsi="Calibri"/>
          <w:szCs w:val="22"/>
        </w:rPr>
        <w:t xml:space="preserve">2011-12 saw the announcement by </w:t>
      </w:r>
      <w:r w:rsidR="005E03AD" w:rsidRPr="00350BDB">
        <w:rPr>
          <w:rFonts w:ascii="Calibri" w:hAnsi="Calibri"/>
          <w:szCs w:val="22"/>
        </w:rPr>
        <w:t xml:space="preserve">RBS </w:t>
      </w:r>
      <w:r w:rsidR="0094049E" w:rsidRPr="00350BDB">
        <w:rPr>
          <w:rFonts w:ascii="Calibri" w:hAnsi="Calibri"/>
          <w:szCs w:val="22"/>
        </w:rPr>
        <w:t>of the</w:t>
      </w:r>
      <w:r w:rsidRPr="00350BDB">
        <w:rPr>
          <w:rFonts w:ascii="Calibri" w:hAnsi="Calibri"/>
          <w:szCs w:val="22"/>
        </w:rPr>
        <w:t xml:space="preserve"> </w:t>
      </w:r>
      <w:r w:rsidR="0094049E" w:rsidRPr="00350BDB">
        <w:rPr>
          <w:rFonts w:ascii="Calibri" w:eastAsia="Times New Roman" w:hAnsi="Calibri" w:cs="Arial"/>
          <w:szCs w:val="22"/>
        </w:rPr>
        <w:t>RBS Film First and NatWest Film First programmes</w:t>
      </w:r>
      <w:r w:rsidRPr="00350BDB">
        <w:rPr>
          <w:rFonts w:ascii="Calibri" w:hAnsi="Calibri"/>
          <w:szCs w:val="22"/>
        </w:rPr>
        <w:t xml:space="preserve">, scheduled to run for three years with BFFS as a partner.  Unfortunately RBS chose to terminate the entire programme </w:t>
      </w:r>
      <w:r w:rsidR="00634C44" w:rsidRPr="00350BDB">
        <w:rPr>
          <w:rFonts w:ascii="Calibri" w:hAnsi="Calibri"/>
          <w:szCs w:val="22"/>
        </w:rPr>
        <w:t>during the first year</w:t>
      </w:r>
      <w:r w:rsidR="0094049E" w:rsidRPr="00350BDB">
        <w:rPr>
          <w:rFonts w:ascii="Calibri" w:hAnsi="Calibri"/>
          <w:szCs w:val="22"/>
        </w:rPr>
        <w:t xml:space="preserve"> as part of a reduction of their sponsorship activity</w:t>
      </w:r>
      <w:r w:rsidR="00634C44" w:rsidRPr="00350BDB">
        <w:rPr>
          <w:rFonts w:ascii="Calibri" w:hAnsi="Calibri"/>
          <w:szCs w:val="22"/>
        </w:rPr>
        <w:t>.</w:t>
      </w:r>
    </w:p>
    <w:p w:rsidR="00A844D0" w:rsidRPr="00350BDB" w:rsidRDefault="00A844D0" w:rsidP="00A844D0">
      <w:pPr>
        <w:rPr>
          <w:rFonts w:ascii="Calibri" w:hAnsi="Calibri"/>
          <w:szCs w:val="22"/>
        </w:rPr>
      </w:pPr>
    </w:p>
    <w:p w:rsidR="00A844D0" w:rsidRPr="00350BDB" w:rsidRDefault="00A844D0" w:rsidP="00A844D0">
      <w:pPr>
        <w:rPr>
          <w:rFonts w:ascii="Calibri" w:hAnsi="Calibri"/>
          <w:szCs w:val="22"/>
        </w:rPr>
      </w:pPr>
    </w:p>
    <w:p w:rsidR="0092434B" w:rsidRPr="00350BDB" w:rsidRDefault="00A844D0" w:rsidP="00ED628A">
      <w:pPr>
        <w:pBdr>
          <w:bottom w:val="single" w:sz="6" w:space="1" w:color="auto"/>
        </w:pBdr>
        <w:contextualSpacing/>
        <w:rPr>
          <w:rFonts w:ascii="Calibri" w:hAnsi="Calibri"/>
          <w:b/>
          <w:sz w:val="36"/>
        </w:rPr>
      </w:pPr>
      <w:r>
        <w:rPr>
          <w:rFonts w:ascii="Calibri" w:hAnsi="Calibri"/>
          <w:b/>
          <w:color w:val="1F497D"/>
          <w:sz w:val="36"/>
        </w:rPr>
        <w:br w:type="page"/>
      </w:r>
      <w:r w:rsidR="000F1BC4" w:rsidRPr="00350BDB">
        <w:rPr>
          <w:rFonts w:ascii="Calibri" w:hAnsi="Calibri"/>
          <w:b/>
          <w:sz w:val="36"/>
        </w:rPr>
        <w:lastRenderedPageBreak/>
        <w:t>Independent Examiners’ Report</w:t>
      </w:r>
    </w:p>
    <w:p w:rsidR="0092434B" w:rsidRPr="00350BDB" w:rsidRDefault="0092434B" w:rsidP="00ED628A">
      <w:pPr>
        <w:contextualSpacing/>
        <w:rPr>
          <w:rFonts w:ascii="Calibri" w:hAnsi="Calibri"/>
        </w:rPr>
      </w:pPr>
    </w:p>
    <w:p w:rsidR="000F1BC4" w:rsidRPr="00350BDB" w:rsidRDefault="000F1BC4" w:rsidP="009F4676">
      <w:pPr>
        <w:rPr>
          <w:rFonts w:ascii="Calibri" w:hAnsi="Calibri"/>
          <w:b/>
          <w:bCs/>
          <w:caps/>
          <w:szCs w:val="22"/>
          <w:lang w:val="en-US"/>
        </w:rPr>
      </w:pPr>
      <w:r w:rsidRPr="00350BDB">
        <w:rPr>
          <w:rFonts w:ascii="Calibri" w:hAnsi="Calibri"/>
          <w:b/>
          <w:bCs/>
          <w:caps/>
          <w:szCs w:val="22"/>
          <w:lang w:val="en-US"/>
        </w:rPr>
        <w:t>Independent examiner's report to the trustees on the UNAUDITED financial statements of THE British Federation of Film Societies</w:t>
      </w:r>
    </w:p>
    <w:p w:rsidR="009F4676" w:rsidRPr="00350BDB" w:rsidRDefault="009F4676" w:rsidP="009F4676">
      <w:pPr>
        <w:rPr>
          <w:rFonts w:ascii="Calibri" w:eastAsia="Times New Roman" w:hAnsi="Calibri" w:cs="Arial"/>
          <w:b/>
          <w:bCs/>
          <w:caps/>
          <w:sz w:val="20"/>
        </w:rPr>
      </w:pPr>
    </w:p>
    <w:p w:rsidR="000F1BC4" w:rsidRPr="00350BDB" w:rsidRDefault="000F1BC4" w:rsidP="009F4676">
      <w:pPr>
        <w:rPr>
          <w:rFonts w:ascii="Calibri" w:eastAsia="Times New Roman" w:hAnsi="Calibri" w:cs="Calibri"/>
          <w:sz w:val="20"/>
        </w:rPr>
      </w:pPr>
      <w:r w:rsidRPr="00350BDB">
        <w:rPr>
          <w:rFonts w:ascii="Calibri" w:eastAsia="Times New Roman" w:hAnsi="Calibri" w:cs="Calibri"/>
          <w:sz w:val="20"/>
        </w:rPr>
        <w:t xml:space="preserve">I report on the accounts of the company </w:t>
      </w:r>
      <w:r w:rsidR="007B5D09" w:rsidRPr="00350BDB">
        <w:rPr>
          <w:rFonts w:ascii="Calibri" w:eastAsia="Times New Roman" w:hAnsi="Calibri" w:cs="Calibri"/>
          <w:sz w:val="20"/>
        </w:rPr>
        <w:t>for the year ended 31 March 2012</w:t>
      </w:r>
      <w:r w:rsidRPr="00350BDB">
        <w:rPr>
          <w:rFonts w:ascii="Calibri" w:eastAsia="Times New Roman" w:hAnsi="Calibri" w:cs="Calibri"/>
          <w:sz w:val="20"/>
        </w:rPr>
        <w:t xml:space="preserve"> which are set out on pages </w:t>
      </w:r>
      <w:r w:rsidR="000463D0">
        <w:rPr>
          <w:rFonts w:ascii="Calibri" w:eastAsia="Times New Roman" w:hAnsi="Calibri" w:cs="Calibri"/>
          <w:sz w:val="20"/>
        </w:rPr>
        <w:t>23</w:t>
      </w:r>
      <w:r w:rsidRPr="00350BDB">
        <w:rPr>
          <w:rFonts w:ascii="Calibri" w:eastAsia="Times New Roman" w:hAnsi="Calibri" w:cs="Calibri"/>
          <w:sz w:val="20"/>
        </w:rPr>
        <w:t xml:space="preserve"> to </w:t>
      </w:r>
      <w:r w:rsidR="000463D0">
        <w:rPr>
          <w:rFonts w:ascii="Calibri" w:eastAsia="Times New Roman" w:hAnsi="Calibri" w:cs="Calibri"/>
          <w:sz w:val="20"/>
        </w:rPr>
        <w:t>31</w:t>
      </w:r>
      <w:r w:rsidRPr="00350BDB">
        <w:rPr>
          <w:rFonts w:ascii="Calibri" w:eastAsia="Times New Roman" w:hAnsi="Calibri" w:cs="Calibri"/>
          <w:sz w:val="20"/>
        </w:rPr>
        <w:t xml:space="preserve">. </w:t>
      </w:r>
    </w:p>
    <w:p w:rsidR="009F4676" w:rsidRPr="00350BDB" w:rsidRDefault="009F4676" w:rsidP="009F4676">
      <w:pPr>
        <w:rPr>
          <w:rFonts w:ascii="Calibri" w:eastAsia="Times New Roman" w:hAnsi="Calibri" w:cs="Calibri"/>
          <w:sz w:val="20"/>
        </w:rPr>
      </w:pPr>
    </w:p>
    <w:p w:rsidR="000F1BC4" w:rsidRPr="00350BDB" w:rsidRDefault="000F1BC4" w:rsidP="009F4676">
      <w:pPr>
        <w:outlineLvl w:val="5"/>
        <w:rPr>
          <w:rFonts w:ascii="Calibri" w:eastAsia="Times New Roman" w:hAnsi="Calibri" w:cs="Calibri"/>
          <w:b/>
          <w:bCs/>
          <w:szCs w:val="22"/>
        </w:rPr>
      </w:pPr>
      <w:r w:rsidRPr="00350BDB">
        <w:rPr>
          <w:rFonts w:ascii="Calibri" w:eastAsia="Times New Roman" w:hAnsi="Calibri" w:cs="Calibri"/>
          <w:b/>
          <w:bCs/>
          <w:szCs w:val="22"/>
        </w:rPr>
        <w:t>R</w:t>
      </w:r>
      <w:r w:rsidR="007B5D09" w:rsidRPr="00350BDB">
        <w:rPr>
          <w:rFonts w:ascii="Calibri" w:eastAsia="Times New Roman" w:hAnsi="Calibri" w:cs="Calibri"/>
          <w:b/>
          <w:bCs/>
          <w:szCs w:val="22"/>
        </w:rPr>
        <w:t>ESPECTIVE RESPONSIBILITIES OF TRUSTEES AND EXAMINER</w:t>
      </w:r>
      <w:r w:rsidRPr="00350BDB">
        <w:rPr>
          <w:rFonts w:ascii="Calibri" w:eastAsia="Times New Roman" w:hAnsi="Calibri" w:cs="Calibri"/>
          <w:b/>
          <w:bCs/>
          <w:szCs w:val="22"/>
        </w:rPr>
        <w:t xml:space="preserve"> </w:t>
      </w:r>
    </w:p>
    <w:p w:rsidR="009F4676" w:rsidRPr="00A44164" w:rsidRDefault="009F4676" w:rsidP="009F4676">
      <w:pPr>
        <w:outlineLvl w:val="5"/>
        <w:rPr>
          <w:rFonts w:ascii="Calibri" w:eastAsia="Times New Roman" w:hAnsi="Calibri" w:cs="Calibri"/>
          <w:b/>
          <w:bCs/>
          <w:sz w:val="20"/>
        </w:rPr>
      </w:pPr>
    </w:p>
    <w:p w:rsidR="000F1BC4" w:rsidRPr="00A44164" w:rsidRDefault="000F1BC4" w:rsidP="009F4676">
      <w:pPr>
        <w:rPr>
          <w:rFonts w:ascii="Calibri" w:eastAsia="Times New Roman" w:hAnsi="Calibri" w:cs="Calibri"/>
          <w:sz w:val="20"/>
        </w:rPr>
      </w:pPr>
      <w:r w:rsidRPr="00A44164">
        <w:rPr>
          <w:rFonts w:ascii="Calibri" w:eastAsia="Times New Roman" w:hAnsi="Calibri" w:cs="Calibri"/>
          <w:sz w:val="20"/>
        </w:rPr>
        <w:t xml:space="preserve">The trustees (who are also the directors of the company for the purposes of company law) are responsible for the preparation of the accounts. The trustees consider that an audit is not required for this year under section 43(2) of the Charities Act 1993 (the 1993 Act) and that an independent examination is needed. </w:t>
      </w:r>
    </w:p>
    <w:p w:rsidR="009F4676" w:rsidRPr="00A44164" w:rsidRDefault="009F4676" w:rsidP="009F4676">
      <w:pPr>
        <w:rPr>
          <w:rFonts w:ascii="Calibri" w:eastAsia="Times New Roman" w:hAnsi="Calibri" w:cs="Calibri"/>
          <w:sz w:val="20"/>
        </w:rPr>
      </w:pPr>
    </w:p>
    <w:p w:rsidR="000F1BC4" w:rsidRPr="00A44164" w:rsidRDefault="000F1BC4" w:rsidP="009F4676">
      <w:pPr>
        <w:rPr>
          <w:rFonts w:ascii="Calibri" w:eastAsia="Times New Roman" w:hAnsi="Calibri" w:cs="Calibri"/>
          <w:sz w:val="20"/>
        </w:rPr>
      </w:pPr>
      <w:r w:rsidRPr="00A44164">
        <w:rPr>
          <w:rFonts w:ascii="Calibri" w:eastAsia="Times New Roman" w:hAnsi="Calibri" w:cs="Calibri"/>
          <w:sz w:val="20"/>
        </w:rPr>
        <w:t xml:space="preserve">Having satisfied myself that the charity is not subject to audit under company law and is eligible for independent examination, it is my responsibility to: </w:t>
      </w:r>
    </w:p>
    <w:p w:rsidR="009F4676" w:rsidRPr="00A44164" w:rsidRDefault="009F4676" w:rsidP="009F4676">
      <w:pPr>
        <w:rPr>
          <w:rFonts w:ascii="Calibri" w:eastAsia="Times New Roman" w:hAnsi="Calibri" w:cs="Calibri"/>
          <w:sz w:val="20"/>
        </w:rPr>
      </w:pPr>
    </w:p>
    <w:p w:rsidR="000F1BC4" w:rsidRPr="00A44164" w:rsidRDefault="000F1BC4" w:rsidP="009F4676">
      <w:pPr>
        <w:numPr>
          <w:ilvl w:val="0"/>
          <w:numId w:val="27"/>
        </w:numPr>
        <w:jc w:val="both"/>
        <w:rPr>
          <w:rFonts w:ascii="Calibri" w:eastAsia="Times New Roman" w:hAnsi="Calibri" w:cs="Calibri"/>
          <w:sz w:val="20"/>
        </w:rPr>
      </w:pPr>
      <w:r w:rsidRPr="00A44164">
        <w:rPr>
          <w:rFonts w:ascii="Calibri" w:eastAsia="Times New Roman" w:hAnsi="Calibri" w:cs="Calibri"/>
          <w:sz w:val="20"/>
        </w:rPr>
        <w:t>exami</w:t>
      </w:r>
      <w:r w:rsidR="00217D9D" w:rsidRPr="00A44164">
        <w:rPr>
          <w:rFonts w:ascii="Calibri" w:eastAsia="Times New Roman" w:hAnsi="Calibri" w:cs="Calibri"/>
          <w:sz w:val="20"/>
        </w:rPr>
        <w:t>ne the accounts under section 145 of the 2011</w:t>
      </w:r>
      <w:r w:rsidRPr="00A44164">
        <w:rPr>
          <w:rFonts w:ascii="Calibri" w:eastAsia="Times New Roman" w:hAnsi="Calibri" w:cs="Calibri"/>
          <w:sz w:val="20"/>
        </w:rPr>
        <w:t xml:space="preserve"> Act; </w:t>
      </w:r>
    </w:p>
    <w:p w:rsidR="000F1BC4" w:rsidRPr="00A44164" w:rsidRDefault="000F1BC4" w:rsidP="009F4676">
      <w:pPr>
        <w:numPr>
          <w:ilvl w:val="0"/>
          <w:numId w:val="27"/>
        </w:numPr>
        <w:jc w:val="both"/>
        <w:rPr>
          <w:rFonts w:ascii="Calibri" w:eastAsia="Times New Roman" w:hAnsi="Calibri" w:cs="Calibri"/>
          <w:sz w:val="20"/>
        </w:rPr>
      </w:pPr>
      <w:r w:rsidRPr="00A44164">
        <w:rPr>
          <w:rFonts w:ascii="Calibri" w:eastAsia="Times New Roman" w:hAnsi="Calibri" w:cs="Calibri"/>
          <w:sz w:val="20"/>
        </w:rPr>
        <w:t xml:space="preserve">to follow the procedures laid down in the general Directions given by the Charity Commission under section </w:t>
      </w:r>
      <w:r w:rsidR="00217D9D" w:rsidRPr="00A44164">
        <w:rPr>
          <w:rFonts w:ascii="Calibri" w:eastAsia="Times New Roman" w:hAnsi="Calibri" w:cs="Calibri"/>
          <w:sz w:val="20"/>
        </w:rPr>
        <w:t>154(5</w:t>
      </w:r>
      <w:r w:rsidRPr="00A44164">
        <w:rPr>
          <w:rFonts w:ascii="Calibri" w:eastAsia="Times New Roman" w:hAnsi="Calibri" w:cs="Calibri"/>
          <w:sz w:val="20"/>
        </w:rPr>
        <w:t xml:space="preserve">)(b) of the </w:t>
      </w:r>
      <w:r w:rsidR="00217D9D" w:rsidRPr="00A44164">
        <w:rPr>
          <w:rFonts w:ascii="Calibri" w:eastAsia="Times New Roman" w:hAnsi="Calibri" w:cs="Calibri"/>
          <w:sz w:val="20"/>
        </w:rPr>
        <w:t>2011</w:t>
      </w:r>
      <w:r w:rsidRPr="00A44164">
        <w:rPr>
          <w:rFonts w:ascii="Calibri" w:eastAsia="Times New Roman" w:hAnsi="Calibri" w:cs="Calibri"/>
          <w:sz w:val="20"/>
        </w:rPr>
        <w:t xml:space="preserve"> Act; and </w:t>
      </w:r>
    </w:p>
    <w:p w:rsidR="000F1BC4" w:rsidRPr="00A44164" w:rsidRDefault="000F1BC4" w:rsidP="009F4676">
      <w:pPr>
        <w:numPr>
          <w:ilvl w:val="0"/>
          <w:numId w:val="27"/>
        </w:numPr>
        <w:jc w:val="both"/>
        <w:rPr>
          <w:rFonts w:ascii="Calibri" w:eastAsia="Times New Roman" w:hAnsi="Calibri" w:cs="Calibri"/>
          <w:sz w:val="20"/>
        </w:rPr>
      </w:pPr>
      <w:r w:rsidRPr="00A44164">
        <w:rPr>
          <w:rFonts w:ascii="Calibri" w:eastAsia="Times New Roman" w:hAnsi="Calibri" w:cs="Calibri"/>
          <w:sz w:val="20"/>
        </w:rPr>
        <w:t xml:space="preserve">to state whether particular matters have come to my attention. </w:t>
      </w:r>
    </w:p>
    <w:p w:rsidR="009F4676" w:rsidRPr="00A44164" w:rsidRDefault="009F4676" w:rsidP="009F4676">
      <w:pPr>
        <w:jc w:val="both"/>
        <w:rPr>
          <w:rFonts w:ascii="Calibri" w:eastAsia="Times New Roman" w:hAnsi="Calibri" w:cs="Calibri"/>
          <w:sz w:val="20"/>
        </w:rPr>
      </w:pPr>
    </w:p>
    <w:p w:rsidR="000F1BC4" w:rsidRPr="00350BDB" w:rsidRDefault="007B5D09" w:rsidP="009F4676">
      <w:pPr>
        <w:outlineLvl w:val="5"/>
        <w:rPr>
          <w:rFonts w:ascii="Calibri" w:eastAsia="Times New Roman" w:hAnsi="Calibri" w:cs="Calibri"/>
          <w:b/>
          <w:bCs/>
          <w:szCs w:val="22"/>
        </w:rPr>
      </w:pPr>
      <w:r w:rsidRPr="00350BDB">
        <w:rPr>
          <w:rFonts w:ascii="Calibri" w:eastAsia="Times New Roman" w:hAnsi="Calibri" w:cs="Calibri"/>
          <w:b/>
          <w:bCs/>
          <w:szCs w:val="22"/>
        </w:rPr>
        <w:t>BASIS OF INDEPENDENT EXAMINERS’ REPORT</w:t>
      </w:r>
      <w:r w:rsidR="000F1BC4" w:rsidRPr="00350BDB">
        <w:rPr>
          <w:rFonts w:ascii="Calibri" w:eastAsia="Times New Roman" w:hAnsi="Calibri" w:cs="Calibri"/>
          <w:b/>
          <w:bCs/>
          <w:szCs w:val="22"/>
        </w:rPr>
        <w:t xml:space="preserve"> </w:t>
      </w:r>
    </w:p>
    <w:p w:rsidR="009F4676" w:rsidRPr="00A44164" w:rsidRDefault="009F4676" w:rsidP="009F4676">
      <w:pPr>
        <w:outlineLvl w:val="5"/>
        <w:rPr>
          <w:rFonts w:ascii="Calibri" w:eastAsia="Times New Roman" w:hAnsi="Calibri" w:cs="Calibri"/>
          <w:b/>
          <w:bCs/>
          <w:sz w:val="20"/>
        </w:rPr>
      </w:pPr>
    </w:p>
    <w:p w:rsidR="000F1BC4" w:rsidRPr="00A44164" w:rsidRDefault="000F1BC4" w:rsidP="009F4676">
      <w:pPr>
        <w:rPr>
          <w:rFonts w:ascii="Calibri" w:eastAsia="Times New Roman" w:hAnsi="Calibri" w:cs="Calibri"/>
          <w:sz w:val="20"/>
        </w:rPr>
      </w:pPr>
      <w:r w:rsidRPr="00A44164">
        <w:rPr>
          <w:rFonts w:ascii="Calibri" w:eastAsia="Times New Roman" w:hAnsi="Calibri" w:cs="Calibri"/>
          <w:sz w:val="20"/>
        </w:rPr>
        <w:t xml:space="preserve">My examination was carried out in accordance with the general Directions given by the Charity Commission. An examination includes a review of the accounting records kept by the charity and a comparison of the accounts presented with those records. It also includes consideration of any unusual items or disclosures in the accounts, and seeking explanations from you as trustees concerning any such matters. The procedures undertaken do not provide all the evidence that would be required in an audit and consequently no opinion is given as to whether the accounts present a ‘true and fair view’ and the report is limited to those matters set out in the statement below. </w:t>
      </w:r>
    </w:p>
    <w:p w:rsidR="009F4676" w:rsidRPr="00350BDB" w:rsidRDefault="009F4676" w:rsidP="009F4676">
      <w:pPr>
        <w:rPr>
          <w:rFonts w:ascii="Calibri" w:eastAsia="Times New Roman" w:hAnsi="Calibri" w:cs="Calibri"/>
          <w:sz w:val="20"/>
        </w:rPr>
      </w:pPr>
    </w:p>
    <w:p w:rsidR="000F1BC4" w:rsidRPr="00350BDB" w:rsidRDefault="007B5D09" w:rsidP="009F4676">
      <w:pPr>
        <w:outlineLvl w:val="5"/>
        <w:rPr>
          <w:rFonts w:ascii="Calibri" w:eastAsia="Times New Roman" w:hAnsi="Calibri" w:cs="Calibri"/>
          <w:b/>
          <w:bCs/>
          <w:szCs w:val="22"/>
        </w:rPr>
      </w:pPr>
      <w:r w:rsidRPr="00350BDB">
        <w:rPr>
          <w:rFonts w:ascii="Calibri" w:eastAsia="Times New Roman" w:hAnsi="Calibri" w:cs="Calibri"/>
          <w:b/>
          <w:bCs/>
          <w:szCs w:val="22"/>
        </w:rPr>
        <w:t>INDEPENDENT EXAMINERS’ STATEMENT</w:t>
      </w:r>
      <w:r w:rsidR="000F1BC4" w:rsidRPr="00350BDB">
        <w:rPr>
          <w:rFonts w:ascii="Calibri" w:eastAsia="Times New Roman" w:hAnsi="Calibri" w:cs="Calibri"/>
          <w:b/>
          <w:bCs/>
          <w:szCs w:val="22"/>
        </w:rPr>
        <w:t xml:space="preserve"> </w:t>
      </w:r>
    </w:p>
    <w:p w:rsidR="009F4676" w:rsidRPr="00A44164" w:rsidRDefault="009F4676" w:rsidP="009F4676">
      <w:pPr>
        <w:outlineLvl w:val="5"/>
        <w:rPr>
          <w:rFonts w:ascii="Calibri" w:eastAsia="Times New Roman" w:hAnsi="Calibri" w:cs="Calibri"/>
          <w:b/>
          <w:bCs/>
          <w:sz w:val="20"/>
        </w:rPr>
      </w:pPr>
    </w:p>
    <w:p w:rsidR="000F1BC4" w:rsidRPr="00A44164" w:rsidRDefault="000F1BC4" w:rsidP="009F4676">
      <w:pPr>
        <w:rPr>
          <w:rFonts w:ascii="Calibri" w:eastAsia="Times New Roman" w:hAnsi="Calibri" w:cs="Calibri"/>
          <w:sz w:val="20"/>
        </w:rPr>
      </w:pPr>
      <w:r w:rsidRPr="00A44164">
        <w:rPr>
          <w:rFonts w:ascii="Calibri" w:eastAsia="Times New Roman" w:hAnsi="Calibri" w:cs="Calibri"/>
          <w:sz w:val="20"/>
        </w:rPr>
        <w:t xml:space="preserve">In connection with my examination, no matter has come to my attention: </w:t>
      </w:r>
    </w:p>
    <w:p w:rsidR="009F4676" w:rsidRPr="00A44164" w:rsidRDefault="009F4676" w:rsidP="009F4676">
      <w:pPr>
        <w:rPr>
          <w:rFonts w:ascii="Calibri" w:eastAsia="Times New Roman" w:hAnsi="Calibri" w:cs="Calibri"/>
          <w:sz w:val="20"/>
        </w:rPr>
      </w:pPr>
    </w:p>
    <w:p w:rsidR="000F1BC4" w:rsidRPr="00A44164" w:rsidRDefault="000F1BC4" w:rsidP="009F4676">
      <w:pPr>
        <w:rPr>
          <w:rFonts w:ascii="Calibri" w:eastAsia="Times New Roman" w:hAnsi="Calibri" w:cs="Calibri"/>
          <w:sz w:val="20"/>
        </w:rPr>
      </w:pPr>
      <w:r w:rsidRPr="00A44164">
        <w:rPr>
          <w:rFonts w:ascii="Calibri" w:eastAsia="Times New Roman" w:hAnsi="Calibri" w:cs="Calibri"/>
          <w:sz w:val="20"/>
        </w:rPr>
        <w:t xml:space="preserve">(1) which gives me reasonable cause to believe that in any material respect the requirements: </w:t>
      </w:r>
    </w:p>
    <w:p w:rsidR="009F4676" w:rsidRPr="00A44164" w:rsidRDefault="009F4676" w:rsidP="009F4676">
      <w:pPr>
        <w:rPr>
          <w:rFonts w:ascii="Calibri" w:eastAsia="Times New Roman" w:hAnsi="Calibri" w:cs="Calibri"/>
          <w:sz w:val="20"/>
        </w:rPr>
      </w:pPr>
    </w:p>
    <w:p w:rsidR="000F1BC4" w:rsidRPr="00A44164" w:rsidRDefault="000F1BC4" w:rsidP="009F4676">
      <w:pPr>
        <w:numPr>
          <w:ilvl w:val="0"/>
          <w:numId w:val="28"/>
        </w:numPr>
        <w:jc w:val="both"/>
        <w:rPr>
          <w:rFonts w:ascii="Calibri" w:eastAsia="Times New Roman" w:hAnsi="Calibri" w:cs="Calibri"/>
          <w:sz w:val="20"/>
        </w:rPr>
      </w:pPr>
      <w:r w:rsidRPr="00A44164">
        <w:rPr>
          <w:rFonts w:ascii="Calibri" w:eastAsia="Times New Roman" w:hAnsi="Calibri" w:cs="Calibri"/>
          <w:sz w:val="20"/>
        </w:rPr>
        <w:t xml:space="preserve">to keep accounting records in accordance with section 386 of the Companies Act 2006; and </w:t>
      </w:r>
    </w:p>
    <w:p w:rsidR="000F1BC4" w:rsidRPr="00A44164" w:rsidRDefault="000F1BC4" w:rsidP="009F4676">
      <w:pPr>
        <w:numPr>
          <w:ilvl w:val="0"/>
          <w:numId w:val="28"/>
        </w:numPr>
        <w:jc w:val="both"/>
        <w:rPr>
          <w:rFonts w:ascii="Calibri" w:eastAsia="Times New Roman" w:hAnsi="Calibri" w:cs="Calibri"/>
          <w:sz w:val="20"/>
        </w:rPr>
      </w:pPr>
      <w:r w:rsidRPr="00A44164">
        <w:rPr>
          <w:rFonts w:ascii="Calibri" w:eastAsia="Times New Roman" w:hAnsi="Calibri" w:cs="Calibri"/>
          <w:sz w:val="20"/>
        </w:rPr>
        <w:t xml:space="preserve">to prepare accounts which accord with the accounting records, comply with the accounting requirements of section 396 of the Companies Act 2006 and with the methods and principles of the Statement of Recommended Practice: Accounting and Reporting by Charities </w:t>
      </w:r>
    </w:p>
    <w:p w:rsidR="009F4676" w:rsidRPr="00A44164" w:rsidRDefault="009F4676" w:rsidP="009F4676">
      <w:pPr>
        <w:jc w:val="both"/>
        <w:rPr>
          <w:rFonts w:ascii="Calibri" w:eastAsia="Times New Roman" w:hAnsi="Calibri" w:cs="Calibri"/>
          <w:sz w:val="20"/>
        </w:rPr>
      </w:pPr>
    </w:p>
    <w:p w:rsidR="000F1BC4" w:rsidRPr="00A44164" w:rsidRDefault="000F1BC4" w:rsidP="009F4676">
      <w:pPr>
        <w:rPr>
          <w:rFonts w:ascii="Calibri" w:eastAsia="Times New Roman" w:hAnsi="Calibri" w:cs="Calibri"/>
          <w:sz w:val="20"/>
        </w:rPr>
      </w:pPr>
      <w:r w:rsidRPr="00A44164">
        <w:rPr>
          <w:rFonts w:ascii="Calibri" w:eastAsia="Times New Roman" w:hAnsi="Calibri" w:cs="Calibri"/>
          <w:sz w:val="20"/>
        </w:rPr>
        <w:t xml:space="preserve">have not been met; or </w:t>
      </w:r>
    </w:p>
    <w:p w:rsidR="009F4676" w:rsidRPr="00A44164" w:rsidRDefault="009F4676" w:rsidP="009F4676">
      <w:pPr>
        <w:rPr>
          <w:rFonts w:ascii="Calibri" w:eastAsia="Times New Roman" w:hAnsi="Calibri" w:cs="Calibri"/>
          <w:sz w:val="20"/>
        </w:rPr>
      </w:pPr>
    </w:p>
    <w:p w:rsidR="000F1BC4" w:rsidRPr="00A44164" w:rsidRDefault="009B0864" w:rsidP="009F4676">
      <w:pPr>
        <w:rPr>
          <w:rFonts w:ascii="Calibri" w:eastAsia="Times New Roman" w:hAnsi="Calibri" w:cs="Calibri"/>
          <w:sz w:val="20"/>
        </w:rPr>
      </w:pPr>
      <w:r>
        <w:rPr>
          <w:rFonts w:ascii="Calibri" w:eastAsia="Times New Roman" w:hAnsi="Calibri" w:cs="Calibri"/>
          <w:noProof/>
          <w:sz w:val="20"/>
        </w:rPr>
        <w:drawing>
          <wp:anchor distT="0" distB="0" distL="114300" distR="114300" simplePos="0" relativeHeight="251656704" behindDoc="0" locked="0" layoutInCell="1" allowOverlap="1">
            <wp:simplePos x="0" y="0"/>
            <wp:positionH relativeFrom="column">
              <wp:posOffset>527685</wp:posOffset>
            </wp:positionH>
            <wp:positionV relativeFrom="paragraph">
              <wp:posOffset>294005</wp:posOffset>
            </wp:positionV>
            <wp:extent cx="2219325" cy="609600"/>
            <wp:effectExtent l="19050" t="0" r="9525" b="0"/>
            <wp:wrapNone/>
            <wp:docPr id="8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2219325" cy="609600"/>
                    </a:xfrm>
                    <a:prstGeom prst="rect">
                      <a:avLst/>
                    </a:prstGeom>
                    <a:noFill/>
                    <a:ln w="9525">
                      <a:noFill/>
                      <a:miter lim="800000"/>
                      <a:headEnd/>
                      <a:tailEnd/>
                    </a:ln>
                  </pic:spPr>
                </pic:pic>
              </a:graphicData>
            </a:graphic>
          </wp:anchor>
        </w:drawing>
      </w:r>
      <w:r w:rsidR="000F1BC4" w:rsidRPr="00A44164">
        <w:rPr>
          <w:rFonts w:ascii="Calibri" w:eastAsia="Times New Roman" w:hAnsi="Calibri" w:cs="Calibri"/>
          <w:sz w:val="20"/>
        </w:rPr>
        <w:t xml:space="preserve">(2) to which, in my opinion, attention should be drawn in order to enable a proper understanding of the accounts to be reached. </w:t>
      </w:r>
    </w:p>
    <w:p w:rsidR="000F1BC4" w:rsidRPr="00A44164" w:rsidRDefault="000F1BC4" w:rsidP="009F4676">
      <w:pPr>
        <w:rPr>
          <w:rFonts w:ascii="Calibri" w:eastAsia="Times New Roman" w:hAnsi="Calibri" w:cs="Calibri"/>
          <w:sz w:val="20"/>
        </w:rPr>
      </w:pPr>
    </w:p>
    <w:p w:rsidR="00D13A83" w:rsidRPr="00A44164" w:rsidRDefault="00D13A83" w:rsidP="009F4676">
      <w:pPr>
        <w:rPr>
          <w:rFonts w:ascii="Calibri" w:hAnsi="Calibri"/>
          <w:sz w:val="20"/>
        </w:rPr>
      </w:pPr>
    </w:p>
    <w:p w:rsidR="00D13A83" w:rsidRPr="00A44164" w:rsidRDefault="00D13A83" w:rsidP="009F4676">
      <w:pPr>
        <w:rPr>
          <w:rFonts w:ascii="Calibri" w:hAnsi="Calibri"/>
          <w:sz w:val="20"/>
        </w:rPr>
      </w:pPr>
      <w:r w:rsidRPr="00A44164">
        <w:rPr>
          <w:rFonts w:ascii="Calibri" w:hAnsi="Calibri"/>
          <w:sz w:val="20"/>
        </w:rPr>
        <w:t>Signature ---------------</w:t>
      </w:r>
      <w:r w:rsidR="00A44164">
        <w:rPr>
          <w:rFonts w:ascii="Calibri" w:hAnsi="Calibri"/>
          <w:sz w:val="20"/>
        </w:rPr>
        <w:t xml:space="preserve">------------------------------ </w:t>
      </w:r>
      <w:r w:rsidR="009F4676" w:rsidRPr="00A44164">
        <w:rPr>
          <w:rFonts w:ascii="Calibri" w:eastAsia="Times New Roman" w:hAnsi="Calibri" w:cs="Calibri"/>
          <w:sz w:val="20"/>
        </w:rPr>
        <w:t xml:space="preserve">Date: </w:t>
      </w:r>
      <w:r w:rsidR="00346C1E">
        <w:rPr>
          <w:rFonts w:ascii="Calibri" w:eastAsia="Times New Roman" w:hAnsi="Calibri" w:cs="Calibri"/>
          <w:sz w:val="20"/>
        </w:rPr>
        <w:t>22</w:t>
      </w:r>
      <w:r w:rsidR="00A44164" w:rsidRPr="00A44164">
        <w:rPr>
          <w:rFonts w:ascii="Calibri" w:eastAsia="Times New Roman" w:hAnsi="Calibri" w:cs="Calibri"/>
          <w:sz w:val="20"/>
        </w:rPr>
        <w:t xml:space="preserve"> September</w:t>
      </w:r>
      <w:r w:rsidR="009F4676" w:rsidRPr="00A44164">
        <w:rPr>
          <w:rFonts w:ascii="Calibri" w:eastAsia="Times New Roman" w:hAnsi="Calibri" w:cs="Calibri"/>
          <w:sz w:val="20"/>
        </w:rPr>
        <w:t xml:space="preserve"> 2012</w:t>
      </w:r>
    </w:p>
    <w:p w:rsidR="009F4676" w:rsidRPr="00A44164" w:rsidRDefault="009F4676" w:rsidP="009F4676">
      <w:pPr>
        <w:rPr>
          <w:rFonts w:ascii="Calibri" w:eastAsia="Times New Roman" w:hAnsi="Calibri" w:cs="Calibri"/>
          <w:sz w:val="12"/>
          <w:szCs w:val="12"/>
        </w:rPr>
      </w:pPr>
    </w:p>
    <w:p w:rsidR="0062534A" w:rsidRDefault="000F1BC4" w:rsidP="009F4676">
      <w:pPr>
        <w:rPr>
          <w:rFonts w:ascii="Calibri" w:eastAsia="Times New Roman" w:hAnsi="Calibri" w:cs="Calibri"/>
          <w:sz w:val="20"/>
        </w:rPr>
      </w:pPr>
      <w:r w:rsidRPr="00A44164">
        <w:rPr>
          <w:rFonts w:ascii="Calibri" w:eastAsia="Times New Roman" w:hAnsi="Calibri" w:cs="Calibri"/>
          <w:sz w:val="20"/>
        </w:rPr>
        <w:t xml:space="preserve">Name: </w:t>
      </w:r>
      <w:r w:rsidR="009F4676" w:rsidRPr="00A44164">
        <w:rPr>
          <w:rFonts w:ascii="Calibri" w:eastAsia="Times New Roman" w:hAnsi="Calibri" w:cs="Calibri"/>
          <w:sz w:val="20"/>
        </w:rPr>
        <w:tab/>
      </w:r>
      <w:r w:rsidR="009F4676" w:rsidRPr="00A44164">
        <w:rPr>
          <w:rFonts w:ascii="Calibri" w:eastAsia="Times New Roman" w:hAnsi="Calibri" w:cs="Calibri"/>
          <w:sz w:val="20"/>
        </w:rPr>
        <w:tab/>
      </w:r>
      <w:r w:rsidR="0062534A" w:rsidRPr="00A44164">
        <w:rPr>
          <w:rFonts w:ascii="Calibri" w:eastAsia="Times New Roman" w:hAnsi="Calibri" w:cs="Calibri"/>
          <w:sz w:val="20"/>
        </w:rPr>
        <w:tab/>
      </w:r>
      <w:r w:rsidRPr="00A44164">
        <w:rPr>
          <w:rFonts w:ascii="Calibri" w:eastAsia="Times New Roman" w:hAnsi="Calibri" w:cs="Calibri"/>
          <w:sz w:val="20"/>
        </w:rPr>
        <w:t>Matthew Pollard BA(Hons) Oxon ACA</w:t>
      </w:r>
    </w:p>
    <w:p w:rsidR="00A44164" w:rsidRPr="00A44164" w:rsidRDefault="00A44164" w:rsidP="009F4676">
      <w:pPr>
        <w:rPr>
          <w:rFonts w:ascii="Calibri" w:eastAsia="Times New Roman" w:hAnsi="Calibri" w:cs="Calibri"/>
          <w:sz w:val="12"/>
          <w:szCs w:val="12"/>
        </w:rPr>
      </w:pPr>
    </w:p>
    <w:p w:rsidR="00A44164" w:rsidRDefault="000F1BC4" w:rsidP="009F4676">
      <w:pPr>
        <w:rPr>
          <w:rFonts w:ascii="Calibri" w:eastAsia="Times New Roman" w:hAnsi="Calibri" w:cs="Calibri"/>
          <w:sz w:val="20"/>
        </w:rPr>
      </w:pPr>
      <w:r w:rsidRPr="00A44164">
        <w:rPr>
          <w:rFonts w:ascii="Calibri" w:eastAsia="Times New Roman" w:hAnsi="Calibri" w:cs="Calibri"/>
          <w:sz w:val="20"/>
        </w:rPr>
        <w:t xml:space="preserve">Relevant professional </w:t>
      </w:r>
    </w:p>
    <w:p w:rsidR="0062534A" w:rsidRDefault="00A44164" w:rsidP="009F4676">
      <w:pPr>
        <w:rPr>
          <w:rFonts w:ascii="Calibri" w:eastAsia="Times New Roman" w:hAnsi="Calibri" w:cs="Calibri"/>
          <w:sz w:val="20"/>
        </w:rPr>
      </w:pPr>
      <w:r>
        <w:rPr>
          <w:rFonts w:ascii="Calibri" w:eastAsia="Times New Roman" w:hAnsi="Calibri" w:cs="Calibri"/>
          <w:sz w:val="20"/>
        </w:rPr>
        <w:t>qualification or body:</w:t>
      </w:r>
      <w:r>
        <w:rPr>
          <w:rFonts w:ascii="Calibri" w:eastAsia="Times New Roman" w:hAnsi="Calibri" w:cs="Calibri"/>
          <w:sz w:val="20"/>
        </w:rPr>
        <w:tab/>
      </w:r>
      <w:r w:rsidR="0062534A" w:rsidRPr="00A44164">
        <w:rPr>
          <w:rFonts w:ascii="Calibri" w:eastAsia="Times New Roman" w:hAnsi="Calibri" w:cs="Calibri"/>
          <w:sz w:val="20"/>
        </w:rPr>
        <w:t>ICAEW</w:t>
      </w:r>
    </w:p>
    <w:p w:rsidR="00A44164" w:rsidRPr="00A44164" w:rsidRDefault="00A44164" w:rsidP="009F4676">
      <w:pPr>
        <w:rPr>
          <w:rFonts w:ascii="Calibri" w:eastAsia="Times New Roman" w:hAnsi="Calibri" w:cs="Calibri"/>
          <w:sz w:val="12"/>
          <w:szCs w:val="12"/>
        </w:rPr>
      </w:pPr>
    </w:p>
    <w:p w:rsidR="000F1BC4" w:rsidRPr="00A44164" w:rsidRDefault="000F1BC4" w:rsidP="000F1BC4">
      <w:pPr>
        <w:rPr>
          <w:rFonts w:ascii="Calibri" w:eastAsia="Times New Roman" w:hAnsi="Calibri" w:cs="Calibri"/>
          <w:sz w:val="20"/>
        </w:rPr>
      </w:pPr>
      <w:r w:rsidRPr="00A44164">
        <w:rPr>
          <w:rFonts w:ascii="Calibri" w:eastAsia="Times New Roman" w:hAnsi="Calibri" w:cs="Calibri"/>
          <w:sz w:val="20"/>
        </w:rPr>
        <w:t xml:space="preserve">Address: </w:t>
      </w:r>
      <w:r w:rsidR="009F4676" w:rsidRPr="00A44164">
        <w:rPr>
          <w:rFonts w:ascii="Calibri" w:eastAsia="Times New Roman" w:hAnsi="Calibri" w:cs="Calibri"/>
          <w:sz w:val="20"/>
        </w:rPr>
        <w:tab/>
      </w:r>
      <w:r w:rsidR="0062534A" w:rsidRPr="00A44164">
        <w:rPr>
          <w:rFonts w:ascii="Calibri" w:eastAsia="Times New Roman" w:hAnsi="Calibri" w:cs="Calibri"/>
          <w:sz w:val="20"/>
        </w:rPr>
        <w:tab/>
      </w:r>
      <w:r w:rsidRPr="00A44164">
        <w:rPr>
          <w:rFonts w:ascii="Calibri" w:eastAsia="Times New Roman" w:hAnsi="Calibri" w:cs="Calibri"/>
          <w:sz w:val="20"/>
        </w:rPr>
        <w:t>43 Lathkill Street, Market Harborou</w:t>
      </w:r>
      <w:r w:rsidR="00D13A83" w:rsidRPr="00A44164">
        <w:rPr>
          <w:rFonts w:ascii="Calibri" w:eastAsia="Times New Roman" w:hAnsi="Calibri" w:cs="Calibri"/>
          <w:sz w:val="20"/>
        </w:rPr>
        <w:t>gh, Leicester</w:t>
      </w:r>
      <w:r w:rsidR="005E35A9" w:rsidRPr="00A44164">
        <w:rPr>
          <w:rFonts w:ascii="Calibri" w:eastAsia="Times New Roman" w:hAnsi="Calibri" w:cs="Calibri"/>
          <w:sz w:val="20"/>
        </w:rPr>
        <w:t>shire</w:t>
      </w:r>
      <w:r w:rsidR="00D13A83" w:rsidRPr="00A44164">
        <w:rPr>
          <w:rFonts w:ascii="Calibri" w:eastAsia="Times New Roman" w:hAnsi="Calibri" w:cs="Calibri"/>
          <w:sz w:val="20"/>
        </w:rPr>
        <w:t>, LE16 9EN</w:t>
      </w:r>
    </w:p>
    <w:p w:rsidR="0092434B" w:rsidRPr="00080DE8" w:rsidRDefault="0092434B" w:rsidP="00ED628A">
      <w:pPr>
        <w:pBdr>
          <w:bottom w:val="single" w:sz="4" w:space="1" w:color="auto"/>
        </w:pBdr>
        <w:contextualSpacing/>
        <w:rPr>
          <w:rFonts w:ascii="Calibri" w:hAnsi="Calibri"/>
          <w:b/>
          <w:sz w:val="36"/>
        </w:rPr>
        <w:sectPr w:rsidR="0092434B" w:rsidRPr="00080DE8" w:rsidSect="00922D21">
          <w:footerReference w:type="even" r:id="rId14"/>
          <w:footerReference w:type="default" r:id="rId15"/>
          <w:pgSz w:w="12240" w:h="15840"/>
          <w:pgMar w:top="1134" w:right="1134" w:bottom="1134" w:left="1134" w:header="708" w:footer="708" w:gutter="0"/>
          <w:pgBorders w:offsetFrom="page">
            <w:top w:val="single" w:sz="24" w:space="24" w:color="auto"/>
            <w:left w:val="single" w:sz="24" w:space="24" w:color="auto"/>
            <w:bottom w:val="single" w:sz="24" w:space="24" w:color="auto"/>
            <w:right w:val="single" w:sz="24" w:space="24" w:color="auto"/>
          </w:pgBorders>
          <w:cols w:space="708"/>
        </w:sectPr>
      </w:pPr>
    </w:p>
    <w:p w:rsidR="0092434B" w:rsidRPr="00350BDB" w:rsidRDefault="001219BF" w:rsidP="00ED628A">
      <w:pPr>
        <w:pBdr>
          <w:bottom w:val="single" w:sz="4" w:space="1" w:color="auto"/>
        </w:pBdr>
        <w:contextualSpacing/>
        <w:rPr>
          <w:rFonts w:ascii="Calibri" w:hAnsi="Calibri"/>
          <w:b/>
          <w:sz w:val="36"/>
        </w:rPr>
      </w:pPr>
      <w:r w:rsidRPr="00350BDB">
        <w:rPr>
          <w:rFonts w:ascii="Calibri" w:hAnsi="Calibri"/>
          <w:b/>
          <w:sz w:val="36"/>
        </w:rPr>
        <w:lastRenderedPageBreak/>
        <w:t>Statement of Financial Activities</w:t>
      </w:r>
    </w:p>
    <w:p w:rsidR="0092434B" w:rsidRPr="00350BDB" w:rsidRDefault="0092434B" w:rsidP="00ED628A">
      <w:pPr>
        <w:pStyle w:val="FootnoteText"/>
        <w:contextualSpacing/>
        <w:rPr>
          <w:rFonts w:ascii="Calibri" w:hAnsi="Calibri"/>
        </w:rPr>
      </w:pPr>
    </w:p>
    <w:p w:rsidR="0092434B" w:rsidRPr="00350BDB" w:rsidRDefault="0083598C" w:rsidP="00ED628A">
      <w:pPr>
        <w:pStyle w:val="FootnoteText"/>
        <w:contextualSpacing/>
        <w:rPr>
          <w:rFonts w:ascii="Calibri" w:hAnsi="Calibri"/>
          <w:b/>
        </w:rPr>
      </w:pPr>
      <w:r w:rsidRPr="00350BDB">
        <w:rPr>
          <w:rFonts w:ascii="Calibri" w:hAnsi="Calibri"/>
          <w:b/>
        </w:rPr>
        <w:t>STATEMENT OF FINANCIAL ACTIVITIES FOR THE YEAR ENDED 31 MARCH 2012</w:t>
      </w:r>
    </w:p>
    <w:p w:rsidR="0083598C" w:rsidRPr="00350BDB" w:rsidRDefault="0083598C" w:rsidP="00ED628A">
      <w:pPr>
        <w:pStyle w:val="FootnoteText"/>
        <w:contextualSpacing/>
        <w:rPr>
          <w:rFonts w:ascii="Calibri" w:hAnsi="Calibri"/>
        </w:rPr>
      </w:pPr>
    </w:p>
    <w:tbl>
      <w:tblPr>
        <w:tblW w:w="0" w:type="auto"/>
        <w:tblLook w:val="04A0"/>
      </w:tblPr>
      <w:tblGrid>
        <w:gridCol w:w="2629"/>
        <w:gridCol w:w="706"/>
        <w:gridCol w:w="281"/>
        <w:gridCol w:w="1276"/>
        <w:gridCol w:w="281"/>
        <w:gridCol w:w="1276"/>
        <w:gridCol w:w="280"/>
        <w:gridCol w:w="1257"/>
        <w:gridCol w:w="279"/>
        <w:gridCol w:w="1257"/>
      </w:tblGrid>
      <w:tr w:rsidR="00206445" w:rsidRPr="00350BDB" w:rsidTr="00940A1F">
        <w:tc>
          <w:tcPr>
            <w:tcW w:w="2629" w:type="dxa"/>
          </w:tcPr>
          <w:p w:rsidR="0083598C" w:rsidRPr="00350BDB" w:rsidRDefault="0083598C" w:rsidP="00ED628A">
            <w:pPr>
              <w:pStyle w:val="FootnoteText"/>
              <w:contextualSpacing/>
              <w:rPr>
                <w:rFonts w:ascii="Calibri" w:hAnsi="Calibri"/>
                <w:b/>
                <w:sz w:val="20"/>
              </w:rPr>
            </w:pPr>
          </w:p>
        </w:tc>
        <w:tc>
          <w:tcPr>
            <w:tcW w:w="706" w:type="dxa"/>
            <w:vAlign w:val="bottom"/>
          </w:tcPr>
          <w:p w:rsidR="0083598C" w:rsidRPr="00350BDB" w:rsidRDefault="0083598C" w:rsidP="00206445">
            <w:pPr>
              <w:pStyle w:val="FootnoteText"/>
              <w:contextualSpacing/>
              <w:jc w:val="right"/>
              <w:rPr>
                <w:rFonts w:ascii="Calibri" w:hAnsi="Calibri"/>
                <w:b/>
                <w:sz w:val="20"/>
              </w:rPr>
            </w:pPr>
            <w:r w:rsidRPr="00350BDB">
              <w:rPr>
                <w:rFonts w:ascii="Calibri" w:hAnsi="Calibri"/>
                <w:b/>
                <w:sz w:val="20"/>
              </w:rPr>
              <w:t>Notes</w:t>
            </w:r>
          </w:p>
        </w:tc>
        <w:tc>
          <w:tcPr>
            <w:tcW w:w="281" w:type="dxa"/>
            <w:vAlign w:val="bottom"/>
          </w:tcPr>
          <w:p w:rsidR="0083598C" w:rsidRPr="00350BDB" w:rsidRDefault="0083598C" w:rsidP="00206445">
            <w:pPr>
              <w:pStyle w:val="FootnoteText"/>
              <w:contextualSpacing/>
              <w:jc w:val="right"/>
              <w:rPr>
                <w:rFonts w:ascii="Calibri" w:hAnsi="Calibri"/>
                <w:b/>
                <w:sz w:val="20"/>
              </w:rPr>
            </w:pPr>
          </w:p>
        </w:tc>
        <w:tc>
          <w:tcPr>
            <w:tcW w:w="1276" w:type="dxa"/>
            <w:vAlign w:val="bottom"/>
          </w:tcPr>
          <w:p w:rsidR="0083598C" w:rsidRPr="00350BDB" w:rsidRDefault="0083598C" w:rsidP="00206445">
            <w:pPr>
              <w:pStyle w:val="FootnoteText"/>
              <w:contextualSpacing/>
              <w:jc w:val="right"/>
              <w:rPr>
                <w:rFonts w:ascii="Calibri" w:hAnsi="Calibri"/>
                <w:b/>
                <w:sz w:val="20"/>
              </w:rPr>
            </w:pPr>
            <w:r w:rsidRPr="00350BDB">
              <w:rPr>
                <w:rFonts w:ascii="Calibri" w:hAnsi="Calibri"/>
                <w:b/>
                <w:sz w:val="20"/>
              </w:rPr>
              <w:t>Unrestricted Funds</w:t>
            </w:r>
          </w:p>
        </w:tc>
        <w:tc>
          <w:tcPr>
            <w:tcW w:w="281" w:type="dxa"/>
            <w:vAlign w:val="bottom"/>
          </w:tcPr>
          <w:p w:rsidR="0083598C" w:rsidRPr="00350BDB" w:rsidRDefault="0083598C" w:rsidP="00206445">
            <w:pPr>
              <w:pStyle w:val="FootnoteText"/>
              <w:contextualSpacing/>
              <w:jc w:val="right"/>
              <w:rPr>
                <w:rFonts w:ascii="Calibri" w:hAnsi="Calibri"/>
                <w:b/>
                <w:sz w:val="20"/>
              </w:rPr>
            </w:pPr>
          </w:p>
        </w:tc>
        <w:tc>
          <w:tcPr>
            <w:tcW w:w="1276" w:type="dxa"/>
            <w:vAlign w:val="bottom"/>
          </w:tcPr>
          <w:p w:rsidR="0083598C" w:rsidRPr="00350BDB" w:rsidRDefault="005B6BA4" w:rsidP="00206445">
            <w:pPr>
              <w:pStyle w:val="FootnoteText"/>
              <w:contextualSpacing/>
              <w:jc w:val="right"/>
              <w:rPr>
                <w:rFonts w:ascii="Calibri" w:hAnsi="Calibri"/>
                <w:b/>
                <w:sz w:val="20"/>
              </w:rPr>
            </w:pPr>
            <w:r w:rsidRPr="00350BDB">
              <w:rPr>
                <w:rFonts w:ascii="Calibri" w:hAnsi="Calibri"/>
                <w:b/>
                <w:sz w:val="20"/>
              </w:rPr>
              <w:t>R</w:t>
            </w:r>
            <w:r w:rsidR="0083598C" w:rsidRPr="00350BDB">
              <w:rPr>
                <w:rFonts w:ascii="Calibri" w:hAnsi="Calibri"/>
                <w:b/>
                <w:sz w:val="20"/>
              </w:rPr>
              <w:t>estricted Funds</w:t>
            </w:r>
          </w:p>
        </w:tc>
        <w:tc>
          <w:tcPr>
            <w:tcW w:w="280" w:type="dxa"/>
            <w:vAlign w:val="bottom"/>
          </w:tcPr>
          <w:p w:rsidR="0083598C" w:rsidRPr="00350BDB" w:rsidRDefault="0083598C" w:rsidP="00206445">
            <w:pPr>
              <w:pStyle w:val="FootnoteText"/>
              <w:contextualSpacing/>
              <w:jc w:val="right"/>
              <w:rPr>
                <w:rFonts w:ascii="Calibri" w:hAnsi="Calibri"/>
                <w:b/>
                <w:sz w:val="20"/>
              </w:rPr>
            </w:pPr>
          </w:p>
        </w:tc>
        <w:tc>
          <w:tcPr>
            <w:tcW w:w="1257" w:type="dxa"/>
            <w:shd w:val="clear" w:color="auto" w:fill="FFFFFF"/>
            <w:vAlign w:val="bottom"/>
          </w:tcPr>
          <w:p w:rsidR="0083598C" w:rsidRPr="00350BDB" w:rsidRDefault="005B6BA4" w:rsidP="00206445">
            <w:pPr>
              <w:pStyle w:val="FootnoteText"/>
              <w:contextualSpacing/>
              <w:jc w:val="right"/>
              <w:rPr>
                <w:rFonts w:ascii="Calibri" w:hAnsi="Calibri"/>
                <w:b/>
                <w:sz w:val="20"/>
              </w:rPr>
            </w:pPr>
            <w:r w:rsidRPr="00350BDB">
              <w:rPr>
                <w:rFonts w:ascii="Calibri" w:hAnsi="Calibri"/>
                <w:b/>
                <w:sz w:val="20"/>
              </w:rPr>
              <w:t>2012</w:t>
            </w:r>
          </w:p>
          <w:p w:rsidR="0083598C" w:rsidRPr="00350BDB" w:rsidRDefault="0083598C" w:rsidP="00206445">
            <w:pPr>
              <w:pStyle w:val="FootnoteText"/>
              <w:contextualSpacing/>
              <w:jc w:val="right"/>
              <w:rPr>
                <w:rFonts w:ascii="Calibri" w:hAnsi="Calibri"/>
                <w:b/>
                <w:sz w:val="20"/>
              </w:rPr>
            </w:pPr>
            <w:r w:rsidRPr="00350BDB">
              <w:rPr>
                <w:rFonts w:ascii="Calibri" w:hAnsi="Calibri"/>
                <w:b/>
                <w:sz w:val="20"/>
              </w:rPr>
              <w:t>Total</w:t>
            </w:r>
          </w:p>
        </w:tc>
        <w:tc>
          <w:tcPr>
            <w:tcW w:w="279" w:type="dxa"/>
            <w:vAlign w:val="bottom"/>
          </w:tcPr>
          <w:p w:rsidR="0083598C" w:rsidRPr="00350BDB" w:rsidRDefault="0083598C" w:rsidP="00206445">
            <w:pPr>
              <w:pStyle w:val="FootnoteText"/>
              <w:contextualSpacing/>
              <w:jc w:val="right"/>
              <w:rPr>
                <w:rFonts w:ascii="Calibri" w:hAnsi="Calibri"/>
                <w:b/>
                <w:sz w:val="20"/>
              </w:rPr>
            </w:pPr>
          </w:p>
        </w:tc>
        <w:tc>
          <w:tcPr>
            <w:tcW w:w="1257" w:type="dxa"/>
            <w:vAlign w:val="bottom"/>
          </w:tcPr>
          <w:p w:rsidR="0083598C" w:rsidRPr="00350BDB" w:rsidRDefault="005B6BA4" w:rsidP="00206445">
            <w:pPr>
              <w:pStyle w:val="FootnoteText"/>
              <w:contextualSpacing/>
              <w:jc w:val="right"/>
              <w:rPr>
                <w:rFonts w:ascii="Calibri" w:hAnsi="Calibri"/>
                <w:b/>
                <w:sz w:val="20"/>
              </w:rPr>
            </w:pPr>
            <w:r w:rsidRPr="00350BDB">
              <w:rPr>
                <w:rFonts w:ascii="Calibri" w:hAnsi="Calibri"/>
                <w:b/>
                <w:sz w:val="20"/>
              </w:rPr>
              <w:t>2011</w:t>
            </w:r>
          </w:p>
          <w:p w:rsidR="0083598C" w:rsidRPr="00350BDB" w:rsidRDefault="0083598C" w:rsidP="00206445">
            <w:pPr>
              <w:pStyle w:val="FootnoteText"/>
              <w:contextualSpacing/>
              <w:jc w:val="right"/>
              <w:rPr>
                <w:rFonts w:ascii="Calibri" w:hAnsi="Calibri"/>
                <w:b/>
                <w:sz w:val="20"/>
              </w:rPr>
            </w:pPr>
            <w:r w:rsidRPr="00350BDB">
              <w:rPr>
                <w:rFonts w:ascii="Calibri" w:hAnsi="Calibri"/>
                <w:b/>
                <w:sz w:val="20"/>
              </w:rPr>
              <w:t>Total</w:t>
            </w:r>
          </w:p>
        </w:tc>
      </w:tr>
      <w:tr w:rsidR="00206445" w:rsidRPr="00350BDB" w:rsidTr="00940A1F">
        <w:tc>
          <w:tcPr>
            <w:tcW w:w="2629" w:type="dxa"/>
          </w:tcPr>
          <w:p w:rsidR="0083598C" w:rsidRPr="00350BDB" w:rsidRDefault="0083598C" w:rsidP="00ED628A">
            <w:pPr>
              <w:pStyle w:val="FootnoteText"/>
              <w:contextualSpacing/>
              <w:rPr>
                <w:rFonts w:ascii="Calibri" w:hAnsi="Calibri"/>
                <w:b/>
                <w:sz w:val="20"/>
              </w:rPr>
            </w:pPr>
          </w:p>
        </w:tc>
        <w:tc>
          <w:tcPr>
            <w:tcW w:w="706" w:type="dxa"/>
            <w:vAlign w:val="bottom"/>
          </w:tcPr>
          <w:p w:rsidR="0083598C" w:rsidRPr="00350BDB" w:rsidRDefault="0083598C" w:rsidP="00206445">
            <w:pPr>
              <w:pStyle w:val="FootnoteText"/>
              <w:contextualSpacing/>
              <w:jc w:val="right"/>
              <w:rPr>
                <w:rFonts w:ascii="Calibri" w:hAnsi="Calibri"/>
                <w:b/>
                <w:sz w:val="20"/>
              </w:rPr>
            </w:pPr>
          </w:p>
        </w:tc>
        <w:tc>
          <w:tcPr>
            <w:tcW w:w="281" w:type="dxa"/>
            <w:vAlign w:val="bottom"/>
          </w:tcPr>
          <w:p w:rsidR="0083598C" w:rsidRPr="00350BDB" w:rsidRDefault="0083598C" w:rsidP="00206445">
            <w:pPr>
              <w:pStyle w:val="FootnoteText"/>
              <w:contextualSpacing/>
              <w:jc w:val="right"/>
              <w:rPr>
                <w:rFonts w:ascii="Calibri" w:hAnsi="Calibri"/>
                <w:b/>
                <w:sz w:val="20"/>
              </w:rPr>
            </w:pPr>
          </w:p>
        </w:tc>
        <w:tc>
          <w:tcPr>
            <w:tcW w:w="1276" w:type="dxa"/>
            <w:vAlign w:val="bottom"/>
          </w:tcPr>
          <w:p w:rsidR="0083598C" w:rsidRPr="00350BDB" w:rsidRDefault="00206445" w:rsidP="00206445">
            <w:pPr>
              <w:pStyle w:val="FootnoteText"/>
              <w:contextualSpacing/>
              <w:jc w:val="right"/>
              <w:rPr>
                <w:rFonts w:ascii="Calibri" w:hAnsi="Calibri"/>
                <w:b/>
                <w:sz w:val="20"/>
              </w:rPr>
            </w:pPr>
            <w:r w:rsidRPr="00350BDB">
              <w:rPr>
                <w:rFonts w:ascii="Calibri" w:hAnsi="Calibri"/>
                <w:b/>
                <w:sz w:val="20"/>
              </w:rPr>
              <w:t>£</w:t>
            </w:r>
          </w:p>
        </w:tc>
        <w:tc>
          <w:tcPr>
            <w:tcW w:w="281" w:type="dxa"/>
            <w:vAlign w:val="bottom"/>
          </w:tcPr>
          <w:p w:rsidR="0083598C" w:rsidRPr="00350BDB" w:rsidRDefault="0083598C" w:rsidP="00206445">
            <w:pPr>
              <w:pStyle w:val="FootnoteText"/>
              <w:contextualSpacing/>
              <w:jc w:val="right"/>
              <w:rPr>
                <w:rFonts w:ascii="Calibri" w:hAnsi="Calibri"/>
                <w:b/>
                <w:sz w:val="20"/>
              </w:rPr>
            </w:pPr>
          </w:p>
        </w:tc>
        <w:tc>
          <w:tcPr>
            <w:tcW w:w="1276" w:type="dxa"/>
            <w:vAlign w:val="bottom"/>
          </w:tcPr>
          <w:p w:rsidR="0083598C" w:rsidRPr="00350BDB" w:rsidRDefault="00206445" w:rsidP="00206445">
            <w:pPr>
              <w:pStyle w:val="FootnoteText"/>
              <w:contextualSpacing/>
              <w:jc w:val="right"/>
              <w:rPr>
                <w:rFonts w:ascii="Calibri" w:hAnsi="Calibri"/>
                <w:b/>
                <w:sz w:val="20"/>
              </w:rPr>
            </w:pPr>
            <w:r w:rsidRPr="00350BDB">
              <w:rPr>
                <w:rFonts w:ascii="Calibri" w:hAnsi="Calibri"/>
                <w:b/>
                <w:sz w:val="20"/>
              </w:rPr>
              <w:t>£</w:t>
            </w:r>
          </w:p>
        </w:tc>
        <w:tc>
          <w:tcPr>
            <w:tcW w:w="280" w:type="dxa"/>
            <w:vAlign w:val="bottom"/>
          </w:tcPr>
          <w:p w:rsidR="0083598C" w:rsidRPr="00350BDB" w:rsidRDefault="0083598C" w:rsidP="00206445">
            <w:pPr>
              <w:pStyle w:val="FootnoteText"/>
              <w:contextualSpacing/>
              <w:jc w:val="right"/>
              <w:rPr>
                <w:rFonts w:ascii="Calibri" w:hAnsi="Calibri"/>
                <w:b/>
                <w:sz w:val="20"/>
              </w:rPr>
            </w:pPr>
          </w:p>
        </w:tc>
        <w:tc>
          <w:tcPr>
            <w:tcW w:w="1257" w:type="dxa"/>
            <w:shd w:val="clear" w:color="auto" w:fill="FFFFFF"/>
            <w:vAlign w:val="bottom"/>
          </w:tcPr>
          <w:p w:rsidR="0083598C" w:rsidRPr="00350BDB" w:rsidRDefault="00206445" w:rsidP="00206445">
            <w:pPr>
              <w:pStyle w:val="FootnoteText"/>
              <w:contextualSpacing/>
              <w:jc w:val="right"/>
              <w:rPr>
                <w:rFonts w:ascii="Calibri" w:hAnsi="Calibri"/>
                <w:b/>
                <w:sz w:val="20"/>
              </w:rPr>
            </w:pPr>
            <w:r w:rsidRPr="00350BDB">
              <w:rPr>
                <w:rFonts w:ascii="Calibri" w:hAnsi="Calibri"/>
                <w:b/>
                <w:sz w:val="20"/>
              </w:rPr>
              <w:t>£</w:t>
            </w:r>
          </w:p>
        </w:tc>
        <w:tc>
          <w:tcPr>
            <w:tcW w:w="279" w:type="dxa"/>
            <w:vAlign w:val="bottom"/>
          </w:tcPr>
          <w:p w:rsidR="0083598C" w:rsidRPr="00350BDB" w:rsidRDefault="0083598C" w:rsidP="00206445">
            <w:pPr>
              <w:pStyle w:val="FootnoteText"/>
              <w:contextualSpacing/>
              <w:jc w:val="right"/>
              <w:rPr>
                <w:rFonts w:ascii="Calibri" w:hAnsi="Calibri"/>
                <w:b/>
                <w:sz w:val="20"/>
              </w:rPr>
            </w:pPr>
          </w:p>
        </w:tc>
        <w:tc>
          <w:tcPr>
            <w:tcW w:w="1257" w:type="dxa"/>
            <w:vAlign w:val="bottom"/>
          </w:tcPr>
          <w:p w:rsidR="0083598C" w:rsidRPr="00350BDB" w:rsidRDefault="00206445" w:rsidP="00206445">
            <w:pPr>
              <w:pStyle w:val="FootnoteText"/>
              <w:contextualSpacing/>
              <w:jc w:val="right"/>
              <w:rPr>
                <w:rFonts w:ascii="Calibri" w:hAnsi="Calibri"/>
                <w:b/>
                <w:sz w:val="20"/>
              </w:rPr>
            </w:pPr>
            <w:r w:rsidRPr="00350BDB">
              <w:rPr>
                <w:rFonts w:ascii="Calibri" w:hAnsi="Calibri"/>
                <w:b/>
                <w:sz w:val="20"/>
              </w:rPr>
              <w:t>£</w:t>
            </w:r>
          </w:p>
        </w:tc>
      </w:tr>
      <w:tr w:rsidR="00206445" w:rsidRPr="00350BDB" w:rsidTr="00940A1F">
        <w:tc>
          <w:tcPr>
            <w:tcW w:w="2629" w:type="dxa"/>
          </w:tcPr>
          <w:p w:rsidR="0083598C" w:rsidRPr="00350BDB" w:rsidRDefault="00206445" w:rsidP="00ED628A">
            <w:pPr>
              <w:pStyle w:val="FootnoteText"/>
              <w:contextualSpacing/>
              <w:rPr>
                <w:rFonts w:ascii="Calibri" w:hAnsi="Calibri"/>
                <w:b/>
                <w:sz w:val="20"/>
              </w:rPr>
            </w:pPr>
            <w:r w:rsidRPr="00350BDB">
              <w:rPr>
                <w:rFonts w:ascii="Calibri" w:hAnsi="Calibri"/>
                <w:b/>
                <w:sz w:val="20"/>
              </w:rPr>
              <w:t>INCOMING RESOURCES</w:t>
            </w:r>
          </w:p>
        </w:tc>
        <w:tc>
          <w:tcPr>
            <w:tcW w:w="706" w:type="dxa"/>
            <w:vAlign w:val="bottom"/>
          </w:tcPr>
          <w:p w:rsidR="0083598C" w:rsidRPr="00350BDB" w:rsidRDefault="0083598C" w:rsidP="00206445">
            <w:pPr>
              <w:pStyle w:val="FootnoteText"/>
              <w:contextualSpacing/>
              <w:jc w:val="right"/>
              <w:rPr>
                <w:rFonts w:ascii="Calibri" w:hAnsi="Calibri"/>
                <w:sz w:val="20"/>
              </w:rPr>
            </w:pPr>
          </w:p>
        </w:tc>
        <w:tc>
          <w:tcPr>
            <w:tcW w:w="281" w:type="dxa"/>
            <w:vAlign w:val="bottom"/>
          </w:tcPr>
          <w:p w:rsidR="0083598C" w:rsidRPr="00350BDB" w:rsidRDefault="0083598C" w:rsidP="00206445">
            <w:pPr>
              <w:pStyle w:val="FootnoteText"/>
              <w:contextualSpacing/>
              <w:jc w:val="right"/>
              <w:rPr>
                <w:rFonts w:ascii="Calibri" w:hAnsi="Calibri"/>
                <w:sz w:val="20"/>
              </w:rPr>
            </w:pPr>
          </w:p>
        </w:tc>
        <w:tc>
          <w:tcPr>
            <w:tcW w:w="1276" w:type="dxa"/>
            <w:vAlign w:val="bottom"/>
          </w:tcPr>
          <w:p w:rsidR="0083598C" w:rsidRPr="00350BDB" w:rsidRDefault="0083598C" w:rsidP="00206445">
            <w:pPr>
              <w:pStyle w:val="FootnoteText"/>
              <w:contextualSpacing/>
              <w:jc w:val="right"/>
              <w:rPr>
                <w:rFonts w:ascii="Calibri" w:hAnsi="Calibri"/>
                <w:sz w:val="20"/>
              </w:rPr>
            </w:pPr>
          </w:p>
        </w:tc>
        <w:tc>
          <w:tcPr>
            <w:tcW w:w="281" w:type="dxa"/>
            <w:vAlign w:val="bottom"/>
          </w:tcPr>
          <w:p w:rsidR="0083598C" w:rsidRPr="00350BDB" w:rsidRDefault="0083598C" w:rsidP="00206445">
            <w:pPr>
              <w:pStyle w:val="FootnoteText"/>
              <w:contextualSpacing/>
              <w:jc w:val="right"/>
              <w:rPr>
                <w:rFonts w:ascii="Calibri" w:hAnsi="Calibri"/>
                <w:sz w:val="20"/>
              </w:rPr>
            </w:pPr>
          </w:p>
        </w:tc>
        <w:tc>
          <w:tcPr>
            <w:tcW w:w="1276" w:type="dxa"/>
            <w:vAlign w:val="bottom"/>
          </w:tcPr>
          <w:p w:rsidR="0083598C" w:rsidRPr="00350BDB" w:rsidRDefault="0083598C" w:rsidP="00206445">
            <w:pPr>
              <w:pStyle w:val="FootnoteText"/>
              <w:contextualSpacing/>
              <w:jc w:val="right"/>
              <w:rPr>
                <w:rFonts w:ascii="Calibri" w:hAnsi="Calibri"/>
                <w:sz w:val="20"/>
              </w:rPr>
            </w:pPr>
          </w:p>
        </w:tc>
        <w:tc>
          <w:tcPr>
            <w:tcW w:w="280" w:type="dxa"/>
            <w:vAlign w:val="bottom"/>
          </w:tcPr>
          <w:p w:rsidR="0083598C" w:rsidRPr="00350BDB" w:rsidRDefault="0083598C" w:rsidP="00206445">
            <w:pPr>
              <w:pStyle w:val="FootnoteText"/>
              <w:contextualSpacing/>
              <w:jc w:val="right"/>
              <w:rPr>
                <w:rFonts w:ascii="Calibri" w:hAnsi="Calibri"/>
                <w:sz w:val="20"/>
              </w:rPr>
            </w:pPr>
          </w:p>
        </w:tc>
        <w:tc>
          <w:tcPr>
            <w:tcW w:w="1257" w:type="dxa"/>
            <w:shd w:val="clear" w:color="auto" w:fill="FFFFFF"/>
            <w:vAlign w:val="bottom"/>
          </w:tcPr>
          <w:p w:rsidR="0083598C" w:rsidRPr="00350BDB" w:rsidRDefault="0083598C" w:rsidP="00206445">
            <w:pPr>
              <w:pStyle w:val="FootnoteText"/>
              <w:contextualSpacing/>
              <w:jc w:val="right"/>
              <w:rPr>
                <w:rFonts w:ascii="Calibri" w:hAnsi="Calibri"/>
                <w:sz w:val="20"/>
              </w:rPr>
            </w:pPr>
          </w:p>
        </w:tc>
        <w:tc>
          <w:tcPr>
            <w:tcW w:w="279" w:type="dxa"/>
            <w:vAlign w:val="bottom"/>
          </w:tcPr>
          <w:p w:rsidR="0083598C" w:rsidRPr="00350BDB" w:rsidRDefault="0083598C" w:rsidP="00206445">
            <w:pPr>
              <w:pStyle w:val="FootnoteText"/>
              <w:contextualSpacing/>
              <w:jc w:val="right"/>
              <w:rPr>
                <w:rFonts w:ascii="Calibri" w:hAnsi="Calibri"/>
                <w:sz w:val="20"/>
              </w:rPr>
            </w:pPr>
          </w:p>
        </w:tc>
        <w:tc>
          <w:tcPr>
            <w:tcW w:w="1257" w:type="dxa"/>
            <w:vAlign w:val="bottom"/>
          </w:tcPr>
          <w:p w:rsidR="0083598C" w:rsidRPr="00350BDB" w:rsidRDefault="0083598C" w:rsidP="00206445">
            <w:pPr>
              <w:pStyle w:val="FootnoteText"/>
              <w:contextualSpacing/>
              <w:jc w:val="right"/>
              <w:rPr>
                <w:rFonts w:ascii="Calibri" w:hAnsi="Calibri"/>
                <w:sz w:val="20"/>
              </w:rPr>
            </w:pPr>
          </w:p>
        </w:tc>
      </w:tr>
      <w:tr w:rsidR="00206445" w:rsidRPr="00350BDB" w:rsidTr="00940A1F">
        <w:tc>
          <w:tcPr>
            <w:tcW w:w="2629" w:type="dxa"/>
          </w:tcPr>
          <w:p w:rsidR="0083598C" w:rsidRPr="00350BDB" w:rsidRDefault="0083598C" w:rsidP="00ED628A">
            <w:pPr>
              <w:pStyle w:val="FootnoteText"/>
              <w:contextualSpacing/>
              <w:rPr>
                <w:rFonts w:ascii="Calibri" w:hAnsi="Calibri"/>
                <w:sz w:val="20"/>
              </w:rPr>
            </w:pPr>
          </w:p>
        </w:tc>
        <w:tc>
          <w:tcPr>
            <w:tcW w:w="706" w:type="dxa"/>
            <w:vAlign w:val="bottom"/>
          </w:tcPr>
          <w:p w:rsidR="0083598C" w:rsidRPr="00350BDB" w:rsidRDefault="0083598C" w:rsidP="00206445">
            <w:pPr>
              <w:pStyle w:val="FootnoteText"/>
              <w:contextualSpacing/>
              <w:jc w:val="right"/>
              <w:rPr>
                <w:rFonts w:ascii="Calibri" w:hAnsi="Calibri"/>
                <w:sz w:val="20"/>
              </w:rPr>
            </w:pPr>
          </w:p>
        </w:tc>
        <w:tc>
          <w:tcPr>
            <w:tcW w:w="281" w:type="dxa"/>
            <w:vAlign w:val="bottom"/>
          </w:tcPr>
          <w:p w:rsidR="0083598C" w:rsidRPr="00350BDB" w:rsidRDefault="0083598C" w:rsidP="00206445">
            <w:pPr>
              <w:pStyle w:val="FootnoteText"/>
              <w:contextualSpacing/>
              <w:jc w:val="right"/>
              <w:rPr>
                <w:rFonts w:ascii="Calibri" w:hAnsi="Calibri"/>
                <w:sz w:val="20"/>
              </w:rPr>
            </w:pPr>
          </w:p>
        </w:tc>
        <w:tc>
          <w:tcPr>
            <w:tcW w:w="1276" w:type="dxa"/>
            <w:vAlign w:val="bottom"/>
          </w:tcPr>
          <w:p w:rsidR="0083598C" w:rsidRPr="00350BDB" w:rsidRDefault="0083598C" w:rsidP="00206445">
            <w:pPr>
              <w:pStyle w:val="FootnoteText"/>
              <w:contextualSpacing/>
              <w:jc w:val="right"/>
              <w:rPr>
                <w:rFonts w:ascii="Calibri" w:hAnsi="Calibri"/>
                <w:sz w:val="20"/>
              </w:rPr>
            </w:pPr>
          </w:p>
        </w:tc>
        <w:tc>
          <w:tcPr>
            <w:tcW w:w="281" w:type="dxa"/>
            <w:vAlign w:val="bottom"/>
          </w:tcPr>
          <w:p w:rsidR="0083598C" w:rsidRPr="00350BDB" w:rsidRDefault="0083598C" w:rsidP="00206445">
            <w:pPr>
              <w:pStyle w:val="FootnoteText"/>
              <w:contextualSpacing/>
              <w:jc w:val="right"/>
              <w:rPr>
                <w:rFonts w:ascii="Calibri" w:hAnsi="Calibri"/>
                <w:sz w:val="20"/>
              </w:rPr>
            </w:pPr>
          </w:p>
        </w:tc>
        <w:tc>
          <w:tcPr>
            <w:tcW w:w="1276" w:type="dxa"/>
            <w:vAlign w:val="bottom"/>
          </w:tcPr>
          <w:p w:rsidR="0083598C" w:rsidRPr="00350BDB" w:rsidRDefault="0083598C" w:rsidP="00206445">
            <w:pPr>
              <w:pStyle w:val="FootnoteText"/>
              <w:contextualSpacing/>
              <w:jc w:val="right"/>
              <w:rPr>
                <w:rFonts w:ascii="Calibri" w:hAnsi="Calibri"/>
                <w:sz w:val="20"/>
              </w:rPr>
            </w:pPr>
          </w:p>
        </w:tc>
        <w:tc>
          <w:tcPr>
            <w:tcW w:w="280" w:type="dxa"/>
            <w:vAlign w:val="bottom"/>
          </w:tcPr>
          <w:p w:rsidR="0083598C" w:rsidRPr="00350BDB" w:rsidRDefault="0083598C" w:rsidP="00206445">
            <w:pPr>
              <w:pStyle w:val="FootnoteText"/>
              <w:contextualSpacing/>
              <w:jc w:val="right"/>
              <w:rPr>
                <w:rFonts w:ascii="Calibri" w:hAnsi="Calibri"/>
                <w:sz w:val="20"/>
              </w:rPr>
            </w:pPr>
          </w:p>
        </w:tc>
        <w:tc>
          <w:tcPr>
            <w:tcW w:w="1257" w:type="dxa"/>
            <w:shd w:val="clear" w:color="auto" w:fill="FFFFFF"/>
            <w:vAlign w:val="bottom"/>
          </w:tcPr>
          <w:p w:rsidR="0083598C" w:rsidRPr="00350BDB" w:rsidRDefault="0083598C" w:rsidP="00206445">
            <w:pPr>
              <w:pStyle w:val="FootnoteText"/>
              <w:contextualSpacing/>
              <w:jc w:val="right"/>
              <w:rPr>
                <w:rFonts w:ascii="Calibri" w:hAnsi="Calibri"/>
                <w:sz w:val="20"/>
              </w:rPr>
            </w:pPr>
          </w:p>
        </w:tc>
        <w:tc>
          <w:tcPr>
            <w:tcW w:w="279" w:type="dxa"/>
            <w:vAlign w:val="bottom"/>
          </w:tcPr>
          <w:p w:rsidR="0083598C" w:rsidRPr="00350BDB" w:rsidRDefault="0083598C" w:rsidP="00206445">
            <w:pPr>
              <w:pStyle w:val="FootnoteText"/>
              <w:contextualSpacing/>
              <w:jc w:val="right"/>
              <w:rPr>
                <w:rFonts w:ascii="Calibri" w:hAnsi="Calibri"/>
                <w:sz w:val="20"/>
              </w:rPr>
            </w:pPr>
          </w:p>
        </w:tc>
        <w:tc>
          <w:tcPr>
            <w:tcW w:w="1257" w:type="dxa"/>
            <w:vAlign w:val="bottom"/>
          </w:tcPr>
          <w:p w:rsidR="0083598C" w:rsidRPr="00350BDB" w:rsidRDefault="0083598C" w:rsidP="00206445">
            <w:pPr>
              <w:pStyle w:val="FootnoteText"/>
              <w:contextualSpacing/>
              <w:jc w:val="right"/>
              <w:rPr>
                <w:rFonts w:ascii="Calibri" w:hAnsi="Calibri"/>
                <w:sz w:val="20"/>
              </w:rPr>
            </w:pPr>
          </w:p>
        </w:tc>
      </w:tr>
      <w:tr w:rsidR="00206445" w:rsidRPr="00350BDB" w:rsidTr="00940A1F">
        <w:tc>
          <w:tcPr>
            <w:tcW w:w="2629" w:type="dxa"/>
          </w:tcPr>
          <w:p w:rsidR="0083598C" w:rsidRPr="00350BDB" w:rsidRDefault="00206445" w:rsidP="00ED628A">
            <w:pPr>
              <w:pStyle w:val="FootnoteText"/>
              <w:contextualSpacing/>
              <w:rPr>
                <w:rFonts w:ascii="Calibri" w:hAnsi="Calibri"/>
                <w:sz w:val="20"/>
              </w:rPr>
            </w:pPr>
            <w:r w:rsidRPr="00350BDB">
              <w:rPr>
                <w:rFonts w:ascii="Calibri" w:hAnsi="Calibri"/>
                <w:sz w:val="20"/>
              </w:rPr>
              <w:t>Grants</w:t>
            </w:r>
          </w:p>
        </w:tc>
        <w:tc>
          <w:tcPr>
            <w:tcW w:w="706" w:type="dxa"/>
            <w:vAlign w:val="bottom"/>
          </w:tcPr>
          <w:p w:rsidR="0083598C" w:rsidRPr="00350BDB" w:rsidRDefault="00206445" w:rsidP="00206445">
            <w:pPr>
              <w:pStyle w:val="FootnoteText"/>
              <w:contextualSpacing/>
              <w:jc w:val="right"/>
              <w:rPr>
                <w:rFonts w:ascii="Calibri" w:hAnsi="Calibri"/>
                <w:sz w:val="20"/>
              </w:rPr>
            </w:pPr>
            <w:r w:rsidRPr="00350BDB">
              <w:rPr>
                <w:rFonts w:ascii="Calibri" w:hAnsi="Calibri"/>
                <w:sz w:val="20"/>
              </w:rPr>
              <w:t>2</w:t>
            </w:r>
          </w:p>
        </w:tc>
        <w:tc>
          <w:tcPr>
            <w:tcW w:w="281" w:type="dxa"/>
            <w:vAlign w:val="bottom"/>
          </w:tcPr>
          <w:p w:rsidR="0083598C" w:rsidRPr="00350BDB" w:rsidRDefault="0083598C" w:rsidP="00206445">
            <w:pPr>
              <w:pStyle w:val="FootnoteText"/>
              <w:contextualSpacing/>
              <w:jc w:val="right"/>
              <w:rPr>
                <w:rFonts w:ascii="Calibri" w:hAnsi="Calibri"/>
                <w:sz w:val="20"/>
              </w:rPr>
            </w:pPr>
          </w:p>
        </w:tc>
        <w:tc>
          <w:tcPr>
            <w:tcW w:w="1276" w:type="dxa"/>
            <w:vAlign w:val="bottom"/>
          </w:tcPr>
          <w:p w:rsidR="0083598C" w:rsidRPr="00350BDB" w:rsidRDefault="005C7EA8" w:rsidP="00206445">
            <w:pPr>
              <w:pStyle w:val="FootnoteText"/>
              <w:contextualSpacing/>
              <w:jc w:val="right"/>
              <w:rPr>
                <w:rFonts w:ascii="Calibri" w:hAnsi="Calibri"/>
                <w:sz w:val="20"/>
              </w:rPr>
            </w:pPr>
            <w:r w:rsidRPr="00350BDB">
              <w:rPr>
                <w:rFonts w:ascii="Calibri" w:hAnsi="Calibri"/>
                <w:sz w:val="20"/>
              </w:rPr>
              <w:t>20,5</w:t>
            </w:r>
            <w:r w:rsidR="00B84850" w:rsidRPr="00350BDB">
              <w:rPr>
                <w:rFonts w:ascii="Calibri" w:hAnsi="Calibri"/>
                <w:sz w:val="20"/>
              </w:rPr>
              <w:t>00</w:t>
            </w:r>
          </w:p>
        </w:tc>
        <w:tc>
          <w:tcPr>
            <w:tcW w:w="281" w:type="dxa"/>
            <w:vAlign w:val="bottom"/>
          </w:tcPr>
          <w:p w:rsidR="0083598C" w:rsidRPr="00350BDB" w:rsidRDefault="0083598C" w:rsidP="00206445">
            <w:pPr>
              <w:pStyle w:val="FootnoteText"/>
              <w:contextualSpacing/>
              <w:jc w:val="right"/>
              <w:rPr>
                <w:rFonts w:ascii="Calibri" w:hAnsi="Calibri"/>
                <w:sz w:val="20"/>
              </w:rPr>
            </w:pPr>
          </w:p>
        </w:tc>
        <w:tc>
          <w:tcPr>
            <w:tcW w:w="1276" w:type="dxa"/>
            <w:vAlign w:val="bottom"/>
          </w:tcPr>
          <w:p w:rsidR="0083598C" w:rsidRPr="00350BDB" w:rsidRDefault="00B84850" w:rsidP="00206445">
            <w:pPr>
              <w:pStyle w:val="FootnoteText"/>
              <w:contextualSpacing/>
              <w:jc w:val="right"/>
              <w:rPr>
                <w:rFonts w:ascii="Calibri" w:hAnsi="Calibri"/>
                <w:sz w:val="20"/>
              </w:rPr>
            </w:pPr>
            <w:r w:rsidRPr="00350BDB">
              <w:rPr>
                <w:rFonts w:ascii="Calibri" w:hAnsi="Calibri"/>
                <w:sz w:val="20"/>
              </w:rPr>
              <w:t>89,312</w:t>
            </w:r>
          </w:p>
        </w:tc>
        <w:tc>
          <w:tcPr>
            <w:tcW w:w="280" w:type="dxa"/>
            <w:vAlign w:val="bottom"/>
          </w:tcPr>
          <w:p w:rsidR="0083598C" w:rsidRPr="00350BDB" w:rsidRDefault="0083598C" w:rsidP="00206445">
            <w:pPr>
              <w:pStyle w:val="FootnoteText"/>
              <w:contextualSpacing/>
              <w:jc w:val="right"/>
              <w:rPr>
                <w:rFonts w:ascii="Calibri" w:hAnsi="Calibri"/>
                <w:sz w:val="20"/>
              </w:rPr>
            </w:pPr>
          </w:p>
        </w:tc>
        <w:tc>
          <w:tcPr>
            <w:tcW w:w="1257" w:type="dxa"/>
            <w:shd w:val="clear" w:color="auto" w:fill="FFFFFF"/>
            <w:vAlign w:val="bottom"/>
          </w:tcPr>
          <w:p w:rsidR="0083598C" w:rsidRPr="00350BDB" w:rsidRDefault="00B84850" w:rsidP="005E35A9">
            <w:pPr>
              <w:pStyle w:val="FootnoteText"/>
              <w:contextualSpacing/>
              <w:jc w:val="right"/>
              <w:rPr>
                <w:rFonts w:ascii="Calibri" w:hAnsi="Calibri"/>
                <w:sz w:val="20"/>
              </w:rPr>
            </w:pPr>
            <w:r w:rsidRPr="00350BDB">
              <w:rPr>
                <w:rFonts w:ascii="Calibri" w:hAnsi="Calibri"/>
                <w:sz w:val="20"/>
              </w:rPr>
              <w:t>1</w:t>
            </w:r>
            <w:r w:rsidR="005E35A9" w:rsidRPr="00350BDB">
              <w:rPr>
                <w:rFonts w:ascii="Calibri" w:hAnsi="Calibri"/>
                <w:sz w:val="20"/>
              </w:rPr>
              <w:t>09</w:t>
            </w:r>
            <w:r w:rsidRPr="00350BDB">
              <w:rPr>
                <w:rFonts w:ascii="Calibri" w:hAnsi="Calibri"/>
                <w:sz w:val="20"/>
              </w:rPr>
              <w:t>,</w:t>
            </w:r>
            <w:r w:rsidR="005E35A9" w:rsidRPr="00350BDB">
              <w:rPr>
                <w:rFonts w:ascii="Calibri" w:hAnsi="Calibri"/>
                <w:sz w:val="20"/>
              </w:rPr>
              <w:t>8</w:t>
            </w:r>
            <w:r w:rsidRPr="00350BDB">
              <w:rPr>
                <w:rFonts w:ascii="Calibri" w:hAnsi="Calibri"/>
                <w:sz w:val="20"/>
              </w:rPr>
              <w:t>12</w:t>
            </w:r>
          </w:p>
        </w:tc>
        <w:tc>
          <w:tcPr>
            <w:tcW w:w="279" w:type="dxa"/>
            <w:vAlign w:val="bottom"/>
          </w:tcPr>
          <w:p w:rsidR="0083598C" w:rsidRPr="00350BDB" w:rsidRDefault="0083598C" w:rsidP="00206445">
            <w:pPr>
              <w:pStyle w:val="FootnoteText"/>
              <w:contextualSpacing/>
              <w:jc w:val="right"/>
              <w:rPr>
                <w:rFonts w:ascii="Calibri" w:hAnsi="Calibri"/>
                <w:sz w:val="20"/>
              </w:rPr>
            </w:pPr>
          </w:p>
        </w:tc>
        <w:tc>
          <w:tcPr>
            <w:tcW w:w="1257" w:type="dxa"/>
            <w:vAlign w:val="bottom"/>
          </w:tcPr>
          <w:p w:rsidR="0083598C" w:rsidRPr="00350BDB" w:rsidRDefault="004A6560" w:rsidP="00206445">
            <w:pPr>
              <w:pStyle w:val="FootnoteText"/>
              <w:contextualSpacing/>
              <w:jc w:val="right"/>
              <w:rPr>
                <w:rFonts w:ascii="Calibri" w:hAnsi="Calibri"/>
                <w:sz w:val="20"/>
              </w:rPr>
            </w:pPr>
            <w:r w:rsidRPr="00350BDB">
              <w:rPr>
                <w:rFonts w:ascii="Calibri" w:hAnsi="Calibri"/>
                <w:sz w:val="20"/>
              </w:rPr>
              <w:t>56</w:t>
            </w:r>
            <w:r w:rsidR="005B6BA4" w:rsidRPr="00350BDB">
              <w:rPr>
                <w:rFonts w:ascii="Calibri" w:hAnsi="Calibri"/>
                <w:sz w:val="20"/>
              </w:rPr>
              <w:t>,700</w:t>
            </w:r>
          </w:p>
        </w:tc>
      </w:tr>
      <w:tr w:rsidR="00B026BB" w:rsidRPr="00350BDB" w:rsidTr="00940A1F">
        <w:tc>
          <w:tcPr>
            <w:tcW w:w="2629" w:type="dxa"/>
          </w:tcPr>
          <w:p w:rsidR="00B026BB" w:rsidRPr="00350BDB" w:rsidRDefault="00B026BB" w:rsidP="00B026BB">
            <w:pPr>
              <w:pStyle w:val="FootnoteText"/>
              <w:contextualSpacing/>
              <w:rPr>
                <w:rFonts w:ascii="Calibri" w:hAnsi="Calibri"/>
                <w:sz w:val="20"/>
              </w:rPr>
            </w:pPr>
            <w:r w:rsidRPr="00350BDB">
              <w:rPr>
                <w:rFonts w:ascii="Calibri" w:hAnsi="Calibri"/>
                <w:sz w:val="20"/>
              </w:rPr>
              <w:t>Sponsorship</w:t>
            </w:r>
          </w:p>
        </w:tc>
        <w:tc>
          <w:tcPr>
            <w:tcW w:w="706" w:type="dxa"/>
            <w:vAlign w:val="bottom"/>
          </w:tcPr>
          <w:p w:rsidR="00B026BB" w:rsidRPr="00350BDB" w:rsidRDefault="00AD12E2" w:rsidP="00B026BB">
            <w:pPr>
              <w:pStyle w:val="FootnoteText"/>
              <w:contextualSpacing/>
              <w:jc w:val="right"/>
              <w:rPr>
                <w:rFonts w:ascii="Calibri" w:hAnsi="Calibri"/>
                <w:sz w:val="20"/>
              </w:rPr>
            </w:pPr>
            <w:r w:rsidRPr="00350BDB">
              <w:rPr>
                <w:rFonts w:ascii="Calibri" w:hAnsi="Calibri"/>
                <w:sz w:val="20"/>
              </w:rPr>
              <w:t>3</w:t>
            </w:r>
          </w:p>
        </w:tc>
        <w:tc>
          <w:tcPr>
            <w:tcW w:w="281" w:type="dxa"/>
            <w:vAlign w:val="bottom"/>
          </w:tcPr>
          <w:p w:rsidR="00B026BB" w:rsidRPr="00350BDB" w:rsidRDefault="00B026BB" w:rsidP="00B026BB">
            <w:pPr>
              <w:pStyle w:val="FootnoteText"/>
              <w:contextualSpacing/>
              <w:jc w:val="right"/>
              <w:rPr>
                <w:rFonts w:ascii="Calibri" w:hAnsi="Calibri"/>
                <w:sz w:val="20"/>
              </w:rPr>
            </w:pPr>
          </w:p>
        </w:tc>
        <w:tc>
          <w:tcPr>
            <w:tcW w:w="1276" w:type="dxa"/>
            <w:vAlign w:val="bottom"/>
          </w:tcPr>
          <w:p w:rsidR="00B026BB" w:rsidRPr="00350BDB" w:rsidRDefault="00524C72" w:rsidP="00B026BB">
            <w:pPr>
              <w:pStyle w:val="FootnoteText"/>
              <w:contextualSpacing/>
              <w:jc w:val="right"/>
              <w:rPr>
                <w:rFonts w:ascii="Calibri" w:hAnsi="Calibri"/>
                <w:sz w:val="20"/>
              </w:rPr>
            </w:pPr>
            <w:r w:rsidRPr="00350BDB">
              <w:rPr>
                <w:rFonts w:ascii="Calibri" w:hAnsi="Calibri"/>
                <w:sz w:val="20"/>
              </w:rPr>
              <w:t>6,7</w:t>
            </w:r>
            <w:r w:rsidR="00B026BB" w:rsidRPr="00350BDB">
              <w:rPr>
                <w:rFonts w:ascii="Calibri" w:hAnsi="Calibri"/>
                <w:sz w:val="20"/>
              </w:rPr>
              <w:t>50</w:t>
            </w:r>
          </w:p>
        </w:tc>
        <w:tc>
          <w:tcPr>
            <w:tcW w:w="281" w:type="dxa"/>
            <w:vAlign w:val="bottom"/>
          </w:tcPr>
          <w:p w:rsidR="00B026BB" w:rsidRPr="00350BDB" w:rsidRDefault="00B026BB" w:rsidP="00B026BB">
            <w:pPr>
              <w:pStyle w:val="FootnoteText"/>
              <w:contextualSpacing/>
              <w:jc w:val="right"/>
              <w:rPr>
                <w:rFonts w:ascii="Calibri" w:hAnsi="Calibri"/>
                <w:sz w:val="20"/>
              </w:rPr>
            </w:pPr>
          </w:p>
        </w:tc>
        <w:tc>
          <w:tcPr>
            <w:tcW w:w="1276" w:type="dxa"/>
            <w:vAlign w:val="bottom"/>
          </w:tcPr>
          <w:p w:rsidR="00B026BB" w:rsidRPr="00350BDB" w:rsidRDefault="00B026BB" w:rsidP="00B026BB">
            <w:pPr>
              <w:pStyle w:val="FootnoteText"/>
              <w:contextualSpacing/>
              <w:jc w:val="right"/>
              <w:rPr>
                <w:rFonts w:ascii="Calibri" w:hAnsi="Calibri"/>
                <w:sz w:val="20"/>
              </w:rPr>
            </w:pPr>
            <w:r w:rsidRPr="00350BDB">
              <w:rPr>
                <w:rFonts w:ascii="Calibri" w:hAnsi="Calibri"/>
                <w:sz w:val="20"/>
              </w:rPr>
              <w:t>-</w:t>
            </w:r>
          </w:p>
        </w:tc>
        <w:tc>
          <w:tcPr>
            <w:tcW w:w="280" w:type="dxa"/>
            <w:vAlign w:val="bottom"/>
          </w:tcPr>
          <w:p w:rsidR="00B026BB" w:rsidRPr="00350BDB" w:rsidRDefault="00B026BB" w:rsidP="00B026BB">
            <w:pPr>
              <w:pStyle w:val="FootnoteText"/>
              <w:contextualSpacing/>
              <w:jc w:val="right"/>
              <w:rPr>
                <w:rFonts w:ascii="Calibri" w:hAnsi="Calibri"/>
                <w:sz w:val="20"/>
              </w:rPr>
            </w:pPr>
          </w:p>
        </w:tc>
        <w:tc>
          <w:tcPr>
            <w:tcW w:w="1257" w:type="dxa"/>
            <w:shd w:val="clear" w:color="auto" w:fill="FFFFFF"/>
            <w:vAlign w:val="bottom"/>
          </w:tcPr>
          <w:p w:rsidR="00B026BB" w:rsidRPr="00350BDB" w:rsidRDefault="00524C72" w:rsidP="00B026BB">
            <w:pPr>
              <w:pStyle w:val="FootnoteText"/>
              <w:contextualSpacing/>
              <w:jc w:val="right"/>
              <w:rPr>
                <w:rFonts w:ascii="Calibri" w:hAnsi="Calibri"/>
                <w:sz w:val="20"/>
              </w:rPr>
            </w:pPr>
            <w:r w:rsidRPr="00350BDB">
              <w:rPr>
                <w:rFonts w:ascii="Calibri" w:hAnsi="Calibri"/>
                <w:sz w:val="20"/>
              </w:rPr>
              <w:t>6,7</w:t>
            </w:r>
            <w:r w:rsidR="00B026BB" w:rsidRPr="00350BDB">
              <w:rPr>
                <w:rFonts w:ascii="Calibri" w:hAnsi="Calibri"/>
                <w:sz w:val="20"/>
              </w:rPr>
              <w:t>50</w:t>
            </w:r>
          </w:p>
        </w:tc>
        <w:tc>
          <w:tcPr>
            <w:tcW w:w="279" w:type="dxa"/>
            <w:vAlign w:val="bottom"/>
          </w:tcPr>
          <w:p w:rsidR="00B026BB" w:rsidRPr="00350BDB" w:rsidRDefault="00B026BB" w:rsidP="00B026BB">
            <w:pPr>
              <w:pStyle w:val="FootnoteText"/>
              <w:contextualSpacing/>
              <w:jc w:val="right"/>
              <w:rPr>
                <w:rFonts w:ascii="Calibri" w:hAnsi="Calibri"/>
                <w:sz w:val="20"/>
              </w:rPr>
            </w:pPr>
          </w:p>
        </w:tc>
        <w:tc>
          <w:tcPr>
            <w:tcW w:w="1257" w:type="dxa"/>
            <w:vAlign w:val="bottom"/>
          </w:tcPr>
          <w:p w:rsidR="00B026BB" w:rsidRPr="00350BDB" w:rsidRDefault="004A6560" w:rsidP="005C7EA8">
            <w:pPr>
              <w:pStyle w:val="FootnoteText"/>
              <w:contextualSpacing/>
              <w:jc w:val="right"/>
              <w:rPr>
                <w:rFonts w:ascii="Calibri" w:hAnsi="Calibri"/>
                <w:sz w:val="20"/>
              </w:rPr>
            </w:pPr>
            <w:r w:rsidRPr="00350BDB">
              <w:rPr>
                <w:rFonts w:ascii="Calibri" w:hAnsi="Calibri"/>
                <w:sz w:val="20"/>
              </w:rPr>
              <w:t>5,</w:t>
            </w:r>
            <w:r w:rsidR="005C7EA8" w:rsidRPr="00350BDB">
              <w:rPr>
                <w:rFonts w:ascii="Calibri" w:hAnsi="Calibri"/>
                <w:sz w:val="20"/>
              </w:rPr>
              <w:t>5</w:t>
            </w:r>
            <w:r w:rsidRPr="00350BDB">
              <w:rPr>
                <w:rFonts w:ascii="Calibri" w:hAnsi="Calibri"/>
                <w:sz w:val="20"/>
              </w:rPr>
              <w:t>00</w:t>
            </w:r>
          </w:p>
        </w:tc>
      </w:tr>
      <w:tr w:rsidR="00B026BB" w:rsidRPr="00350BDB" w:rsidTr="00940A1F">
        <w:tc>
          <w:tcPr>
            <w:tcW w:w="2629" w:type="dxa"/>
          </w:tcPr>
          <w:p w:rsidR="00B026BB" w:rsidRPr="00350BDB" w:rsidRDefault="00B026BB" w:rsidP="00B026BB">
            <w:pPr>
              <w:pStyle w:val="FootnoteText"/>
              <w:contextualSpacing/>
              <w:rPr>
                <w:rFonts w:ascii="Calibri" w:hAnsi="Calibri"/>
                <w:sz w:val="20"/>
              </w:rPr>
            </w:pPr>
            <w:r w:rsidRPr="00350BDB">
              <w:rPr>
                <w:rFonts w:ascii="Calibri" w:hAnsi="Calibri"/>
                <w:sz w:val="20"/>
              </w:rPr>
              <w:t>Donations</w:t>
            </w:r>
          </w:p>
        </w:tc>
        <w:tc>
          <w:tcPr>
            <w:tcW w:w="706" w:type="dxa"/>
            <w:vAlign w:val="bottom"/>
          </w:tcPr>
          <w:p w:rsidR="00B026BB" w:rsidRPr="00350BDB" w:rsidRDefault="00AD12E2" w:rsidP="00B026BB">
            <w:pPr>
              <w:pStyle w:val="FootnoteText"/>
              <w:contextualSpacing/>
              <w:jc w:val="right"/>
              <w:rPr>
                <w:rFonts w:ascii="Calibri" w:hAnsi="Calibri"/>
                <w:sz w:val="20"/>
              </w:rPr>
            </w:pPr>
            <w:r w:rsidRPr="00350BDB">
              <w:rPr>
                <w:rFonts w:ascii="Calibri" w:hAnsi="Calibri"/>
                <w:sz w:val="20"/>
              </w:rPr>
              <w:t>4</w:t>
            </w:r>
          </w:p>
        </w:tc>
        <w:tc>
          <w:tcPr>
            <w:tcW w:w="281" w:type="dxa"/>
            <w:vAlign w:val="bottom"/>
          </w:tcPr>
          <w:p w:rsidR="00B026BB" w:rsidRPr="00350BDB" w:rsidRDefault="00B026BB" w:rsidP="00B026BB">
            <w:pPr>
              <w:pStyle w:val="FootnoteText"/>
              <w:contextualSpacing/>
              <w:jc w:val="right"/>
              <w:rPr>
                <w:rFonts w:ascii="Calibri" w:hAnsi="Calibri"/>
                <w:sz w:val="20"/>
              </w:rPr>
            </w:pPr>
          </w:p>
        </w:tc>
        <w:tc>
          <w:tcPr>
            <w:tcW w:w="1276" w:type="dxa"/>
            <w:vAlign w:val="bottom"/>
          </w:tcPr>
          <w:p w:rsidR="00B026BB" w:rsidRPr="00350BDB" w:rsidRDefault="00B026BB" w:rsidP="00B026BB">
            <w:pPr>
              <w:pStyle w:val="FootnoteText"/>
              <w:contextualSpacing/>
              <w:jc w:val="right"/>
              <w:rPr>
                <w:rFonts w:ascii="Calibri" w:hAnsi="Calibri"/>
                <w:sz w:val="20"/>
              </w:rPr>
            </w:pPr>
            <w:r w:rsidRPr="00350BDB">
              <w:rPr>
                <w:rFonts w:ascii="Calibri" w:hAnsi="Calibri"/>
                <w:sz w:val="20"/>
              </w:rPr>
              <w:t>1,937</w:t>
            </w:r>
          </w:p>
        </w:tc>
        <w:tc>
          <w:tcPr>
            <w:tcW w:w="281" w:type="dxa"/>
            <w:vAlign w:val="bottom"/>
          </w:tcPr>
          <w:p w:rsidR="00B026BB" w:rsidRPr="00350BDB" w:rsidRDefault="00B026BB" w:rsidP="00B026BB">
            <w:pPr>
              <w:pStyle w:val="FootnoteText"/>
              <w:contextualSpacing/>
              <w:jc w:val="right"/>
              <w:rPr>
                <w:rFonts w:ascii="Calibri" w:hAnsi="Calibri"/>
                <w:sz w:val="20"/>
              </w:rPr>
            </w:pPr>
          </w:p>
        </w:tc>
        <w:tc>
          <w:tcPr>
            <w:tcW w:w="1276" w:type="dxa"/>
            <w:vAlign w:val="bottom"/>
          </w:tcPr>
          <w:p w:rsidR="00B026BB" w:rsidRPr="00350BDB" w:rsidRDefault="00B026BB" w:rsidP="00B026BB">
            <w:pPr>
              <w:pStyle w:val="FootnoteText"/>
              <w:contextualSpacing/>
              <w:jc w:val="right"/>
              <w:rPr>
                <w:rFonts w:ascii="Calibri" w:hAnsi="Calibri"/>
                <w:sz w:val="20"/>
              </w:rPr>
            </w:pPr>
            <w:r w:rsidRPr="00350BDB">
              <w:rPr>
                <w:rFonts w:ascii="Calibri" w:hAnsi="Calibri"/>
                <w:sz w:val="20"/>
              </w:rPr>
              <w:t>-</w:t>
            </w:r>
          </w:p>
        </w:tc>
        <w:tc>
          <w:tcPr>
            <w:tcW w:w="280" w:type="dxa"/>
            <w:vAlign w:val="bottom"/>
          </w:tcPr>
          <w:p w:rsidR="00B026BB" w:rsidRPr="00350BDB" w:rsidRDefault="00B026BB" w:rsidP="00B026BB">
            <w:pPr>
              <w:pStyle w:val="FootnoteText"/>
              <w:contextualSpacing/>
              <w:jc w:val="right"/>
              <w:rPr>
                <w:rFonts w:ascii="Calibri" w:hAnsi="Calibri"/>
                <w:sz w:val="20"/>
              </w:rPr>
            </w:pPr>
          </w:p>
        </w:tc>
        <w:tc>
          <w:tcPr>
            <w:tcW w:w="1257" w:type="dxa"/>
            <w:shd w:val="clear" w:color="auto" w:fill="FFFFFF"/>
            <w:vAlign w:val="bottom"/>
          </w:tcPr>
          <w:p w:rsidR="00B026BB" w:rsidRPr="00350BDB" w:rsidRDefault="00B026BB" w:rsidP="00B026BB">
            <w:pPr>
              <w:pStyle w:val="FootnoteText"/>
              <w:contextualSpacing/>
              <w:jc w:val="right"/>
              <w:rPr>
                <w:rFonts w:ascii="Calibri" w:hAnsi="Calibri"/>
                <w:sz w:val="20"/>
              </w:rPr>
            </w:pPr>
            <w:r w:rsidRPr="00350BDB">
              <w:rPr>
                <w:rFonts w:ascii="Calibri" w:hAnsi="Calibri"/>
                <w:sz w:val="20"/>
              </w:rPr>
              <w:t>1,937</w:t>
            </w:r>
          </w:p>
        </w:tc>
        <w:tc>
          <w:tcPr>
            <w:tcW w:w="279" w:type="dxa"/>
            <w:vAlign w:val="bottom"/>
          </w:tcPr>
          <w:p w:rsidR="00B026BB" w:rsidRPr="00350BDB" w:rsidRDefault="00B026BB" w:rsidP="00B026BB">
            <w:pPr>
              <w:pStyle w:val="FootnoteText"/>
              <w:contextualSpacing/>
              <w:jc w:val="right"/>
              <w:rPr>
                <w:rFonts w:ascii="Calibri" w:hAnsi="Calibri"/>
                <w:sz w:val="20"/>
              </w:rPr>
            </w:pPr>
          </w:p>
        </w:tc>
        <w:tc>
          <w:tcPr>
            <w:tcW w:w="1257" w:type="dxa"/>
            <w:vAlign w:val="bottom"/>
          </w:tcPr>
          <w:p w:rsidR="00B026BB" w:rsidRPr="00350BDB" w:rsidRDefault="005C7EA8" w:rsidP="00B026BB">
            <w:pPr>
              <w:pStyle w:val="FootnoteText"/>
              <w:contextualSpacing/>
              <w:jc w:val="right"/>
              <w:rPr>
                <w:rFonts w:ascii="Calibri" w:hAnsi="Calibri"/>
                <w:sz w:val="20"/>
              </w:rPr>
            </w:pPr>
            <w:r w:rsidRPr="00350BDB">
              <w:rPr>
                <w:rFonts w:ascii="Calibri" w:hAnsi="Calibri"/>
                <w:sz w:val="20"/>
              </w:rPr>
              <w:t>719</w:t>
            </w:r>
          </w:p>
        </w:tc>
      </w:tr>
      <w:tr w:rsidR="00B026BB" w:rsidRPr="00350BDB" w:rsidTr="00940A1F">
        <w:tc>
          <w:tcPr>
            <w:tcW w:w="2629" w:type="dxa"/>
          </w:tcPr>
          <w:p w:rsidR="00B026BB" w:rsidRPr="00350BDB" w:rsidRDefault="00B026BB" w:rsidP="00B026BB">
            <w:pPr>
              <w:pStyle w:val="FootnoteText"/>
              <w:contextualSpacing/>
              <w:rPr>
                <w:rFonts w:ascii="Calibri" w:hAnsi="Calibri"/>
                <w:sz w:val="20"/>
              </w:rPr>
            </w:pPr>
            <w:r w:rsidRPr="00350BDB">
              <w:rPr>
                <w:rFonts w:ascii="Calibri" w:hAnsi="Calibri"/>
                <w:sz w:val="20"/>
              </w:rPr>
              <w:t>Subscriptions</w:t>
            </w:r>
          </w:p>
        </w:tc>
        <w:tc>
          <w:tcPr>
            <w:tcW w:w="706" w:type="dxa"/>
            <w:vAlign w:val="bottom"/>
          </w:tcPr>
          <w:p w:rsidR="00B026BB" w:rsidRPr="00350BDB" w:rsidRDefault="00AD12E2" w:rsidP="00B026BB">
            <w:pPr>
              <w:pStyle w:val="FootnoteText"/>
              <w:contextualSpacing/>
              <w:jc w:val="right"/>
              <w:rPr>
                <w:rFonts w:ascii="Calibri" w:hAnsi="Calibri"/>
                <w:sz w:val="20"/>
              </w:rPr>
            </w:pPr>
            <w:r w:rsidRPr="00350BDB">
              <w:rPr>
                <w:rFonts w:ascii="Calibri" w:hAnsi="Calibri"/>
                <w:sz w:val="20"/>
              </w:rPr>
              <w:t>5</w:t>
            </w:r>
          </w:p>
        </w:tc>
        <w:tc>
          <w:tcPr>
            <w:tcW w:w="281" w:type="dxa"/>
            <w:vAlign w:val="bottom"/>
          </w:tcPr>
          <w:p w:rsidR="00B026BB" w:rsidRPr="00350BDB" w:rsidRDefault="00B026BB" w:rsidP="00B026BB">
            <w:pPr>
              <w:pStyle w:val="FootnoteText"/>
              <w:contextualSpacing/>
              <w:jc w:val="right"/>
              <w:rPr>
                <w:rFonts w:ascii="Calibri" w:hAnsi="Calibri"/>
                <w:sz w:val="20"/>
              </w:rPr>
            </w:pPr>
          </w:p>
        </w:tc>
        <w:tc>
          <w:tcPr>
            <w:tcW w:w="1276" w:type="dxa"/>
            <w:vAlign w:val="bottom"/>
          </w:tcPr>
          <w:p w:rsidR="00B026BB" w:rsidRPr="00350BDB" w:rsidRDefault="00B026BB" w:rsidP="00B026BB">
            <w:pPr>
              <w:pStyle w:val="FootnoteText"/>
              <w:contextualSpacing/>
              <w:jc w:val="right"/>
              <w:rPr>
                <w:rFonts w:ascii="Calibri" w:hAnsi="Calibri"/>
                <w:sz w:val="20"/>
              </w:rPr>
            </w:pPr>
            <w:r w:rsidRPr="00350BDB">
              <w:rPr>
                <w:rFonts w:ascii="Calibri" w:hAnsi="Calibri"/>
                <w:sz w:val="20"/>
              </w:rPr>
              <w:t>13,415</w:t>
            </w:r>
          </w:p>
        </w:tc>
        <w:tc>
          <w:tcPr>
            <w:tcW w:w="281" w:type="dxa"/>
            <w:vAlign w:val="bottom"/>
          </w:tcPr>
          <w:p w:rsidR="00B026BB" w:rsidRPr="00350BDB" w:rsidRDefault="00B026BB" w:rsidP="00B026BB">
            <w:pPr>
              <w:pStyle w:val="FootnoteText"/>
              <w:contextualSpacing/>
              <w:jc w:val="right"/>
              <w:rPr>
                <w:rFonts w:ascii="Calibri" w:hAnsi="Calibri"/>
                <w:sz w:val="20"/>
              </w:rPr>
            </w:pPr>
          </w:p>
        </w:tc>
        <w:tc>
          <w:tcPr>
            <w:tcW w:w="1276" w:type="dxa"/>
            <w:vAlign w:val="bottom"/>
          </w:tcPr>
          <w:p w:rsidR="00B026BB" w:rsidRPr="00350BDB" w:rsidRDefault="00B026BB" w:rsidP="00B026BB">
            <w:pPr>
              <w:pStyle w:val="FootnoteText"/>
              <w:contextualSpacing/>
              <w:jc w:val="right"/>
              <w:rPr>
                <w:rFonts w:ascii="Calibri" w:hAnsi="Calibri"/>
                <w:sz w:val="20"/>
              </w:rPr>
            </w:pPr>
            <w:r w:rsidRPr="00350BDB">
              <w:rPr>
                <w:rFonts w:ascii="Calibri" w:hAnsi="Calibri"/>
                <w:sz w:val="20"/>
              </w:rPr>
              <w:t>-</w:t>
            </w:r>
          </w:p>
        </w:tc>
        <w:tc>
          <w:tcPr>
            <w:tcW w:w="280" w:type="dxa"/>
            <w:vAlign w:val="bottom"/>
          </w:tcPr>
          <w:p w:rsidR="00B026BB" w:rsidRPr="00350BDB" w:rsidRDefault="00B026BB" w:rsidP="00B026BB">
            <w:pPr>
              <w:pStyle w:val="FootnoteText"/>
              <w:contextualSpacing/>
              <w:jc w:val="right"/>
              <w:rPr>
                <w:rFonts w:ascii="Calibri" w:hAnsi="Calibri"/>
                <w:sz w:val="20"/>
              </w:rPr>
            </w:pPr>
          </w:p>
        </w:tc>
        <w:tc>
          <w:tcPr>
            <w:tcW w:w="1257" w:type="dxa"/>
            <w:shd w:val="clear" w:color="auto" w:fill="FFFFFF"/>
            <w:vAlign w:val="bottom"/>
          </w:tcPr>
          <w:p w:rsidR="00B026BB" w:rsidRPr="00350BDB" w:rsidRDefault="00B026BB" w:rsidP="00B026BB">
            <w:pPr>
              <w:pStyle w:val="FootnoteText"/>
              <w:contextualSpacing/>
              <w:jc w:val="right"/>
              <w:rPr>
                <w:rFonts w:ascii="Calibri" w:hAnsi="Calibri"/>
                <w:sz w:val="20"/>
              </w:rPr>
            </w:pPr>
            <w:r w:rsidRPr="00350BDB">
              <w:rPr>
                <w:rFonts w:ascii="Calibri" w:hAnsi="Calibri"/>
                <w:sz w:val="20"/>
              </w:rPr>
              <w:t>13,415</w:t>
            </w:r>
          </w:p>
        </w:tc>
        <w:tc>
          <w:tcPr>
            <w:tcW w:w="279" w:type="dxa"/>
            <w:vAlign w:val="bottom"/>
          </w:tcPr>
          <w:p w:rsidR="00B026BB" w:rsidRPr="00350BDB" w:rsidRDefault="00B026BB" w:rsidP="00B026BB">
            <w:pPr>
              <w:pStyle w:val="FootnoteText"/>
              <w:contextualSpacing/>
              <w:jc w:val="right"/>
              <w:rPr>
                <w:rFonts w:ascii="Calibri" w:hAnsi="Calibri"/>
                <w:sz w:val="20"/>
              </w:rPr>
            </w:pPr>
          </w:p>
        </w:tc>
        <w:tc>
          <w:tcPr>
            <w:tcW w:w="1257" w:type="dxa"/>
            <w:vAlign w:val="bottom"/>
          </w:tcPr>
          <w:p w:rsidR="00B026BB" w:rsidRPr="00350BDB" w:rsidRDefault="00B026BB" w:rsidP="00B026BB">
            <w:pPr>
              <w:pStyle w:val="FootnoteText"/>
              <w:contextualSpacing/>
              <w:jc w:val="right"/>
              <w:rPr>
                <w:rFonts w:ascii="Calibri" w:hAnsi="Calibri"/>
                <w:sz w:val="20"/>
              </w:rPr>
            </w:pPr>
            <w:r w:rsidRPr="00350BDB">
              <w:rPr>
                <w:rFonts w:ascii="Calibri" w:hAnsi="Calibri"/>
                <w:sz w:val="20"/>
              </w:rPr>
              <w:t>17,223</w:t>
            </w:r>
          </w:p>
        </w:tc>
      </w:tr>
      <w:tr w:rsidR="00206445" w:rsidRPr="00350BDB" w:rsidTr="00940A1F">
        <w:tc>
          <w:tcPr>
            <w:tcW w:w="2629" w:type="dxa"/>
          </w:tcPr>
          <w:p w:rsidR="0083598C" w:rsidRPr="00350BDB" w:rsidRDefault="00206445" w:rsidP="00ED628A">
            <w:pPr>
              <w:pStyle w:val="FootnoteText"/>
              <w:contextualSpacing/>
              <w:rPr>
                <w:rFonts w:ascii="Calibri" w:hAnsi="Calibri"/>
                <w:sz w:val="20"/>
              </w:rPr>
            </w:pPr>
            <w:r w:rsidRPr="00350BDB">
              <w:rPr>
                <w:rFonts w:ascii="Calibri" w:hAnsi="Calibri"/>
                <w:sz w:val="20"/>
              </w:rPr>
              <w:t>Activities in furtherance of the charity’s objects</w:t>
            </w:r>
          </w:p>
        </w:tc>
        <w:tc>
          <w:tcPr>
            <w:tcW w:w="706" w:type="dxa"/>
            <w:vAlign w:val="bottom"/>
          </w:tcPr>
          <w:p w:rsidR="0083598C" w:rsidRPr="00350BDB" w:rsidRDefault="00AD12E2" w:rsidP="00206445">
            <w:pPr>
              <w:pStyle w:val="FootnoteText"/>
              <w:contextualSpacing/>
              <w:jc w:val="right"/>
              <w:rPr>
                <w:rFonts w:ascii="Calibri" w:hAnsi="Calibri"/>
                <w:sz w:val="20"/>
              </w:rPr>
            </w:pPr>
            <w:r w:rsidRPr="00350BDB">
              <w:rPr>
                <w:rFonts w:ascii="Calibri" w:hAnsi="Calibri"/>
                <w:sz w:val="20"/>
              </w:rPr>
              <w:t>6</w:t>
            </w:r>
          </w:p>
        </w:tc>
        <w:tc>
          <w:tcPr>
            <w:tcW w:w="281" w:type="dxa"/>
            <w:vAlign w:val="bottom"/>
          </w:tcPr>
          <w:p w:rsidR="0083598C" w:rsidRPr="00350BDB" w:rsidRDefault="0083598C" w:rsidP="00206445">
            <w:pPr>
              <w:pStyle w:val="FootnoteText"/>
              <w:contextualSpacing/>
              <w:jc w:val="right"/>
              <w:rPr>
                <w:rFonts w:ascii="Calibri" w:hAnsi="Calibri"/>
                <w:sz w:val="20"/>
              </w:rPr>
            </w:pPr>
          </w:p>
        </w:tc>
        <w:tc>
          <w:tcPr>
            <w:tcW w:w="1276" w:type="dxa"/>
            <w:vAlign w:val="bottom"/>
          </w:tcPr>
          <w:p w:rsidR="0083598C" w:rsidRPr="00350BDB" w:rsidRDefault="00524C72" w:rsidP="00206445">
            <w:pPr>
              <w:pStyle w:val="FootnoteText"/>
              <w:contextualSpacing/>
              <w:jc w:val="right"/>
              <w:rPr>
                <w:rFonts w:ascii="Calibri" w:hAnsi="Calibri"/>
                <w:sz w:val="20"/>
              </w:rPr>
            </w:pPr>
            <w:r w:rsidRPr="00350BDB">
              <w:rPr>
                <w:rFonts w:ascii="Calibri" w:hAnsi="Calibri"/>
                <w:sz w:val="20"/>
              </w:rPr>
              <w:t>20,8</w:t>
            </w:r>
            <w:r w:rsidR="00B026BB" w:rsidRPr="00350BDB">
              <w:rPr>
                <w:rFonts w:ascii="Calibri" w:hAnsi="Calibri"/>
                <w:sz w:val="20"/>
              </w:rPr>
              <w:t>02</w:t>
            </w:r>
          </w:p>
        </w:tc>
        <w:tc>
          <w:tcPr>
            <w:tcW w:w="281" w:type="dxa"/>
            <w:vAlign w:val="bottom"/>
          </w:tcPr>
          <w:p w:rsidR="0083598C" w:rsidRPr="00350BDB" w:rsidRDefault="0083598C" w:rsidP="00206445">
            <w:pPr>
              <w:pStyle w:val="FootnoteText"/>
              <w:contextualSpacing/>
              <w:jc w:val="right"/>
              <w:rPr>
                <w:rFonts w:ascii="Calibri" w:hAnsi="Calibri"/>
                <w:sz w:val="20"/>
              </w:rPr>
            </w:pPr>
          </w:p>
        </w:tc>
        <w:tc>
          <w:tcPr>
            <w:tcW w:w="1276" w:type="dxa"/>
            <w:vAlign w:val="bottom"/>
          </w:tcPr>
          <w:p w:rsidR="0083598C" w:rsidRPr="00350BDB" w:rsidRDefault="00232C0B" w:rsidP="00206445">
            <w:pPr>
              <w:pStyle w:val="FootnoteText"/>
              <w:contextualSpacing/>
              <w:jc w:val="right"/>
              <w:rPr>
                <w:rFonts w:ascii="Calibri" w:hAnsi="Calibri"/>
                <w:sz w:val="20"/>
              </w:rPr>
            </w:pPr>
            <w:r w:rsidRPr="00350BDB">
              <w:rPr>
                <w:rFonts w:ascii="Calibri" w:hAnsi="Calibri"/>
                <w:sz w:val="20"/>
              </w:rPr>
              <w:t>-</w:t>
            </w:r>
          </w:p>
        </w:tc>
        <w:tc>
          <w:tcPr>
            <w:tcW w:w="280" w:type="dxa"/>
            <w:vAlign w:val="bottom"/>
          </w:tcPr>
          <w:p w:rsidR="0083598C" w:rsidRPr="00350BDB" w:rsidRDefault="0083598C" w:rsidP="00206445">
            <w:pPr>
              <w:pStyle w:val="FootnoteText"/>
              <w:contextualSpacing/>
              <w:jc w:val="right"/>
              <w:rPr>
                <w:rFonts w:ascii="Calibri" w:hAnsi="Calibri"/>
                <w:sz w:val="20"/>
              </w:rPr>
            </w:pPr>
          </w:p>
        </w:tc>
        <w:tc>
          <w:tcPr>
            <w:tcW w:w="1257" w:type="dxa"/>
            <w:shd w:val="clear" w:color="auto" w:fill="FFFFFF"/>
            <w:vAlign w:val="bottom"/>
          </w:tcPr>
          <w:p w:rsidR="0083598C" w:rsidRPr="00350BDB" w:rsidRDefault="00524C72" w:rsidP="00206445">
            <w:pPr>
              <w:pStyle w:val="FootnoteText"/>
              <w:contextualSpacing/>
              <w:jc w:val="right"/>
              <w:rPr>
                <w:rFonts w:ascii="Calibri" w:hAnsi="Calibri"/>
                <w:sz w:val="20"/>
              </w:rPr>
            </w:pPr>
            <w:r w:rsidRPr="00350BDB">
              <w:rPr>
                <w:rFonts w:ascii="Calibri" w:hAnsi="Calibri"/>
                <w:sz w:val="20"/>
              </w:rPr>
              <w:t>20,8</w:t>
            </w:r>
            <w:r w:rsidR="00B026BB" w:rsidRPr="00350BDB">
              <w:rPr>
                <w:rFonts w:ascii="Calibri" w:hAnsi="Calibri"/>
                <w:sz w:val="20"/>
              </w:rPr>
              <w:t>02</w:t>
            </w:r>
          </w:p>
        </w:tc>
        <w:tc>
          <w:tcPr>
            <w:tcW w:w="279" w:type="dxa"/>
            <w:vAlign w:val="bottom"/>
          </w:tcPr>
          <w:p w:rsidR="0083598C" w:rsidRPr="00350BDB" w:rsidRDefault="0083598C" w:rsidP="00206445">
            <w:pPr>
              <w:pStyle w:val="FootnoteText"/>
              <w:contextualSpacing/>
              <w:jc w:val="right"/>
              <w:rPr>
                <w:rFonts w:ascii="Calibri" w:hAnsi="Calibri"/>
                <w:sz w:val="20"/>
              </w:rPr>
            </w:pPr>
          </w:p>
        </w:tc>
        <w:tc>
          <w:tcPr>
            <w:tcW w:w="1257" w:type="dxa"/>
            <w:vAlign w:val="bottom"/>
          </w:tcPr>
          <w:p w:rsidR="0083598C" w:rsidRPr="00350BDB" w:rsidRDefault="005B6BA4" w:rsidP="005E35A9">
            <w:pPr>
              <w:pStyle w:val="FootnoteText"/>
              <w:contextualSpacing/>
              <w:jc w:val="right"/>
              <w:rPr>
                <w:rFonts w:ascii="Calibri" w:hAnsi="Calibri"/>
                <w:sz w:val="20"/>
              </w:rPr>
            </w:pPr>
            <w:r w:rsidRPr="00350BDB">
              <w:rPr>
                <w:rFonts w:ascii="Calibri" w:hAnsi="Calibri"/>
                <w:sz w:val="20"/>
              </w:rPr>
              <w:t>2</w:t>
            </w:r>
            <w:r w:rsidR="005E35A9" w:rsidRPr="00350BDB">
              <w:rPr>
                <w:rFonts w:ascii="Calibri" w:hAnsi="Calibri"/>
                <w:sz w:val="20"/>
              </w:rPr>
              <w:t>4</w:t>
            </w:r>
            <w:r w:rsidR="005C7EA8" w:rsidRPr="00350BDB">
              <w:rPr>
                <w:rFonts w:ascii="Calibri" w:hAnsi="Calibri"/>
                <w:sz w:val="20"/>
              </w:rPr>
              <w:t>,</w:t>
            </w:r>
            <w:r w:rsidR="005E35A9" w:rsidRPr="00350BDB">
              <w:rPr>
                <w:rFonts w:ascii="Calibri" w:hAnsi="Calibri"/>
                <w:sz w:val="20"/>
              </w:rPr>
              <w:t>857</w:t>
            </w:r>
          </w:p>
        </w:tc>
      </w:tr>
      <w:tr w:rsidR="00206445" w:rsidRPr="00350BDB" w:rsidTr="00940A1F">
        <w:tc>
          <w:tcPr>
            <w:tcW w:w="2629" w:type="dxa"/>
          </w:tcPr>
          <w:p w:rsidR="00206445" w:rsidRPr="00350BDB" w:rsidRDefault="00206445" w:rsidP="00ED628A">
            <w:pPr>
              <w:pStyle w:val="FootnoteText"/>
              <w:contextualSpacing/>
              <w:rPr>
                <w:rFonts w:ascii="Calibri" w:hAnsi="Calibri"/>
                <w:sz w:val="20"/>
              </w:rPr>
            </w:pPr>
            <w:r w:rsidRPr="00350BDB">
              <w:rPr>
                <w:rFonts w:ascii="Calibri" w:hAnsi="Calibri"/>
                <w:sz w:val="20"/>
              </w:rPr>
              <w:t>Investment income</w:t>
            </w:r>
          </w:p>
        </w:tc>
        <w:tc>
          <w:tcPr>
            <w:tcW w:w="706" w:type="dxa"/>
            <w:vAlign w:val="bottom"/>
          </w:tcPr>
          <w:p w:rsidR="00206445" w:rsidRPr="00350BDB" w:rsidRDefault="00AD12E2" w:rsidP="00206445">
            <w:pPr>
              <w:pStyle w:val="FootnoteText"/>
              <w:contextualSpacing/>
              <w:jc w:val="right"/>
              <w:rPr>
                <w:rFonts w:ascii="Calibri" w:hAnsi="Calibri"/>
                <w:sz w:val="20"/>
              </w:rPr>
            </w:pPr>
            <w:r w:rsidRPr="00350BDB">
              <w:rPr>
                <w:rFonts w:ascii="Calibri" w:hAnsi="Calibri"/>
                <w:sz w:val="20"/>
              </w:rPr>
              <w:t>7</w:t>
            </w:r>
          </w:p>
        </w:tc>
        <w:tc>
          <w:tcPr>
            <w:tcW w:w="281" w:type="dxa"/>
            <w:vAlign w:val="bottom"/>
          </w:tcPr>
          <w:p w:rsidR="00206445" w:rsidRPr="00350BDB" w:rsidRDefault="00206445" w:rsidP="00206445">
            <w:pPr>
              <w:pStyle w:val="FootnoteText"/>
              <w:contextualSpacing/>
              <w:jc w:val="right"/>
              <w:rPr>
                <w:rFonts w:ascii="Calibri" w:hAnsi="Calibri"/>
                <w:sz w:val="20"/>
              </w:rPr>
            </w:pPr>
          </w:p>
        </w:tc>
        <w:tc>
          <w:tcPr>
            <w:tcW w:w="1276" w:type="dxa"/>
            <w:vAlign w:val="bottom"/>
          </w:tcPr>
          <w:p w:rsidR="00206445" w:rsidRPr="00350BDB" w:rsidRDefault="00B84850" w:rsidP="00206445">
            <w:pPr>
              <w:pStyle w:val="FootnoteText"/>
              <w:contextualSpacing/>
              <w:jc w:val="right"/>
              <w:rPr>
                <w:rFonts w:ascii="Calibri" w:hAnsi="Calibri"/>
                <w:sz w:val="20"/>
              </w:rPr>
            </w:pPr>
            <w:r w:rsidRPr="00350BDB">
              <w:rPr>
                <w:rFonts w:ascii="Calibri" w:hAnsi="Calibri"/>
                <w:sz w:val="20"/>
              </w:rPr>
              <w:t>20</w:t>
            </w:r>
          </w:p>
        </w:tc>
        <w:tc>
          <w:tcPr>
            <w:tcW w:w="281" w:type="dxa"/>
            <w:vAlign w:val="bottom"/>
          </w:tcPr>
          <w:p w:rsidR="00206445" w:rsidRPr="00350BDB" w:rsidRDefault="00206445" w:rsidP="00206445">
            <w:pPr>
              <w:pStyle w:val="FootnoteText"/>
              <w:contextualSpacing/>
              <w:jc w:val="right"/>
              <w:rPr>
                <w:rFonts w:ascii="Calibri" w:hAnsi="Calibri"/>
                <w:sz w:val="20"/>
              </w:rPr>
            </w:pPr>
          </w:p>
        </w:tc>
        <w:tc>
          <w:tcPr>
            <w:tcW w:w="1276" w:type="dxa"/>
            <w:vAlign w:val="bottom"/>
          </w:tcPr>
          <w:p w:rsidR="00206445" w:rsidRPr="00350BDB" w:rsidRDefault="00232C0B" w:rsidP="00206445">
            <w:pPr>
              <w:pStyle w:val="FootnoteText"/>
              <w:contextualSpacing/>
              <w:jc w:val="right"/>
              <w:rPr>
                <w:rFonts w:ascii="Calibri" w:hAnsi="Calibri"/>
                <w:sz w:val="20"/>
              </w:rPr>
            </w:pPr>
            <w:r w:rsidRPr="00350BDB">
              <w:rPr>
                <w:rFonts w:ascii="Calibri" w:hAnsi="Calibri"/>
                <w:sz w:val="20"/>
              </w:rPr>
              <w:t>-</w:t>
            </w:r>
          </w:p>
        </w:tc>
        <w:tc>
          <w:tcPr>
            <w:tcW w:w="280" w:type="dxa"/>
            <w:vAlign w:val="bottom"/>
          </w:tcPr>
          <w:p w:rsidR="00206445" w:rsidRPr="00350BDB" w:rsidRDefault="00206445" w:rsidP="00206445">
            <w:pPr>
              <w:pStyle w:val="FootnoteText"/>
              <w:contextualSpacing/>
              <w:jc w:val="right"/>
              <w:rPr>
                <w:rFonts w:ascii="Calibri" w:hAnsi="Calibri"/>
                <w:sz w:val="20"/>
              </w:rPr>
            </w:pPr>
          </w:p>
        </w:tc>
        <w:tc>
          <w:tcPr>
            <w:tcW w:w="1257" w:type="dxa"/>
            <w:shd w:val="clear" w:color="auto" w:fill="FFFFFF"/>
            <w:vAlign w:val="bottom"/>
          </w:tcPr>
          <w:p w:rsidR="00206445" w:rsidRPr="00350BDB" w:rsidRDefault="00B84850" w:rsidP="00206445">
            <w:pPr>
              <w:pStyle w:val="FootnoteText"/>
              <w:contextualSpacing/>
              <w:jc w:val="right"/>
              <w:rPr>
                <w:rFonts w:ascii="Calibri" w:hAnsi="Calibri"/>
                <w:sz w:val="20"/>
              </w:rPr>
            </w:pPr>
            <w:r w:rsidRPr="00350BDB">
              <w:rPr>
                <w:rFonts w:ascii="Calibri" w:hAnsi="Calibri"/>
                <w:sz w:val="20"/>
              </w:rPr>
              <w:t>20</w:t>
            </w:r>
          </w:p>
        </w:tc>
        <w:tc>
          <w:tcPr>
            <w:tcW w:w="279" w:type="dxa"/>
            <w:vAlign w:val="bottom"/>
          </w:tcPr>
          <w:p w:rsidR="00206445" w:rsidRPr="00350BDB" w:rsidRDefault="00206445" w:rsidP="00206445">
            <w:pPr>
              <w:pStyle w:val="FootnoteText"/>
              <w:contextualSpacing/>
              <w:jc w:val="right"/>
              <w:rPr>
                <w:rFonts w:ascii="Calibri" w:hAnsi="Calibri"/>
                <w:sz w:val="20"/>
              </w:rPr>
            </w:pPr>
          </w:p>
        </w:tc>
        <w:tc>
          <w:tcPr>
            <w:tcW w:w="1257" w:type="dxa"/>
            <w:vAlign w:val="bottom"/>
          </w:tcPr>
          <w:p w:rsidR="00206445" w:rsidRPr="00350BDB" w:rsidRDefault="005B6BA4" w:rsidP="00206445">
            <w:pPr>
              <w:pStyle w:val="FootnoteText"/>
              <w:contextualSpacing/>
              <w:jc w:val="right"/>
              <w:rPr>
                <w:rFonts w:ascii="Calibri" w:hAnsi="Calibri"/>
                <w:sz w:val="20"/>
              </w:rPr>
            </w:pPr>
            <w:r w:rsidRPr="00350BDB">
              <w:rPr>
                <w:rFonts w:ascii="Calibri" w:hAnsi="Calibri"/>
                <w:sz w:val="20"/>
              </w:rPr>
              <w:t>90</w:t>
            </w:r>
          </w:p>
        </w:tc>
      </w:tr>
      <w:tr w:rsidR="00B84850" w:rsidRPr="00350BDB" w:rsidTr="00940A1F">
        <w:tc>
          <w:tcPr>
            <w:tcW w:w="2629" w:type="dxa"/>
          </w:tcPr>
          <w:p w:rsidR="00B84850" w:rsidRPr="00350BDB" w:rsidRDefault="00B84850" w:rsidP="00ED628A">
            <w:pPr>
              <w:pStyle w:val="FootnoteText"/>
              <w:contextualSpacing/>
              <w:rPr>
                <w:rFonts w:ascii="Calibri" w:hAnsi="Calibri"/>
                <w:sz w:val="20"/>
              </w:rPr>
            </w:pPr>
          </w:p>
        </w:tc>
        <w:tc>
          <w:tcPr>
            <w:tcW w:w="706" w:type="dxa"/>
            <w:vAlign w:val="bottom"/>
          </w:tcPr>
          <w:p w:rsidR="00B84850" w:rsidRPr="00350BDB" w:rsidRDefault="00B84850" w:rsidP="00206445">
            <w:pPr>
              <w:pStyle w:val="FootnoteText"/>
              <w:contextualSpacing/>
              <w:jc w:val="right"/>
              <w:rPr>
                <w:rFonts w:ascii="Calibri" w:hAnsi="Calibri"/>
                <w:sz w:val="20"/>
              </w:rPr>
            </w:pPr>
          </w:p>
        </w:tc>
        <w:tc>
          <w:tcPr>
            <w:tcW w:w="281" w:type="dxa"/>
            <w:vAlign w:val="bottom"/>
          </w:tcPr>
          <w:p w:rsidR="00B84850" w:rsidRPr="00350BDB" w:rsidRDefault="00B84850" w:rsidP="00206445">
            <w:pPr>
              <w:pStyle w:val="FootnoteText"/>
              <w:contextualSpacing/>
              <w:jc w:val="right"/>
              <w:rPr>
                <w:rFonts w:ascii="Calibri" w:hAnsi="Calibri"/>
                <w:sz w:val="20"/>
              </w:rPr>
            </w:pPr>
          </w:p>
        </w:tc>
        <w:tc>
          <w:tcPr>
            <w:tcW w:w="1276" w:type="dxa"/>
            <w:tcBorders>
              <w:bottom w:val="single" w:sz="18" w:space="0" w:color="auto"/>
            </w:tcBorders>
            <w:vAlign w:val="bottom"/>
          </w:tcPr>
          <w:p w:rsidR="00B84850" w:rsidRPr="00350BDB" w:rsidRDefault="00B84850" w:rsidP="00206445">
            <w:pPr>
              <w:pStyle w:val="FootnoteText"/>
              <w:contextualSpacing/>
              <w:jc w:val="right"/>
              <w:rPr>
                <w:rFonts w:ascii="Calibri" w:hAnsi="Calibri"/>
                <w:sz w:val="20"/>
              </w:rPr>
            </w:pPr>
          </w:p>
        </w:tc>
        <w:tc>
          <w:tcPr>
            <w:tcW w:w="281" w:type="dxa"/>
            <w:vAlign w:val="bottom"/>
          </w:tcPr>
          <w:p w:rsidR="00B84850" w:rsidRPr="00350BDB" w:rsidRDefault="00B84850" w:rsidP="00206445">
            <w:pPr>
              <w:pStyle w:val="FootnoteText"/>
              <w:contextualSpacing/>
              <w:jc w:val="right"/>
              <w:rPr>
                <w:rFonts w:ascii="Calibri" w:hAnsi="Calibri"/>
                <w:sz w:val="20"/>
              </w:rPr>
            </w:pPr>
          </w:p>
        </w:tc>
        <w:tc>
          <w:tcPr>
            <w:tcW w:w="1276" w:type="dxa"/>
            <w:tcBorders>
              <w:bottom w:val="single" w:sz="18" w:space="0" w:color="auto"/>
            </w:tcBorders>
            <w:vAlign w:val="bottom"/>
          </w:tcPr>
          <w:p w:rsidR="00B84850" w:rsidRPr="00350BDB" w:rsidRDefault="00B84850" w:rsidP="00206445">
            <w:pPr>
              <w:pStyle w:val="FootnoteText"/>
              <w:contextualSpacing/>
              <w:jc w:val="right"/>
              <w:rPr>
                <w:rFonts w:ascii="Calibri" w:hAnsi="Calibri"/>
                <w:sz w:val="20"/>
              </w:rPr>
            </w:pPr>
          </w:p>
        </w:tc>
        <w:tc>
          <w:tcPr>
            <w:tcW w:w="280" w:type="dxa"/>
            <w:vAlign w:val="bottom"/>
          </w:tcPr>
          <w:p w:rsidR="00B84850" w:rsidRPr="00350BDB" w:rsidRDefault="00B84850" w:rsidP="00206445">
            <w:pPr>
              <w:pStyle w:val="FootnoteText"/>
              <w:contextualSpacing/>
              <w:jc w:val="right"/>
              <w:rPr>
                <w:rFonts w:ascii="Calibri" w:hAnsi="Calibri"/>
                <w:sz w:val="20"/>
              </w:rPr>
            </w:pPr>
          </w:p>
        </w:tc>
        <w:tc>
          <w:tcPr>
            <w:tcW w:w="1257" w:type="dxa"/>
            <w:tcBorders>
              <w:bottom w:val="single" w:sz="18" w:space="0" w:color="auto"/>
            </w:tcBorders>
            <w:shd w:val="clear" w:color="auto" w:fill="FFFFFF"/>
            <w:vAlign w:val="bottom"/>
          </w:tcPr>
          <w:p w:rsidR="00B84850" w:rsidRPr="00350BDB" w:rsidRDefault="00B84850" w:rsidP="00206445">
            <w:pPr>
              <w:pStyle w:val="FootnoteText"/>
              <w:contextualSpacing/>
              <w:jc w:val="right"/>
              <w:rPr>
                <w:rFonts w:ascii="Calibri" w:hAnsi="Calibri"/>
                <w:sz w:val="20"/>
              </w:rPr>
            </w:pPr>
          </w:p>
        </w:tc>
        <w:tc>
          <w:tcPr>
            <w:tcW w:w="279" w:type="dxa"/>
            <w:vAlign w:val="bottom"/>
          </w:tcPr>
          <w:p w:rsidR="00B84850" w:rsidRPr="00350BDB" w:rsidRDefault="00B84850" w:rsidP="00206445">
            <w:pPr>
              <w:pStyle w:val="FootnoteText"/>
              <w:contextualSpacing/>
              <w:jc w:val="right"/>
              <w:rPr>
                <w:rFonts w:ascii="Calibri" w:hAnsi="Calibri"/>
                <w:sz w:val="20"/>
              </w:rPr>
            </w:pPr>
          </w:p>
        </w:tc>
        <w:tc>
          <w:tcPr>
            <w:tcW w:w="1257" w:type="dxa"/>
            <w:tcBorders>
              <w:bottom w:val="single" w:sz="18" w:space="0" w:color="auto"/>
            </w:tcBorders>
            <w:vAlign w:val="bottom"/>
          </w:tcPr>
          <w:p w:rsidR="00B84850" w:rsidRPr="00350BDB" w:rsidRDefault="00B84850" w:rsidP="00206445">
            <w:pPr>
              <w:pStyle w:val="FootnoteText"/>
              <w:contextualSpacing/>
              <w:jc w:val="right"/>
              <w:rPr>
                <w:rFonts w:ascii="Calibri" w:hAnsi="Calibri"/>
                <w:sz w:val="20"/>
              </w:rPr>
            </w:pPr>
          </w:p>
        </w:tc>
      </w:tr>
      <w:tr w:rsidR="00206445" w:rsidRPr="00350BDB" w:rsidTr="00940A1F">
        <w:tc>
          <w:tcPr>
            <w:tcW w:w="2629" w:type="dxa"/>
          </w:tcPr>
          <w:p w:rsidR="00206445" w:rsidRPr="00350BDB" w:rsidRDefault="00206445" w:rsidP="00ED628A">
            <w:pPr>
              <w:pStyle w:val="FootnoteText"/>
              <w:contextualSpacing/>
              <w:rPr>
                <w:rFonts w:ascii="Calibri" w:hAnsi="Calibri"/>
                <w:b/>
                <w:sz w:val="20"/>
              </w:rPr>
            </w:pPr>
            <w:r w:rsidRPr="00350BDB">
              <w:rPr>
                <w:rFonts w:ascii="Calibri" w:hAnsi="Calibri"/>
                <w:b/>
                <w:sz w:val="20"/>
              </w:rPr>
              <w:t>Total Incoming Resources</w:t>
            </w:r>
          </w:p>
        </w:tc>
        <w:tc>
          <w:tcPr>
            <w:tcW w:w="706" w:type="dxa"/>
            <w:vAlign w:val="bottom"/>
          </w:tcPr>
          <w:p w:rsidR="00206445" w:rsidRPr="00350BDB" w:rsidRDefault="00206445" w:rsidP="00206445">
            <w:pPr>
              <w:pStyle w:val="FootnoteText"/>
              <w:contextualSpacing/>
              <w:jc w:val="right"/>
              <w:rPr>
                <w:rFonts w:ascii="Calibri" w:hAnsi="Calibri"/>
                <w:sz w:val="20"/>
              </w:rPr>
            </w:pPr>
          </w:p>
        </w:tc>
        <w:tc>
          <w:tcPr>
            <w:tcW w:w="281" w:type="dxa"/>
            <w:shd w:val="clear" w:color="auto" w:fill="auto"/>
            <w:vAlign w:val="bottom"/>
          </w:tcPr>
          <w:p w:rsidR="00206445" w:rsidRPr="00350BDB" w:rsidRDefault="00206445" w:rsidP="00206445">
            <w:pPr>
              <w:pStyle w:val="FootnoteText"/>
              <w:contextualSpacing/>
              <w:jc w:val="right"/>
              <w:rPr>
                <w:rFonts w:ascii="Calibri" w:hAnsi="Calibri"/>
                <w:sz w:val="20"/>
              </w:rPr>
            </w:pPr>
          </w:p>
        </w:tc>
        <w:tc>
          <w:tcPr>
            <w:tcW w:w="1276" w:type="dxa"/>
            <w:tcBorders>
              <w:top w:val="single" w:sz="18" w:space="0" w:color="auto"/>
            </w:tcBorders>
            <w:shd w:val="clear" w:color="auto" w:fill="auto"/>
            <w:vAlign w:val="bottom"/>
          </w:tcPr>
          <w:p w:rsidR="00206445" w:rsidRPr="00350BDB" w:rsidRDefault="005C7EA8" w:rsidP="005C7EA8">
            <w:pPr>
              <w:pStyle w:val="FootnoteText"/>
              <w:contextualSpacing/>
              <w:jc w:val="right"/>
              <w:rPr>
                <w:rFonts w:ascii="Calibri" w:hAnsi="Calibri"/>
                <w:b/>
                <w:sz w:val="20"/>
              </w:rPr>
            </w:pPr>
            <w:r w:rsidRPr="00350BDB">
              <w:rPr>
                <w:rFonts w:ascii="Calibri" w:hAnsi="Calibri"/>
                <w:b/>
                <w:sz w:val="20"/>
              </w:rPr>
              <w:t>63</w:t>
            </w:r>
            <w:r w:rsidR="00524C72" w:rsidRPr="00350BDB">
              <w:rPr>
                <w:rFonts w:ascii="Calibri" w:hAnsi="Calibri"/>
                <w:b/>
                <w:sz w:val="20"/>
              </w:rPr>
              <w:t>,</w:t>
            </w:r>
            <w:r w:rsidRPr="00350BDB">
              <w:rPr>
                <w:rFonts w:ascii="Calibri" w:hAnsi="Calibri"/>
                <w:b/>
                <w:sz w:val="20"/>
              </w:rPr>
              <w:t>4</w:t>
            </w:r>
            <w:r w:rsidR="00B84850" w:rsidRPr="00350BDB">
              <w:rPr>
                <w:rFonts w:ascii="Calibri" w:hAnsi="Calibri"/>
                <w:b/>
                <w:sz w:val="20"/>
              </w:rPr>
              <w:t>2</w:t>
            </w:r>
            <w:r w:rsidR="00B026BB" w:rsidRPr="00350BDB">
              <w:rPr>
                <w:rFonts w:ascii="Calibri" w:hAnsi="Calibri"/>
                <w:b/>
                <w:sz w:val="20"/>
              </w:rPr>
              <w:t>4</w:t>
            </w:r>
          </w:p>
        </w:tc>
        <w:tc>
          <w:tcPr>
            <w:tcW w:w="281" w:type="dxa"/>
            <w:shd w:val="clear" w:color="auto" w:fill="auto"/>
            <w:vAlign w:val="bottom"/>
          </w:tcPr>
          <w:p w:rsidR="00206445" w:rsidRPr="00350BDB" w:rsidRDefault="00206445" w:rsidP="00206445">
            <w:pPr>
              <w:pStyle w:val="FootnoteText"/>
              <w:contextualSpacing/>
              <w:jc w:val="right"/>
              <w:rPr>
                <w:rFonts w:ascii="Calibri" w:hAnsi="Calibri"/>
                <w:b/>
                <w:sz w:val="20"/>
              </w:rPr>
            </w:pPr>
          </w:p>
        </w:tc>
        <w:tc>
          <w:tcPr>
            <w:tcW w:w="1276" w:type="dxa"/>
            <w:tcBorders>
              <w:top w:val="single" w:sz="18" w:space="0" w:color="auto"/>
            </w:tcBorders>
            <w:shd w:val="clear" w:color="auto" w:fill="auto"/>
            <w:vAlign w:val="bottom"/>
          </w:tcPr>
          <w:p w:rsidR="00206445" w:rsidRPr="00350BDB" w:rsidRDefault="00B84850" w:rsidP="00206445">
            <w:pPr>
              <w:pStyle w:val="FootnoteText"/>
              <w:contextualSpacing/>
              <w:jc w:val="right"/>
              <w:rPr>
                <w:rFonts w:ascii="Calibri" w:hAnsi="Calibri"/>
                <w:b/>
                <w:sz w:val="20"/>
              </w:rPr>
            </w:pPr>
            <w:r w:rsidRPr="00350BDB">
              <w:rPr>
                <w:rFonts w:ascii="Calibri" w:hAnsi="Calibri"/>
                <w:b/>
                <w:sz w:val="20"/>
              </w:rPr>
              <w:t>89,312</w:t>
            </w:r>
          </w:p>
        </w:tc>
        <w:tc>
          <w:tcPr>
            <w:tcW w:w="280" w:type="dxa"/>
            <w:shd w:val="clear" w:color="auto" w:fill="auto"/>
            <w:vAlign w:val="bottom"/>
          </w:tcPr>
          <w:p w:rsidR="00206445" w:rsidRPr="00350BDB" w:rsidRDefault="00206445" w:rsidP="00206445">
            <w:pPr>
              <w:pStyle w:val="FootnoteText"/>
              <w:contextualSpacing/>
              <w:jc w:val="right"/>
              <w:rPr>
                <w:rFonts w:ascii="Calibri" w:hAnsi="Calibri"/>
                <w:b/>
                <w:sz w:val="20"/>
              </w:rPr>
            </w:pPr>
          </w:p>
        </w:tc>
        <w:tc>
          <w:tcPr>
            <w:tcW w:w="1257" w:type="dxa"/>
            <w:tcBorders>
              <w:top w:val="single" w:sz="18" w:space="0" w:color="auto"/>
            </w:tcBorders>
            <w:shd w:val="clear" w:color="auto" w:fill="auto"/>
            <w:vAlign w:val="bottom"/>
          </w:tcPr>
          <w:p w:rsidR="00206445" w:rsidRPr="00350BDB" w:rsidRDefault="00354261" w:rsidP="005C7EA8">
            <w:pPr>
              <w:pStyle w:val="FootnoteText"/>
              <w:contextualSpacing/>
              <w:jc w:val="right"/>
              <w:rPr>
                <w:rFonts w:ascii="Calibri" w:hAnsi="Calibri"/>
                <w:b/>
                <w:sz w:val="20"/>
              </w:rPr>
            </w:pPr>
            <w:r w:rsidRPr="00350BDB">
              <w:rPr>
                <w:rFonts w:ascii="Calibri" w:hAnsi="Calibri"/>
                <w:b/>
                <w:sz w:val="20"/>
              </w:rPr>
              <w:t>1</w:t>
            </w:r>
            <w:r w:rsidR="005C7EA8" w:rsidRPr="00350BDB">
              <w:rPr>
                <w:rFonts w:ascii="Calibri" w:hAnsi="Calibri"/>
                <w:b/>
                <w:sz w:val="20"/>
              </w:rPr>
              <w:t>52</w:t>
            </w:r>
            <w:r w:rsidRPr="00350BDB">
              <w:rPr>
                <w:rFonts w:ascii="Calibri" w:hAnsi="Calibri"/>
                <w:b/>
                <w:sz w:val="20"/>
              </w:rPr>
              <w:t>,</w:t>
            </w:r>
            <w:r w:rsidR="005C7EA8" w:rsidRPr="00350BDB">
              <w:rPr>
                <w:rFonts w:ascii="Calibri" w:hAnsi="Calibri"/>
                <w:b/>
                <w:sz w:val="20"/>
              </w:rPr>
              <w:t>7</w:t>
            </w:r>
            <w:r w:rsidR="00B84850" w:rsidRPr="00350BDB">
              <w:rPr>
                <w:rFonts w:ascii="Calibri" w:hAnsi="Calibri"/>
                <w:b/>
                <w:sz w:val="20"/>
              </w:rPr>
              <w:t>36</w:t>
            </w:r>
          </w:p>
        </w:tc>
        <w:tc>
          <w:tcPr>
            <w:tcW w:w="279" w:type="dxa"/>
            <w:shd w:val="clear" w:color="auto" w:fill="auto"/>
            <w:vAlign w:val="bottom"/>
          </w:tcPr>
          <w:p w:rsidR="00206445" w:rsidRPr="00350BDB" w:rsidRDefault="00206445" w:rsidP="00206445">
            <w:pPr>
              <w:pStyle w:val="FootnoteText"/>
              <w:contextualSpacing/>
              <w:jc w:val="right"/>
              <w:rPr>
                <w:rFonts w:ascii="Calibri" w:hAnsi="Calibri"/>
                <w:b/>
                <w:sz w:val="20"/>
              </w:rPr>
            </w:pPr>
          </w:p>
        </w:tc>
        <w:tc>
          <w:tcPr>
            <w:tcW w:w="1257" w:type="dxa"/>
            <w:tcBorders>
              <w:top w:val="single" w:sz="18" w:space="0" w:color="auto"/>
            </w:tcBorders>
            <w:shd w:val="clear" w:color="auto" w:fill="auto"/>
            <w:vAlign w:val="bottom"/>
          </w:tcPr>
          <w:p w:rsidR="00206445" w:rsidRPr="00350BDB" w:rsidRDefault="005B6BA4" w:rsidP="00206445">
            <w:pPr>
              <w:pStyle w:val="FootnoteText"/>
              <w:contextualSpacing/>
              <w:jc w:val="right"/>
              <w:rPr>
                <w:rFonts w:ascii="Calibri" w:hAnsi="Calibri"/>
                <w:b/>
                <w:sz w:val="20"/>
              </w:rPr>
            </w:pPr>
            <w:r w:rsidRPr="00350BDB">
              <w:rPr>
                <w:rFonts w:ascii="Calibri" w:hAnsi="Calibri"/>
                <w:b/>
                <w:sz w:val="20"/>
              </w:rPr>
              <w:t>105,089</w:t>
            </w:r>
          </w:p>
        </w:tc>
      </w:tr>
      <w:tr w:rsidR="00206445" w:rsidRPr="00350BDB" w:rsidTr="00940A1F">
        <w:tc>
          <w:tcPr>
            <w:tcW w:w="2629" w:type="dxa"/>
          </w:tcPr>
          <w:p w:rsidR="00206445" w:rsidRPr="00350BDB" w:rsidRDefault="00206445" w:rsidP="00ED628A">
            <w:pPr>
              <w:pStyle w:val="FootnoteText"/>
              <w:contextualSpacing/>
              <w:rPr>
                <w:rFonts w:ascii="Calibri" w:hAnsi="Calibri"/>
                <w:sz w:val="20"/>
              </w:rPr>
            </w:pPr>
          </w:p>
        </w:tc>
        <w:tc>
          <w:tcPr>
            <w:tcW w:w="706" w:type="dxa"/>
            <w:vAlign w:val="bottom"/>
          </w:tcPr>
          <w:p w:rsidR="00206445" w:rsidRPr="00350BDB" w:rsidRDefault="00206445" w:rsidP="00206445">
            <w:pPr>
              <w:pStyle w:val="FootnoteText"/>
              <w:contextualSpacing/>
              <w:jc w:val="right"/>
              <w:rPr>
                <w:rFonts w:ascii="Calibri" w:hAnsi="Calibri"/>
                <w:sz w:val="20"/>
              </w:rPr>
            </w:pPr>
          </w:p>
        </w:tc>
        <w:tc>
          <w:tcPr>
            <w:tcW w:w="281" w:type="dxa"/>
            <w:shd w:val="clear" w:color="auto" w:fill="auto"/>
            <w:vAlign w:val="bottom"/>
          </w:tcPr>
          <w:p w:rsidR="00206445" w:rsidRPr="00350BDB" w:rsidRDefault="00206445" w:rsidP="00206445">
            <w:pPr>
              <w:pStyle w:val="FootnoteText"/>
              <w:contextualSpacing/>
              <w:jc w:val="right"/>
              <w:rPr>
                <w:rFonts w:ascii="Calibri" w:hAnsi="Calibri"/>
                <w:sz w:val="20"/>
              </w:rPr>
            </w:pPr>
          </w:p>
        </w:tc>
        <w:tc>
          <w:tcPr>
            <w:tcW w:w="1276" w:type="dxa"/>
            <w:shd w:val="clear" w:color="auto" w:fill="FFFFFF"/>
            <w:vAlign w:val="bottom"/>
          </w:tcPr>
          <w:p w:rsidR="00206445" w:rsidRPr="00350BDB" w:rsidRDefault="00206445" w:rsidP="00206445">
            <w:pPr>
              <w:pStyle w:val="FootnoteText"/>
              <w:contextualSpacing/>
              <w:jc w:val="right"/>
              <w:rPr>
                <w:rFonts w:ascii="Calibri" w:hAnsi="Calibri"/>
                <w:sz w:val="20"/>
              </w:rPr>
            </w:pPr>
          </w:p>
        </w:tc>
        <w:tc>
          <w:tcPr>
            <w:tcW w:w="281" w:type="dxa"/>
            <w:shd w:val="clear" w:color="auto" w:fill="FFFFFF"/>
            <w:vAlign w:val="bottom"/>
          </w:tcPr>
          <w:p w:rsidR="00206445" w:rsidRPr="00350BDB" w:rsidRDefault="00206445" w:rsidP="00206445">
            <w:pPr>
              <w:pStyle w:val="FootnoteText"/>
              <w:contextualSpacing/>
              <w:jc w:val="right"/>
              <w:rPr>
                <w:rFonts w:ascii="Calibri" w:hAnsi="Calibri"/>
                <w:sz w:val="20"/>
              </w:rPr>
            </w:pPr>
          </w:p>
        </w:tc>
        <w:tc>
          <w:tcPr>
            <w:tcW w:w="1276" w:type="dxa"/>
            <w:shd w:val="clear" w:color="auto" w:fill="FFFFFF"/>
            <w:vAlign w:val="bottom"/>
          </w:tcPr>
          <w:p w:rsidR="00206445" w:rsidRPr="00350BDB" w:rsidRDefault="00206445" w:rsidP="00206445">
            <w:pPr>
              <w:pStyle w:val="FootnoteText"/>
              <w:contextualSpacing/>
              <w:jc w:val="right"/>
              <w:rPr>
                <w:rFonts w:ascii="Calibri" w:hAnsi="Calibri"/>
                <w:sz w:val="20"/>
              </w:rPr>
            </w:pPr>
          </w:p>
        </w:tc>
        <w:tc>
          <w:tcPr>
            <w:tcW w:w="280" w:type="dxa"/>
            <w:shd w:val="clear" w:color="auto" w:fill="FFFFFF"/>
            <w:vAlign w:val="bottom"/>
          </w:tcPr>
          <w:p w:rsidR="00206445" w:rsidRPr="00350BDB" w:rsidRDefault="00206445" w:rsidP="00206445">
            <w:pPr>
              <w:pStyle w:val="FootnoteText"/>
              <w:contextualSpacing/>
              <w:jc w:val="right"/>
              <w:rPr>
                <w:rFonts w:ascii="Calibri" w:hAnsi="Calibri"/>
                <w:sz w:val="20"/>
              </w:rPr>
            </w:pPr>
          </w:p>
        </w:tc>
        <w:tc>
          <w:tcPr>
            <w:tcW w:w="1257" w:type="dxa"/>
            <w:shd w:val="clear" w:color="auto" w:fill="FFFFFF"/>
            <w:vAlign w:val="bottom"/>
          </w:tcPr>
          <w:p w:rsidR="00206445" w:rsidRPr="00350BDB" w:rsidRDefault="00206445" w:rsidP="00206445">
            <w:pPr>
              <w:pStyle w:val="FootnoteText"/>
              <w:contextualSpacing/>
              <w:jc w:val="right"/>
              <w:rPr>
                <w:rFonts w:ascii="Calibri" w:hAnsi="Calibri"/>
                <w:sz w:val="20"/>
              </w:rPr>
            </w:pPr>
          </w:p>
        </w:tc>
        <w:tc>
          <w:tcPr>
            <w:tcW w:w="279" w:type="dxa"/>
            <w:shd w:val="clear" w:color="auto" w:fill="FFFFFF"/>
            <w:vAlign w:val="bottom"/>
          </w:tcPr>
          <w:p w:rsidR="00206445" w:rsidRPr="00350BDB" w:rsidRDefault="00206445" w:rsidP="00206445">
            <w:pPr>
              <w:pStyle w:val="FootnoteText"/>
              <w:contextualSpacing/>
              <w:jc w:val="right"/>
              <w:rPr>
                <w:rFonts w:ascii="Calibri" w:hAnsi="Calibri"/>
                <w:sz w:val="20"/>
              </w:rPr>
            </w:pPr>
          </w:p>
        </w:tc>
        <w:tc>
          <w:tcPr>
            <w:tcW w:w="1257" w:type="dxa"/>
            <w:shd w:val="clear" w:color="auto" w:fill="FFFFFF"/>
            <w:vAlign w:val="bottom"/>
          </w:tcPr>
          <w:p w:rsidR="00206445" w:rsidRPr="00350BDB" w:rsidRDefault="00206445" w:rsidP="00206445">
            <w:pPr>
              <w:pStyle w:val="FootnoteText"/>
              <w:contextualSpacing/>
              <w:jc w:val="right"/>
              <w:rPr>
                <w:rFonts w:ascii="Calibri" w:hAnsi="Calibri"/>
                <w:sz w:val="20"/>
              </w:rPr>
            </w:pPr>
          </w:p>
        </w:tc>
      </w:tr>
      <w:tr w:rsidR="00206445" w:rsidRPr="00350BDB" w:rsidTr="00940A1F">
        <w:tc>
          <w:tcPr>
            <w:tcW w:w="2629" w:type="dxa"/>
          </w:tcPr>
          <w:p w:rsidR="00206445" w:rsidRPr="00350BDB" w:rsidRDefault="00206445" w:rsidP="00ED628A">
            <w:pPr>
              <w:pStyle w:val="FootnoteText"/>
              <w:contextualSpacing/>
              <w:rPr>
                <w:rFonts w:ascii="Calibri" w:hAnsi="Calibri"/>
                <w:sz w:val="20"/>
              </w:rPr>
            </w:pPr>
          </w:p>
        </w:tc>
        <w:tc>
          <w:tcPr>
            <w:tcW w:w="706" w:type="dxa"/>
            <w:vAlign w:val="bottom"/>
          </w:tcPr>
          <w:p w:rsidR="00206445" w:rsidRPr="00350BDB" w:rsidRDefault="00206445" w:rsidP="00206445">
            <w:pPr>
              <w:pStyle w:val="FootnoteText"/>
              <w:contextualSpacing/>
              <w:jc w:val="right"/>
              <w:rPr>
                <w:rFonts w:ascii="Calibri" w:hAnsi="Calibri"/>
                <w:sz w:val="20"/>
              </w:rPr>
            </w:pPr>
          </w:p>
        </w:tc>
        <w:tc>
          <w:tcPr>
            <w:tcW w:w="281" w:type="dxa"/>
            <w:vAlign w:val="bottom"/>
          </w:tcPr>
          <w:p w:rsidR="00206445" w:rsidRPr="00350BDB" w:rsidRDefault="00206445" w:rsidP="00206445">
            <w:pPr>
              <w:pStyle w:val="FootnoteText"/>
              <w:contextualSpacing/>
              <w:jc w:val="right"/>
              <w:rPr>
                <w:rFonts w:ascii="Calibri" w:hAnsi="Calibri"/>
                <w:sz w:val="20"/>
              </w:rPr>
            </w:pPr>
          </w:p>
        </w:tc>
        <w:tc>
          <w:tcPr>
            <w:tcW w:w="1276" w:type="dxa"/>
            <w:shd w:val="clear" w:color="auto" w:fill="FFFFFF"/>
            <w:vAlign w:val="bottom"/>
          </w:tcPr>
          <w:p w:rsidR="00206445" w:rsidRPr="00350BDB" w:rsidRDefault="00206445" w:rsidP="00206445">
            <w:pPr>
              <w:pStyle w:val="FootnoteText"/>
              <w:contextualSpacing/>
              <w:jc w:val="right"/>
              <w:rPr>
                <w:rFonts w:ascii="Calibri" w:hAnsi="Calibri"/>
                <w:sz w:val="20"/>
              </w:rPr>
            </w:pPr>
          </w:p>
        </w:tc>
        <w:tc>
          <w:tcPr>
            <w:tcW w:w="281" w:type="dxa"/>
            <w:shd w:val="clear" w:color="auto" w:fill="FFFFFF"/>
            <w:vAlign w:val="bottom"/>
          </w:tcPr>
          <w:p w:rsidR="00206445" w:rsidRPr="00350BDB" w:rsidRDefault="00206445" w:rsidP="00206445">
            <w:pPr>
              <w:pStyle w:val="FootnoteText"/>
              <w:contextualSpacing/>
              <w:jc w:val="right"/>
              <w:rPr>
                <w:rFonts w:ascii="Calibri" w:hAnsi="Calibri"/>
                <w:sz w:val="20"/>
              </w:rPr>
            </w:pPr>
          </w:p>
        </w:tc>
        <w:tc>
          <w:tcPr>
            <w:tcW w:w="1276" w:type="dxa"/>
            <w:shd w:val="clear" w:color="auto" w:fill="FFFFFF"/>
            <w:vAlign w:val="bottom"/>
          </w:tcPr>
          <w:p w:rsidR="00206445" w:rsidRPr="00350BDB" w:rsidRDefault="00206445" w:rsidP="00206445">
            <w:pPr>
              <w:pStyle w:val="FootnoteText"/>
              <w:contextualSpacing/>
              <w:jc w:val="right"/>
              <w:rPr>
                <w:rFonts w:ascii="Calibri" w:hAnsi="Calibri"/>
                <w:sz w:val="20"/>
              </w:rPr>
            </w:pPr>
          </w:p>
        </w:tc>
        <w:tc>
          <w:tcPr>
            <w:tcW w:w="280" w:type="dxa"/>
            <w:shd w:val="clear" w:color="auto" w:fill="FFFFFF"/>
            <w:vAlign w:val="bottom"/>
          </w:tcPr>
          <w:p w:rsidR="00206445" w:rsidRPr="00350BDB" w:rsidRDefault="00206445" w:rsidP="00206445">
            <w:pPr>
              <w:pStyle w:val="FootnoteText"/>
              <w:contextualSpacing/>
              <w:jc w:val="right"/>
              <w:rPr>
                <w:rFonts w:ascii="Calibri" w:hAnsi="Calibri"/>
                <w:sz w:val="20"/>
              </w:rPr>
            </w:pPr>
          </w:p>
        </w:tc>
        <w:tc>
          <w:tcPr>
            <w:tcW w:w="1257" w:type="dxa"/>
            <w:shd w:val="clear" w:color="auto" w:fill="FFFFFF"/>
            <w:vAlign w:val="bottom"/>
          </w:tcPr>
          <w:p w:rsidR="00206445" w:rsidRPr="00350BDB" w:rsidRDefault="00206445" w:rsidP="00206445">
            <w:pPr>
              <w:pStyle w:val="FootnoteText"/>
              <w:contextualSpacing/>
              <w:jc w:val="right"/>
              <w:rPr>
                <w:rFonts w:ascii="Calibri" w:hAnsi="Calibri"/>
                <w:sz w:val="20"/>
              </w:rPr>
            </w:pPr>
          </w:p>
        </w:tc>
        <w:tc>
          <w:tcPr>
            <w:tcW w:w="279" w:type="dxa"/>
            <w:shd w:val="clear" w:color="auto" w:fill="FFFFFF"/>
            <w:vAlign w:val="bottom"/>
          </w:tcPr>
          <w:p w:rsidR="00206445" w:rsidRPr="00350BDB" w:rsidRDefault="00206445" w:rsidP="00206445">
            <w:pPr>
              <w:pStyle w:val="FootnoteText"/>
              <w:contextualSpacing/>
              <w:jc w:val="right"/>
              <w:rPr>
                <w:rFonts w:ascii="Calibri" w:hAnsi="Calibri"/>
                <w:sz w:val="20"/>
              </w:rPr>
            </w:pPr>
          </w:p>
        </w:tc>
        <w:tc>
          <w:tcPr>
            <w:tcW w:w="1257" w:type="dxa"/>
            <w:shd w:val="clear" w:color="auto" w:fill="FFFFFF"/>
            <w:vAlign w:val="bottom"/>
          </w:tcPr>
          <w:p w:rsidR="00206445" w:rsidRPr="00350BDB" w:rsidRDefault="00206445" w:rsidP="00206445">
            <w:pPr>
              <w:pStyle w:val="FootnoteText"/>
              <w:contextualSpacing/>
              <w:jc w:val="right"/>
              <w:rPr>
                <w:rFonts w:ascii="Calibri" w:hAnsi="Calibri"/>
                <w:sz w:val="20"/>
              </w:rPr>
            </w:pPr>
          </w:p>
        </w:tc>
      </w:tr>
      <w:tr w:rsidR="00206445" w:rsidRPr="00350BDB" w:rsidTr="00940A1F">
        <w:tc>
          <w:tcPr>
            <w:tcW w:w="2629" w:type="dxa"/>
          </w:tcPr>
          <w:p w:rsidR="00206445" w:rsidRPr="00350BDB" w:rsidRDefault="00206445" w:rsidP="00ED628A">
            <w:pPr>
              <w:pStyle w:val="FootnoteText"/>
              <w:contextualSpacing/>
              <w:rPr>
                <w:rFonts w:ascii="Calibri" w:hAnsi="Calibri"/>
                <w:b/>
                <w:sz w:val="20"/>
              </w:rPr>
            </w:pPr>
            <w:r w:rsidRPr="00350BDB">
              <w:rPr>
                <w:rFonts w:ascii="Calibri" w:hAnsi="Calibri"/>
                <w:b/>
                <w:sz w:val="20"/>
              </w:rPr>
              <w:t>RESOURCES EXPENDED</w:t>
            </w:r>
          </w:p>
        </w:tc>
        <w:tc>
          <w:tcPr>
            <w:tcW w:w="706" w:type="dxa"/>
            <w:vAlign w:val="bottom"/>
          </w:tcPr>
          <w:p w:rsidR="00206445" w:rsidRPr="00350BDB" w:rsidRDefault="00206445" w:rsidP="00206445">
            <w:pPr>
              <w:pStyle w:val="FootnoteText"/>
              <w:contextualSpacing/>
              <w:jc w:val="right"/>
              <w:rPr>
                <w:rFonts w:ascii="Calibri" w:hAnsi="Calibri"/>
                <w:sz w:val="20"/>
              </w:rPr>
            </w:pPr>
          </w:p>
        </w:tc>
        <w:tc>
          <w:tcPr>
            <w:tcW w:w="281" w:type="dxa"/>
            <w:vAlign w:val="bottom"/>
          </w:tcPr>
          <w:p w:rsidR="00206445" w:rsidRPr="00350BDB" w:rsidRDefault="00206445" w:rsidP="00206445">
            <w:pPr>
              <w:pStyle w:val="FootnoteText"/>
              <w:contextualSpacing/>
              <w:jc w:val="right"/>
              <w:rPr>
                <w:rFonts w:ascii="Calibri" w:hAnsi="Calibri"/>
                <w:sz w:val="20"/>
              </w:rPr>
            </w:pPr>
          </w:p>
        </w:tc>
        <w:tc>
          <w:tcPr>
            <w:tcW w:w="1276" w:type="dxa"/>
            <w:shd w:val="clear" w:color="auto" w:fill="FFFFFF"/>
            <w:vAlign w:val="bottom"/>
          </w:tcPr>
          <w:p w:rsidR="00206445" w:rsidRPr="00350BDB" w:rsidRDefault="00206445" w:rsidP="00206445">
            <w:pPr>
              <w:pStyle w:val="FootnoteText"/>
              <w:contextualSpacing/>
              <w:jc w:val="right"/>
              <w:rPr>
                <w:rFonts w:ascii="Calibri" w:hAnsi="Calibri"/>
                <w:sz w:val="20"/>
              </w:rPr>
            </w:pPr>
          </w:p>
        </w:tc>
        <w:tc>
          <w:tcPr>
            <w:tcW w:w="281" w:type="dxa"/>
            <w:shd w:val="clear" w:color="auto" w:fill="FFFFFF"/>
            <w:vAlign w:val="bottom"/>
          </w:tcPr>
          <w:p w:rsidR="00206445" w:rsidRPr="00350BDB" w:rsidRDefault="00206445" w:rsidP="00206445">
            <w:pPr>
              <w:pStyle w:val="FootnoteText"/>
              <w:contextualSpacing/>
              <w:jc w:val="right"/>
              <w:rPr>
                <w:rFonts w:ascii="Calibri" w:hAnsi="Calibri"/>
                <w:sz w:val="20"/>
              </w:rPr>
            </w:pPr>
          </w:p>
        </w:tc>
        <w:tc>
          <w:tcPr>
            <w:tcW w:w="1276" w:type="dxa"/>
            <w:shd w:val="clear" w:color="auto" w:fill="FFFFFF"/>
            <w:vAlign w:val="bottom"/>
          </w:tcPr>
          <w:p w:rsidR="00206445" w:rsidRPr="00350BDB" w:rsidRDefault="00206445" w:rsidP="00206445">
            <w:pPr>
              <w:pStyle w:val="FootnoteText"/>
              <w:contextualSpacing/>
              <w:jc w:val="right"/>
              <w:rPr>
                <w:rFonts w:ascii="Calibri" w:hAnsi="Calibri"/>
                <w:sz w:val="20"/>
              </w:rPr>
            </w:pPr>
          </w:p>
        </w:tc>
        <w:tc>
          <w:tcPr>
            <w:tcW w:w="280" w:type="dxa"/>
            <w:shd w:val="clear" w:color="auto" w:fill="FFFFFF"/>
            <w:vAlign w:val="bottom"/>
          </w:tcPr>
          <w:p w:rsidR="00206445" w:rsidRPr="00350BDB" w:rsidRDefault="00206445" w:rsidP="00206445">
            <w:pPr>
              <w:pStyle w:val="FootnoteText"/>
              <w:contextualSpacing/>
              <w:jc w:val="right"/>
              <w:rPr>
                <w:rFonts w:ascii="Calibri" w:hAnsi="Calibri"/>
                <w:sz w:val="20"/>
              </w:rPr>
            </w:pPr>
          </w:p>
        </w:tc>
        <w:tc>
          <w:tcPr>
            <w:tcW w:w="1257" w:type="dxa"/>
            <w:shd w:val="clear" w:color="auto" w:fill="FFFFFF"/>
            <w:vAlign w:val="bottom"/>
          </w:tcPr>
          <w:p w:rsidR="00206445" w:rsidRPr="00350BDB" w:rsidRDefault="00206445" w:rsidP="00206445">
            <w:pPr>
              <w:pStyle w:val="FootnoteText"/>
              <w:contextualSpacing/>
              <w:jc w:val="right"/>
              <w:rPr>
                <w:rFonts w:ascii="Calibri" w:hAnsi="Calibri"/>
                <w:sz w:val="20"/>
              </w:rPr>
            </w:pPr>
          </w:p>
        </w:tc>
        <w:tc>
          <w:tcPr>
            <w:tcW w:w="279" w:type="dxa"/>
            <w:shd w:val="clear" w:color="auto" w:fill="FFFFFF"/>
            <w:vAlign w:val="bottom"/>
          </w:tcPr>
          <w:p w:rsidR="00206445" w:rsidRPr="00350BDB" w:rsidRDefault="00206445" w:rsidP="00206445">
            <w:pPr>
              <w:pStyle w:val="FootnoteText"/>
              <w:contextualSpacing/>
              <w:jc w:val="right"/>
              <w:rPr>
                <w:rFonts w:ascii="Calibri" w:hAnsi="Calibri"/>
                <w:sz w:val="20"/>
              </w:rPr>
            </w:pPr>
          </w:p>
        </w:tc>
        <w:tc>
          <w:tcPr>
            <w:tcW w:w="1257" w:type="dxa"/>
            <w:shd w:val="clear" w:color="auto" w:fill="FFFFFF"/>
            <w:vAlign w:val="bottom"/>
          </w:tcPr>
          <w:p w:rsidR="00206445" w:rsidRPr="00350BDB" w:rsidRDefault="00206445" w:rsidP="00206445">
            <w:pPr>
              <w:pStyle w:val="FootnoteText"/>
              <w:contextualSpacing/>
              <w:jc w:val="right"/>
              <w:rPr>
                <w:rFonts w:ascii="Calibri" w:hAnsi="Calibri"/>
                <w:sz w:val="20"/>
              </w:rPr>
            </w:pPr>
          </w:p>
        </w:tc>
      </w:tr>
      <w:tr w:rsidR="00206445" w:rsidRPr="00350BDB" w:rsidTr="00940A1F">
        <w:tc>
          <w:tcPr>
            <w:tcW w:w="2629" w:type="dxa"/>
          </w:tcPr>
          <w:p w:rsidR="00206445" w:rsidRPr="00350BDB" w:rsidRDefault="00206445" w:rsidP="00ED628A">
            <w:pPr>
              <w:pStyle w:val="FootnoteText"/>
              <w:contextualSpacing/>
              <w:rPr>
                <w:rFonts w:ascii="Calibri" w:hAnsi="Calibri"/>
                <w:sz w:val="20"/>
              </w:rPr>
            </w:pPr>
          </w:p>
        </w:tc>
        <w:tc>
          <w:tcPr>
            <w:tcW w:w="706" w:type="dxa"/>
            <w:vAlign w:val="bottom"/>
          </w:tcPr>
          <w:p w:rsidR="00206445" w:rsidRPr="00350BDB" w:rsidRDefault="00206445" w:rsidP="00206445">
            <w:pPr>
              <w:pStyle w:val="FootnoteText"/>
              <w:contextualSpacing/>
              <w:jc w:val="right"/>
              <w:rPr>
                <w:rFonts w:ascii="Calibri" w:hAnsi="Calibri"/>
                <w:sz w:val="20"/>
              </w:rPr>
            </w:pPr>
          </w:p>
        </w:tc>
        <w:tc>
          <w:tcPr>
            <w:tcW w:w="281" w:type="dxa"/>
            <w:vAlign w:val="bottom"/>
          </w:tcPr>
          <w:p w:rsidR="00206445" w:rsidRPr="00350BDB" w:rsidRDefault="00206445" w:rsidP="00206445">
            <w:pPr>
              <w:pStyle w:val="FootnoteText"/>
              <w:contextualSpacing/>
              <w:jc w:val="right"/>
              <w:rPr>
                <w:rFonts w:ascii="Calibri" w:hAnsi="Calibri"/>
                <w:sz w:val="20"/>
              </w:rPr>
            </w:pPr>
          </w:p>
        </w:tc>
        <w:tc>
          <w:tcPr>
            <w:tcW w:w="1276" w:type="dxa"/>
            <w:shd w:val="clear" w:color="auto" w:fill="FFFFFF"/>
            <w:vAlign w:val="bottom"/>
          </w:tcPr>
          <w:p w:rsidR="00206445" w:rsidRPr="00350BDB" w:rsidRDefault="00206445" w:rsidP="00206445">
            <w:pPr>
              <w:pStyle w:val="FootnoteText"/>
              <w:contextualSpacing/>
              <w:jc w:val="right"/>
              <w:rPr>
                <w:rFonts w:ascii="Calibri" w:hAnsi="Calibri"/>
                <w:sz w:val="20"/>
              </w:rPr>
            </w:pPr>
          </w:p>
        </w:tc>
        <w:tc>
          <w:tcPr>
            <w:tcW w:w="281" w:type="dxa"/>
            <w:shd w:val="clear" w:color="auto" w:fill="FFFFFF"/>
            <w:vAlign w:val="bottom"/>
          </w:tcPr>
          <w:p w:rsidR="00206445" w:rsidRPr="00350BDB" w:rsidRDefault="00206445" w:rsidP="00206445">
            <w:pPr>
              <w:pStyle w:val="FootnoteText"/>
              <w:contextualSpacing/>
              <w:jc w:val="right"/>
              <w:rPr>
                <w:rFonts w:ascii="Calibri" w:hAnsi="Calibri"/>
                <w:sz w:val="20"/>
              </w:rPr>
            </w:pPr>
          </w:p>
        </w:tc>
        <w:tc>
          <w:tcPr>
            <w:tcW w:w="1276" w:type="dxa"/>
            <w:shd w:val="clear" w:color="auto" w:fill="FFFFFF"/>
            <w:vAlign w:val="bottom"/>
          </w:tcPr>
          <w:p w:rsidR="00206445" w:rsidRPr="00350BDB" w:rsidRDefault="00206445" w:rsidP="00206445">
            <w:pPr>
              <w:pStyle w:val="FootnoteText"/>
              <w:contextualSpacing/>
              <w:jc w:val="right"/>
              <w:rPr>
                <w:rFonts w:ascii="Calibri" w:hAnsi="Calibri"/>
                <w:sz w:val="20"/>
              </w:rPr>
            </w:pPr>
          </w:p>
        </w:tc>
        <w:tc>
          <w:tcPr>
            <w:tcW w:w="280" w:type="dxa"/>
            <w:shd w:val="clear" w:color="auto" w:fill="FFFFFF"/>
            <w:vAlign w:val="bottom"/>
          </w:tcPr>
          <w:p w:rsidR="00206445" w:rsidRPr="00350BDB" w:rsidRDefault="00206445" w:rsidP="00206445">
            <w:pPr>
              <w:pStyle w:val="FootnoteText"/>
              <w:contextualSpacing/>
              <w:jc w:val="right"/>
              <w:rPr>
                <w:rFonts w:ascii="Calibri" w:hAnsi="Calibri"/>
                <w:sz w:val="20"/>
              </w:rPr>
            </w:pPr>
          </w:p>
        </w:tc>
        <w:tc>
          <w:tcPr>
            <w:tcW w:w="1257" w:type="dxa"/>
            <w:shd w:val="clear" w:color="auto" w:fill="FFFFFF"/>
            <w:vAlign w:val="bottom"/>
          </w:tcPr>
          <w:p w:rsidR="00206445" w:rsidRPr="00350BDB" w:rsidRDefault="00206445" w:rsidP="00206445">
            <w:pPr>
              <w:pStyle w:val="FootnoteText"/>
              <w:contextualSpacing/>
              <w:jc w:val="right"/>
              <w:rPr>
                <w:rFonts w:ascii="Calibri" w:hAnsi="Calibri"/>
                <w:sz w:val="20"/>
              </w:rPr>
            </w:pPr>
          </w:p>
        </w:tc>
        <w:tc>
          <w:tcPr>
            <w:tcW w:w="279" w:type="dxa"/>
            <w:shd w:val="clear" w:color="auto" w:fill="FFFFFF"/>
            <w:vAlign w:val="bottom"/>
          </w:tcPr>
          <w:p w:rsidR="00206445" w:rsidRPr="00350BDB" w:rsidRDefault="00206445" w:rsidP="00206445">
            <w:pPr>
              <w:pStyle w:val="FootnoteText"/>
              <w:contextualSpacing/>
              <w:jc w:val="right"/>
              <w:rPr>
                <w:rFonts w:ascii="Calibri" w:hAnsi="Calibri"/>
                <w:sz w:val="20"/>
              </w:rPr>
            </w:pPr>
          </w:p>
        </w:tc>
        <w:tc>
          <w:tcPr>
            <w:tcW w:w="1257" w:type="dxa"/>
            <w:shd w:val="clear" w:color="auto" w:fill="FFFFFF"/>
            <w:vAlign w:val="bottom"/>
          </w:tcPr>
          <w:p w:rsidR="00206445" w:rsidRPr="00350BDB" w:rsidRDefault="00206445" w:rsidP="00206445">
            <w:pPr>
              <w:pStyle w:val="FootnoteText"/>
              <w:contextualSpacing/>
              <w:jc w:val="right"/>
              <w:rPr>
                <w:rFonts w:ascii="Calibri" w:hAnsi="Calibri"/>
                <w:sz w:val="20"/>
              </w:rPr>
            </w:pPr>
          </w:p>
        </w:tc>
      </w:tr>
      <w:tr w:rsidR="00206445" w:rsidRPr="00350BDB" w:rsidTr="00940A1F">
        <w:tc>
          <w:tcPr>
            <w:tcW w:w="2629" w:type="dxa"/>
          </w:tcPr>
          <w:p w:rsidR="00206445" w:rsidRPr="00350BDB" w:rsidRDefault="00206445" w:rsidP="00ED628A">
            <w:pPr>
              <w:pStyle w:val="FootnoteText"/>
              <w:contextualSpacing/>
              <w:rPr>
                <w:rFonts w:ascii="Calibri" w:hAnsi="Calibri"/>
                <w:sz w:val="20"/>
              </w:rPr>
            </w:pPr>
            <w:r w:rsidRPr="00350BDB">
              <w:rPr>
                <w:rFonts w:ascii="Calibri" w:hAnsi="Calibri"/>
                <w:sz w:val="20"/>
              </w:rPr>
              <w:t>Costs in furtherance of the charity’s objects</w:t>
            </w:r>
          </w:p>
        </w:tc>
        <w:tc>
          <w:tcPr>
            <w:tcW w:w="706" w:type="dxa"/>
            <w:vAlign w:val="bottom"/>
          </w:tcPr>
          <w:p w:rsidR="00206445" w:rsidRPr="00350BDB" w:rsidRDefault="00AD12E2" w:rsidP="00206445">
            <w:pPr>
              <w:pStyle w:val="FootnoteText"/>
              <w:contextualSpacing/>
              <w:jc w:val="right"/>
              <w:rPr>
                <w:rFonts w:ascii="Calibri" w:hAnsi="Calibri"/>
                <w:sz w:val="20"/>
              </w:rPr>
            </w:pPr>
            <w:r w:rsidRPr="00350BDB">
              <w:rPr>
                <w:rFonts w:ascii="Calibri" w:hAnsi="Calibri"/>
                <w:sz w:val="20"/>
              </w:rPr>
              <w:t>8</w:t>
            </w:r>
            <w:r w:rsidR="001012A8" w:rsidRPr="00350BDB">
              <w:rPr>
                <w:rFonts w:ascii="Calibri" w:hAnsi="Calibri"/>
                <w:sz w:val="20"/>
              </w:rPr>
              <w:t>.1</w:t>
            </w:r>
          </w:p>
        </w:tc>
        <w:tc>
          <w:tcPr>
            <w:tcW w:w="281" w:type="dxa"/>
            <w:vAlign w:val="bottom"/>
          </w:tcPr>
          <w:p w:rsidR="00206445" w:rsidRPr="00350BDB" w:rsidRDefault="00206445" w:rsidP="00206445">
            <w:pPr>
              <w:pStyle w:val="FootnoteText"/>
              <w:contextualSpacing/>
              <w:jc w:val="right"/>
              <w:rPr>
                <w:rFonts w:ascii="Calibri" w:hAnsi="Calibri"/>
                <w:sz w:val="20"/>
              </w:rPr>
            </w:pPr>
          </w:p>
        </w:tc>
        <w:tc>
          <w:tcPr>
            <w:tcW w:w="1276" w:type="dxa"/>
            <w:shd w:val="clear" w:color="auto" w:fill="FFFFFF"/>
            <w:vAlign w:val="bottom"/>
          </w:tcPr>
          <w:p w:rsidR="00206445" w:rsidRPr="00350BDB" w:rsidRDefault="00B84850" w:rsidP="005E35A9">
            <w:pPr>
              <w:pStyle w:val="FootnoteText"/>
              <w:contextualSpacing/>
              <w:jc w:val="right"/>
              <w:rPr>
                <w:rFonts w:ascii="Calibri" w:hAnsi="Calibri"/>
                <w:sz w:val="20"/>
              </w:rPr>
            </w:pPr>
            <w:r w:rsidRPr="00350BDB">
              <w:rPr>
                <w:rFonts w:ascii="Calibri" w:hAnsi="Calibri"/>
                <w:sz w:val="20"/>
              </w:rPr>
              <w:t>(31,</w:t>
            </w:r>
            <w:r w:rsidR="005E35A9" w:rsidRPr="00350BDB">
              <w:rPr>
                <w:rFonts w:ascii="Calibri" w:hAnsi="Calibri"/>
                <w:sz w:val="20"/>
              </w:rPr>
              <w:t>379</w:t>
            </w:r>
            <w:r w:rsidRPr="00350BDB">
              <w:rPr>
                <w:rFonts w:ascii="Calibri" w:hAnsi="Calibri"/>
                <w:sz w:val="20"/>
              </w:rPr>
              <w:t>)</w:t>
            </w:r>
          </w:p>
        </w:tc>
        <w:tc>
          <w:tcPr>
            <w:tcW w:w="281" w:type="dxa"/>
            <w:shd w:val="clear" w:color="auto" w:fill="FFFFFF"/>
            <w:vAlign w:val="bottom"/>
          </w:tcPr>
          <w:p w:rsidR="00206445" w:rsidRPr="00350BDB" w:rsidRDefault="00206445" w:rsidP="00206445">
            <w:pPr>
              <w:pStyle w:val="FootnoteText"/>
              <w:contextualSpacing/>
              <w:jc w:val="right"/>
              <w:rPr>
                <w:rFonts w:ascii="Calibri" w:hAnsi="Calibri"/>
                <w:sz w:val="20"/>
              </w:rPr>
            </w:pPr>
          </w:p>
        </w:tc>
        <w:tc>
          <w:tcPr>
            <w:tcW w:w="1276" w:type="dxa"/>
            <w:shd w:val="clear" w:color="auto" w:fill="FFFFFF"/>
            <w:vAlign w:val="bottom"/>
          </w:tcPr>
          <w:p w:rsidR="00206445" w:rsidRPr="00350BDB" w:rsidRDefault="00B84850" w:rsidP="005E35A9">
            <w:pPr>
              <w:pStyle w:val="FootnoteText"/>
              <w:contextualSpacing/>
              <w:jc w:val="right"/>
              <w:rPr>
                <w:rFonts w:ascii="Calibri" w:hAnsi="Calibri"/>
                <w:sz w:val="20"/>
              </w:rPr>
            </w:pPr>
            <w:r w:rsidRPr="00350BDB">
              <w:rPr>
                <w:rFonts w:ascii="Calibri" w:hAnsi="Calibri"/>
                <w:sz w:val="20"/>
              </w:rPr>
              <w:t>(6</w:t>
            </w:r>
            <w:r w:rsidR="005E35A9" w:rsidRPr="00350BDB">
              <w:rPr>
                <w:rFonts w:ascii="Calibri" w:hAnsi="Calibri"/>
                <w:sz w:val="20"/>
              </w:rPr>
              <w:t>1</w:t>
            </w:r>
            <w:r w:rsidRPr="00350BDB">
              <w:rPr>
                <w:rFonts w:ascii="Calibri" w:hAnsi="Calibri"/>
                <w:sz w:val="20"/>
              </w:rPr>
              <w:t>,</w:t>
            </w:r>
            <w:r w:rsidR="005E35A9" w:rsidRPr="00350BDB">
              <w:rPr>
                <w:rFonts w:ascii="Calibri" w:hAnsi="Calibri"/>
                <w:sz w:val="20"/>
              </w:rPr>
              <w:t>286</w:t>
            </w:r>
            <w:r w:rsidRPr="00350BDB">
              <w:rPr>
                <w:rFonts w:ascii="Calibri" w:hAnsi="Calibri"/>
                <w:sz w:val="20"/>
              </w:rPr>
              <w:t>)</w:t>
            </w:r>
          </w:p>
        </w:tc>
        <w:tc>
          <w:tcPr>
            <w:tcW w:w="280" w:type="dxa"/>
            <w:shd w:val="clear" w:color="auto" w:fill="FFFFFF"/>
            <w:vAlign w:val="bottom"/>
          </w:tcPr>
          <w:p w:rsidR="00206445" w:rsidRPr="00350BDB" w:rsidRDefault="00206445" w:rsidP="00206445">
            <w:pPr>
              <w:pStyle w:val="FootnoteText"/>
              <w:contextualSpacing/>
              <w:jc w:val="right"/>
              <w:rPr>
                <w:rFonts w:ascii="Calibri" w:hAnsi="Calibri"/>
                <w:sz w:val="20"/>
              </w:rPr>
            </w:pPr>
          </w:p>
        </w:tc>
        <w:tc>
          <w:tcPr>
            <w:tcW w:w="1257" w:type="dxa"/>
            <w:shd w:val="clear" w:color="auto" w:fill="FFFFFF"/>
            <w:vAlign w:val="bottom"/>
          </w:tcPr>
          <w:p w:rsidR="00206445" w:rsidRPr="00350BDB" w:rsidRDefault="00B84850" w:rsidP="005E35A9">
            <w:pPr>
              <w:pStyle w:val="FootnoteText"/>
              <w:contextualSpacing/>
              <w:jc w:val="right"/>
              <w:rPr>
                <w:rFonts w:ascii="Calibri" w:hAnsi="Calibri"/>
                <w:sz w:val="20"/>
              </w:rPr>
            </w:pPr>
            <w:r w:rsidRPr="00350BDB">
              <w:rPr>
                <w:rFonts w:ascii="Calibri" w:hAnsi="Calibri"/>
                <w:sz w:val="20"/>
              </w:rPr>
              <w:t>(9</w:t>
            </w:r>
            <w:r w:rsidR="005E35A9" w:rsidRPr="00350BDB">
              <w:rPr>
                <w:rFonts w:ascii="Calibri" w:hAnsi="Calibri"/>
                <w:sz w:val="20"/>
              </w:rPr>
              <w:t>2</w:t>
            </w:r>
            <w:r w:rsidRPr="00350BDB">
              <w:rPr>
                <w:rFonts w:ascii="Calibri" w:hAnsi="Calibri"/>
                <w:sz w:val="20"/>
              </w:rPr>
              <w:t>,</w:t>
            </w:r>
            <w:r w:rsidR="005E35A9" w:rsidRPr="00350BDB">
              <w:rPr>
                <w:rFonts w:ascii="Calibri" w:hAnsi="Calibri"/>
                <w:sz w:val="20"/>
              </w:rPr>
              <w:t>665</w:t>
            </w:r>
            <w:r w:rsidRPr="00350BDB">
              <w:rPr>
                <w:rFonts w:ascii="Calibri" w:hAnsi="Calibri"/>
                <w:sz w:val="20"/>
              </w:rPr>
              <w:t>)</w:t>
            </w:r>
          </w:p>
        </w:tc>
        <w:tc>
          <w:tcPr>
            <w:tcW w:w="279" w:type="dxa"/>
            <w:shd w:val="clear" w:color="auto" w:fill="FFFFFF"/>
            <w:vAlign w:val="bottom"/>
          </w:tcPr>
          <w:p w:rsidR="00206445" w:rsidRPr="00350BDB" w:rsidRDefault="00206445" w:rsidP="00206445">
            <w:pPr>
              <w:pStyle w:val="FootnoteText"/>
              <w:contextualSpacing/>
              <w:jc w:val="right"/>
              <w:rPr>
                <w:rFonts w:ascii="Calibri" w:hAnsi="Calibri"/>
                <w:sz w:val="20"/>
              </w:rPr>
            </w:pPr>
          </w:p>
        </w:tc>
        <w:tc>
          <w:tcPr>
            <w:tcW w:w="1257" w:type="dxa"/>
            <w:shd w:val="clear" w:color="auto" w:fill="FFFFFF"/>
            <w:vAlign w:val="bottom"/>
          </w:tcPr>
          <w:p w:rsidR="00206445" w:rsidRPr="00350BDB" w:rsidRDefault="005B6BA4" w:rsidP="00206445">
            <w:pPr>
              <w:pStyle w:val="FootnoteText"/>
              <w:contextualSpacing/>
              <w:jc w:val="right"/>
              <w:rPr>
                <w:rFonts w:ascii="Calibri" w:hAnsi="Calibri"/>
                <w:sz w:val="20"/>
              </w:rPr>
            </w:pPr>
            <w:r w:rsidRPr="00350BDB">
              <w:rPr>
                <w:rFonts w:ascii="Calibri" w:hAnsi="Calibri"/>
                <w:sz w:val="20"/>
              </w:rPr>
              <w:t>(87,371)</w:t>
            </w:r>
          </w:p>
        </w:tc>
      </w:tr>
      <w:tr w:rsidR="00206445" w:rsidRPr="00350BDB" w:rsidTr="00940A1F">
        <w:tc>
          <w:tcPr>
            <w:tcW w:w="2629" w:type="dxa"/>
          </w:tcPr>
          <w:p w:rsidR="00206445" w:rsidRPr="00350BDB" w:rsidRDefault="00206445" w:rsidP="00ED628A">
            <w:pPr>
              <w:pStyle w:val="FootnoteText"/>
              <w:contextualSpacing/>
              <w:rPr>
                <w:rFonts w:ascii="Calibri" w:hAnsi="Calibri"/>
                <w:sz w:val="20"/>
              </w:rPr>
            </w:pPr>
            <w:r w:rsidRPr="00350BDB">
              <w:rPr>
                <w:rFonts w:ascii="Calibri" w:hAnsi="Calibri"/>
                <w:sz w:val="20"/>
              </w:rPr>
              <w:t>Activities in the governance of the charity</w:t>
            </w:r>
          </w:p>
        </w:tc>
        <w:tc>
          <w:tcPr>
            <w:tcW w:w="706" w:type="dxa"/>
            <w:vAlign w:val="bottom"/>
          </w:tcPr>
          <w:p w:rsidR="00206445" w:rsidRPr="00350BDB" w:rsidRDefault="00AD12E2" w:rsidP="00206445">
            <w:pPr>
              <w:pStyle w:val="FootnoteText"/>
              <w:contextualSpacing/>
              <w:jc w:val="right"/>
              <w:rPr>
                <w:rFonts w:ascii="Calibri" w:hAnsi="Calibri"/>
                <w:sz w:val="20"/>
              </w:rPr>
            </w:pPr>
            <w:r w:rsidRPr="00350BDB">
              <w:rPr>
                <w:rFonts w:ascii="Calibri" w:hAnsi="Calibri"/>
                <w:sz w:val="20"/>
              </w:rPr>
              <w:t>8</w:t>
            </w:r>
            <w:r w:rsidR="005B6BA4" w:rsidRPr="00350BDB">
              <w:rPr>
                <w:rFonts w:ascii="Calibri" w:hAnsi="Calibri"/>
                <w:sz w:val="20"/>
              </w:rPr>
              <w:t>.</w:t>
            </w:r>
            <w:r w:rsidR="001012A8" w:rsidRPr="00350BDB">
              <w:rPr>
                <w:rFonts w:ascii="Calibri" w:hAnsi="Calibri"/>
                <w:sz w:val="20"/>
              </w:rPr>
              <w:t>2</w:t>
            </w:r>
          </w:p>
        </w:tc>
        <w:tc>
          <w:tcPr>
            <w:tcW w:w="281" w:type="dxa"/>
            <w:vAlign w:val="bottom"/>
          </w:tcPr>
          <w:p w:rsidR="00206445" w:rsidRPr="00350BDB" w:rsidRDefault="00206445" w:rsidP="00206445">
            <w:pPr>
              <w:pStyle w:val="FootnoteText"/>
              <w:contextualSpacing/>
              <w:jc w:val="right"/>
              <w:rPr>
                <w:rFonts w:ascii="Calibri" w:hAnsi="Calibri"/>
                <w:sz w:val="20"/>
              </w:rPr>
            </w:pPr>
          </w:p>
        </w:tc>
        <w:tc>
          <w:tcPr>
            <w:tcW w:w="1276" w:type="dxa"/>
            <w:shd w:val="clear" w:color="auto" w:fill="FFFFFF"/>
            <w:vAlign w:val="bottom"/>
          </w:tcPr>
          <w:p w:rsidR="00206445" w:rsidRPr="00350BDB" w:rsidRDefault="00B84850" w:rsidP="00206445">
            <w:pPr>
              <w:pStyle w:val="FootnoteText"/>
              <w:contextualSpacing/>
              <w:jc w:val="right"/>
              <w:rPr>
                <w:rFonts w:ascii="Calibri" w:hAnsi="Calibri"/>
                <w:sz w:val="20"/>
              </w:rPr>
            </w:pPr>
            <w:r w:rsidRPr="00350BDB">
              <w:rPr>
                <w:rFonts w:ascii="Calibri" w:hAnsi="Calibri"/>
                <w:sz w:val="20"/>
              </w:rPr>
              <w:t>(1,761)</w:t>
            </w:r>
          </w:p>
        </w:tc>
        <w:tc>
          <w:tcPr>
            <w:tcW w:w="281" w:type="dxa"/>
            <w:shd w:val="clear" w:color="auto" w:fill="FFFFFF"/>
            <w:vAlign w:val="bottom"/>
          </w:tcPr>
          <w:p w:rsidR="00206445" w:rsidRPr="00350BDB" w:rsidRDefault="00206445" w:rsidP="00206445">
            <w:pPr>
              <w:pStyle w:val="FootnoteText"/>
              <w:contextualSpacing/>
              <w:jc w:val="right"/>
              <w:rPr>
                <w:rFonts w:ascii="Calibri" w:hAnsi="Calibri"/>
                <w:sz w:val="20"/>
              </w:rPr>
            </w:pPr>
          </w:p>
        </w:tc>
        <w:tc>
          <w:tcPr>
            <w:tcW w:w="1276" w:type="dxa"/>
            <w:shd w:val="clear" w:color="auto" w:fill="FFFFFF"/>
            <w:vAlign w:val="bottom"/>
          </w:tcPr>
          <w:p w:rsidR="00206445" w:rsidRPr="00350BDB" w:rsidRDefault="00B84850" w:rsidP="00206445">
            <w:pPr>
              <w:pStyle w:val="FootnoteText"/>
              <w:contextualSpacing/>
              <w:jc w:val="right"/>
              <w:rPr>
                <w:rFonts w:ascii="Calibri" w:hAnsi="Calibri"/>
                <w:sz w:val="20"/>
              </w:rPr>
            </w:pPr>
            <w:r w:rsidRPr="00350BDB">
              <w:rPr>
                <w:rFonts w:ascii="Calibri" w:hAnsi="Calibri"/>
                <w:sz w:val="20"/>
              </w:rPr>
              <w:t>(66)</w:t>
            </w:r>
          </w:p>
        </w:tc>
        <w:tc>
          <w:tcPr>
            <w:tcW w:w="280" w:type="dxa"/>
            <w:shd w:val="clear" w:color="auto" w:fill="FFFFFF"/>
            <w:vAlign w:val="bottom"/>
          </w:tcPr>
          <w:p w:rsidR="00206445" w:rsidRPr="00350BDB" w:rsidRDefault="00206445" w:rsidP="00206445">
            <w:pPr>
              <w:pStyle w:val="FootnoteText"/>
              <w:contextualSpacing/>
              <w:jc w:val="right"/>
              <w:rPr>
                <w:rFonts w:ascii="Calibri" w:hAnsi="Calibri"/>
                <w:sz w:val="20"/>
              </w:rPr>
            </w:pPr>
          </w:p>
        </w:tc>
        <w:tc>
          <w:tcPr>
            <w:tcW w:w="1257" w:type="dxa"/>
            <w:shd w:val="clear" w:color="auto" w:fill="FFFFFF"/>
            <w:vAlign w:val="bottom"/>
          </w:tcPr>
          <w:p w:rsidR="00206445" w:rsidRPr="00350BDB" w:rsidRDefault="00B84850" w:rsidP="00206445">
            <w:pPr>
              <w:pStyle w:val="FootnoteText"/>
              <w:contextualSpacing/>
              <w:jc w:val="right"/>
              <w:rPr>
                <w:rFonts w:ascii="Calibri" w:hAnsi="Calibri"/>
                <w:sz w:val="20"/>
              </w:rPr>
            </w:pPr>
            <w:r w:rsidRPr="00350BDB">
              <w:rPr>
                <w:rFonts w:ascii="Calibri" w:hAnsi="Calibri"/>
                <w:sz w:val="20"/>
              </w:rPr>
              <w:t>(1,827)</w:t>
            </w:r>
          </w:p>
        </w:tc>
        <w:tc>
          <w:tcPr>
            <w:tcW w:w="279" w:type="dxa"/>
            <w:shd w:val="clear" w:color="auto" w:fill="FFFFFF"/>
            <w:vAlign w:val="bottom"/>
          </w:tcPr>
          <w:p w:rsidR="00206445" w:rsidRPr="00350BDB" w:rsidRDefault="00206445" w:rsidP="00206445">
            <w:pPr>
              <w:pStyle w:val="FootnoteText"/>
              <w:contextualSpacing/>
              <w:jc w:val="right"/>
              <w:rPr>
                <w:rFonts w:ascii="Calibri" w:hAnsi="Calibri"/>
                <w:sz w:val="20"/>
              </w:rPr>
            </w:pPr>
          </w:p>
        </w:tc>
        <w:tc>
          <w:tcPr>
            <w:tcW w:w="1257" w:type="dxa"/>
            <w:shd w:val="clear" w:color="auto" w:fill="FFFFFF"/>
            <w:vAlign w:val="bottom"/>
          </w:tcPr>
          <w:p w:rsidR="00206445" w:rsidRPr="00350BDB" w:rsidRDefault="005B6BA4" w:rsidP="00206445">
            <w:pPr>
              <w:pStyle w:val="FootnoteText"/>
              <w:contextualSpacing/>
              <w:jc w:val="right"/>
              <w:rPr>
                <w:rFonts w:ascii="Calibri" w:hAnsi="Calibri"/>
                <w:sz w:val="20"/>
              </w:rPr>
            </w:pPr>
            <w:r w:rsidRPr="00350BDB">
              <w:rPr>
                <w:rFonts w:ascii="Calibri" w:hAnsi="Calibri"/>
                <w:sz w:val="20"/>
              </w:rPr>
              <w:t>(2,312)</w:t>
            </w:r>
          </w:p>
        </w:tc>
      </w:tr>
      <w:tr w:rsidR="00206445" w:rsidRPr="00350BDB" w:rsidTr="00940A1F">
        <w:tc>
          <w:tcPr>
            <w:tcW w:w="2629" w:type="dxa"/>
          </w:tcPr>
          <w:p w:rsidR="00206445" w:rsidRPr="00350BDB" w:rsidRDefault="00206445" w:rsidP="00ED628A">
            <w:pPr>
              <w:pStyle w:val="FootnoteText"/>
              <w:contextualSpacing/>
              <w:rPr>
                <w:rFonts w:ascii="Calibri" w:hAnsi="Calibri"/>
                <w:sz w:val="20"/>
              </w:rPr>
            </w:pPr>
          </w:p>
        </w:tc>
        <w:tc>
          <w:tcPr>
            <w:tcW w:w="706" w:type="dxa"/>
            <w:vAlign w:val="bottom"/>
          </w:tcPr>
          <w:p w:rsidR="00206445" w:rsidRPr="00350BDB" w:rsidRDefault="00206445" w:rsidP="00206445">
            <w:pPr>
              <w:pStyle w:val="FootnoteText"/>
              <w:contextualSpacing/>
              <w:jc w:val="right"/>
              <w:rPr>
                <w:rFonts w:ascii="Calibri" w:hAnsi="Calibri"/>
                <w:sz w:val="20"/>
              </w:rPr>
            </w:pPr>
          </w:p>
        </w:tc>
        <w:tc>
          <w:tcPr>
            <w:tcW w:w="281" w:type="dxa"/>
            <w:vAlign w:val="bottom"/>
          </w:tcPr>
          <w:p w:rsidR="00206445" w:rsidRPr="00350BDB" w:rsidRDefault="00206445" w:rsidP="00206445">
            <w:pPr>
              <w:pStyle w:val="FootnoteText"/>
              <w:contextualSpacing/>
              <w:jc w:val="right"/>
              <w:rPr>
                <w:rFonts w:ascii="Calibri" w:hAnsi="Calibri"/>
                <w:sz w:val="20"/>
              </w:rPr>
            </w:pPr>
          </w:p>
        </w:tc>
        <w:tc>
          <w:tcPr>
            <w:tcW w:w="1276" w:type="dxa"/>
            <w:tcBorders>
              <w:bottom w:val="single" w:sz="18" w:space="0" w:color="auto"/>
            </w:tcBorders>
            <w:shd w:val="clear" w:color="auto" w:fill="FFFFFF"/>
            <w:vAlign w:val="bottom"/>
          </w:tcPr>
          <w:p w:rsidR="00206445" w:rsidRPr="00350BDB" w:rsidRDefault="00206445" w:rsidP="00206445">
            <w:pPr>
              <w:pStyle w:val="FootnoteText"/>
              <w:contextualSpacing/>
              <w:jc w:val="right"/>
              <w:rPr>
                <w:rFonts w:ascii="Calibri" w:hAnsi="Calibri"/>
                <w:sz w:val="20"/>
              </w:rPr>
            </w:pPr>
          </w:p>
        </w:tc>
        <w:tc>
          <w:tcPr>
            <w:tcW w:w="281" w:type="dxa"/>
            <w:shd w:val="clear" w:color="auto" w:fill="FFFFFF"/>
            <w:vAlign w:val="bottom"/>
          </w:tcPr>
          <w:p w:rsidR="00206445" w:rsidRPr="00350BDB" w:rsidRDefault="00206445" w:rsidP="00206445">
            <w:pPr>
              <w:pStyle w:val="FootnoteText"/>
              <w:contextualSpacing/>
              <w:jc w:val="right"/>
              <w:rPr>
                <w:rFonts w:ascii="Calibri" w:hAnsi="Calibri"/>
                <w:sz w:val="20"/>
              </w:rPr>
            </w:pPr>
          </w:p>
        </w:tc>
        <w:tc>
          <w:tcPr>
            <w:tcW w:w="1276" w:type="dxa"/>
            <w:tcBorders>
              <w:bottom w:val="single" w:sz="18" w:space="0" w:color="auto"/>
            </w:tcBorders>
            <w:shd w:val="clear" w:color="auto" w:fill="FFFFFF"/>
            <w:vAlign w:val="bottom"/>
          </w:tcPr>
          <w:p w:rsidR="00206445" w:rsidRPr="00350BDB" w:rsidRDefault="00206445" w:rsidP="00206445">
            <w:pPr>
              <w:pStyle w:val="FootnoteText"/>
              <w:contextualSpacing/>
              <w:jc w:val="right"/>
              <w:rPr>
                <w:rFonts w:ascii="Calibri" w:hAnsi="Calibri"/>
                <w:sz w:val="20"/>
              </w:rPr>
            </w:pPr>
          </w:p>
        </w:tc>
        <w:tc>
          <w:tcPr>
            <w:tcW w:w="280" w:type="dxa"/>
            <w:shd w:val="clear" w:color="auto" w:fill="FFFFFF"/>
            <w:vAlign w:val="bottom"/>
          </w:tcPr>
          <w:p w:rsidR="00206445" w:rsidRPr="00350BDB" w:rsidRDefault="00206445" w:rsidP="00206445">
            <w:pPr>
              <w:pStyle w:val="FootnoteText"/>
              <w:contextualSpacing/>
              <w:jc w:val="right"/>
              <w:rPr>
                <w:rFonts w:ascii="Calibri" w:hAnsi="Calibri"/>
                <w:sz w:val="20"/>
              </w:rPr>
            </w:pPr>
          </w:p>
        </w:tc>
        <w:tc>
          <w:tcPr>
            <w:tcW w:w="1257" w:type="dxa"/>
            <w:tcBorders>
              <w:bottom w:val="single" w:sz="18" w:space="0" w:color="auto"/>
            </w:tcBorders>
            <w:shd w:val="clear" w:color="auto" w:fill="FFFFFF"/>
            <w:vAlign w:val="bottom"/>
          </w:tcPr>
          <w:p w:rsidR="00206445" w:rsidRPr="00350BDB" w:rsidRDefault="00206445" w:rsidP="00206445">
            <w:pPr>
              <w:pStyle w:val="FootnoteText"/>
              <w:contextualSpacing/>
              <w:jc w:val="right"/>
              <w:rPr>
                <w:rFonts w:ascii="Calibri" w:hAnsi="Calibri"/>
                <w:sz w:val="20"/>
              </w:rPr>
            </w:pPr>
          </w:p>
        </w:tc>
        <w:tc>
          <w:tcPr>
            <w:tcW w:w="279" w:type="dxa"/>
            <w:shd w:val="clear" w:color="auto" w:fill="FFFFFF"/>
            <w:vAlign w:val="bottom"/>
          </w:tcPr>
          <w:p w:rsidR="00206445" w:rsidRPr="00350BDB" w:rsidRDefault="00206445" w:rsidP="00206445">
            <w:pPr>
              <w:pStyle w:val="FootnoteText"/>
              <w:contextualSpacing/>
              <w:jc w:val="right"/>
              <w:rPr>
                <w:rFonts w:ascii="Calibri" w:hAnsi="Calibri"/>
                <w:sz w:val="20"/>
              </w:rPr>
            </w:pPr>
          </w:p>
        </w:tc>
        <w:tc>
          <w:tcPr>
            <w:tcW w:w="1257" w:type="dxa"/>
            <w:tcBorders>
              <w:bottom w:val="single" w:sz="18" w:space="0" w:color="auto"/>
            </w:tcBorders>
            <w:shd w:val="clear" w:color="auto" w:fill="FFFFFF"/>
            <w:vAlign w:val="bottom"/>
          </w:tcPr>
          <w:p w:rsidR="00206445" w:rsidRPr="00350BDB" w:rsidRDefault="00206445" w:rsidP="00206445">
            <w:pPr>
              <w:pStyle w:val="FootnoteText"/>
              <w:contextualSpacing/>
              <w:jc w:val="right"/>
              <w:rPr>
                <w:rFonts w:ascii="Calibri" w:hAnsi="Calibri"/>
                <w:sz w:val="20"/>
              </w:rPr>
            </w:pPr>
          </w:p>
        </w:tc>
      </w:tr>
      <w:tr w:rsidR="00206445" w:rsidRPr="00350BDB" w:rsidTr="00940A1F">
        <w:tc>
          <w:tcPr>
            <w:tcW w:w="2629" w:type="dxa"/>
          </w:tcPr>
          <w:p w:rsidR="00206445" w:rsidRPr="00350BDB" w:rsidRDefault="00206445" w:rsidP="00206445">
            <w:pPr>
              <w:pStyle w:val="FootnoteText"/>
              <w:contextualSpacing/>
              <w:rPr>
                <w:rFonts w:ascii="Calibri" w:hAnsi="Calibri"/>
                <w:b/>
                <w:sz w:val="20"/>
              </w:rPr>
            </w:pPr>
            <w:r w:rsidRPr="00350BDB">
              <w:rPr>
                <w:rFonts w:ascii="Calibri" w:hAnsi="Calibri"/>
                <w:b/>
                <w:sz w:val="20"/>
              </w:rPr>
              <w:t>Total Charitable Expenditure</w:t>
            </w:r>
          </w:p>
        </w:tc>
        <w:tc>
          <w:tcPr>
            <w:tcW w:w="706" w:type="dxa"/>
            <w:vAlign w:val="bottom"/>
          </w:tcPr>
          <w:p w:rsidR="00206445" w:rsidRPr="00350BDB" w:rsidRDefault="00206445" w:rsidP="00206445">
            <w:pPr>
              <w:pStyle w:val="FootnoteText"/>
              <w:contextualSpacing/>
              <w:jc w:val="right"/>
              <w:rPr>
                <w:rFonts w:ascii="Calibri" w:hAnsi="Calibri"/>
                <w:sz w:val="20"/>
              </w:rPr>
            </w:pPr>
          </w:p>
        </w:tc>
        <w:tc>
          <w:tcPr>
            <w:tcW w:w="281" w:type="dxa"/>
            <w:vAlign w:val="bottom"/>
          </w:tcPr>
          <w:p w:rsidR="00206445" w:rsidRPr="00350BDB" w:rsidRDefault="00206445" w:rsidP="00206445">
            <w:pPr>
              <w:pStyle w:val="FootnoteText"/>
              <w:contextualSpacing/>
              <w:jc w:val="right"/>
              <w:rPr>
                <w:rFonts w:ascii="Calibri" w:hAnsi="Calibri"/>
                <w:sz w:val="20"/>
              </w:rPr>
            </w:pPr>
          </w:p>
        </w:tc>
        <w:tc>
          <w:tcPr>
            <w:tcW w:w="1276" w:type="dxa"/>
            <w:tcBorders>
              <w:top w:val="single" w:sz="18" w:space="0" w:color="auto"/>
            </w:tcBorders>
            <w:shd w:val="clear" w:color="auto" w:fill="FFFFFF"/>
            <w:vAlign w:val="bottom"/>
          </w:tcPr>
          <w:p w:rsidR="00206445" w:rsidRPr="00350BDB" w:rsidRDefault="00B84850" w:rsidP="005C7EA8">
            <w:pPr>
              <w:pStyle w:val="FootnoteText"/>
              <w:contextualSpacing/>
              <w:jc w:val="right"/>
              <w:rPr>
                <w:rFonts w:ascii="Calibri" w:hAnsi="Calibri"/>
                <w:b/>
                <w:sz w:val="20"/>
              </w:rPr>
            </w:pPr>
            <w:r w:rsidRPr="00350BDB">
              <w:rPr>
                <w:rFonts w:ascii="Calibri" w:hAnsi="Calibri"/>
                <w:b/>
                <w:sz w:val="20"/>
              </w:rPr>
              <w:t>(3</w:t>
            </w:r>
            <w:r w:rsidR="005C7EA8" w:rsidRPr="00350BDB">
              <w:rPr>
                <w:rFonts w:ascii="Calibri" w:hAnsi="Calibri"/>
                <w:b/>
                <w:sz w:val="20"/>
              </w:rPr>
              <w:t>3</w:t>
            </w:r>
            <w:r w:rsidRPr="00350BDB">
              <w:rPr>
                <w:rFonts w:ascii="Calibri" w:hAnsi="Calibri"/>
                <w:b/>
                <w:sz w:val="20"/>
              </w:rPr>
              <w:t>,</w:t>
            </w:r>
            <w:r w:rsidR="005C7EA8" w:rsidRPr="00350BDB">
              <w:rPr>
                <w:rFonts w:ascii="Calibri" w:hAnsi="Calibri"/>
                <w:b/>
                <w:sz w:val="20"/>
              </w:rPr>
              <w:t>140</w:t>
            </w:r>
            <w:r w:rsidRPr="00350BDB">
              <w:rPr>
                <w:rFonts w:ascii="Calibri" w:hAnsi="Calibri"/>
                <w:b/>
                <w:sz w:val="20"/>
              </w:rPr>
              <w:t>)</w:t>
            </w:r>
          </w:p>
        </w:tc>
        <w:tc>
          <w:tcPr>
            <w:tcW w:w="281" w:type="dxa"/>
            <w:shd w:val="clear" w:color="auto" w:fill="FFFFFF"/>
            <w:vAlign w:val="bottom"/>
          </w:tcPr>
          <w:p w:rsidR="00206445" w:rsidRPr="00350BDB" w:rsidRDefault="00206445" w:rsidP="00206445">
            <w:pPr>
              <w:pStyle w:val="FootnoteText"/>
              <w:contextualSpacing/>
              <w:jc w:val="right"/>
              <w:rPr>
                <w:rFonts w:ascii="Calibri" w:hAnsi="Calibri"/>
                <w:b/>
                <w:sz w:val="20"/>
              </w:rPr>
            </w:pPr>
          </w:p>
        </w:tc>
        <w:tc>
          <w:tcPr>
            <w:tcW w:w="1276" w:type="dxa"/>
            <w:tcBorders>
              <w:top w:val="single" w:sz="18" w:space="0" w:color="auto"/>
            </w:tcBorders>
            <w:shd w:val="clear" w:color="auto" w:fill="FFFFFF"/>
            <w:vAlign w:val="bottom"/>
          </w:tcPr>
          <w:p w:rsidR="00206445" w:rsidRPr="00350BDB" w:rsidRDefault="00B84850" w:rsidP="005E35A9">
            <w:pPr>
              <w:pStyle w:val="FootnoteText"/>
              <w:contextualSpacing/>
              <w:jc w:val="right"/>
              <w:rPr>
                <w:rFonts w:ascii="Calibri" w:hAnsi="Calibri"/>
                <w:b/>
                <w:sz w:val="20"/>
              </w:rPr>
            </w:pPr>
            <w:r w:rsidRPr="00350BDB">
              <w:rPr>
                <w:rFonts w:ascii="Calibri" w:hAnsi="Calibri"/>
                <w:b/>
                <w:sz w:val="20"/>
              </w:rPr>
              <w:t>(6</w:t>
            </w:r>
            <w:r w:rsidR="005E35A9" w:rsidRPr="00350BDB">
              <w:rPr>
                <w:rFonts w:ascii="Calibri" w:hAnsi="Calibri"/>
                <w:b/>
                <w:sz w:val="20"/>
              </w:rPr>
              <w:t>1,352</w:t>
            </w:r>
            <w:r w:rsidRPr="00350BDB">
              <w:rPr>
                <w:rFonts w:ascii="Calibri" w:hAnsi="Calibri"/>
                <w:b/>
                <w:sz w:val="20"/>
              </w:rPr>
              <w:t>)</w:t>
            </w:r>
          </w:p>
        </w:tc>
        <w:tc>
          <w:tcPr>
            <w:tcW w:w="280" w:type="dxa"/>
            <w:shd w:val="clear" w:color="auto" w:fill="FFFFFF"/>
            <w:vAlign w:val="bottom"/>
          </w:tcPr>
          <w:p w:rsidR="00206445" w:rsidRPr="00350BDB" w:rsidRDefault="00206445" w:rsidP="00206445">
            <w:pPr>
              <w:pStyle w:val="FootnoteText"/>
              <w:contextualSpacing/>
              <w:jc w:val="right"/>
              <w:rPr>
                <w:rFonts w:ascii="Calibri" w:hAnsi="Calibri"/>
                <w:b/>
                <w:sz w:val="20"/>
              </w:rPr>
            </w:pPr>
          </w:p>
        </w:tc>
        <w:tc>
          <w:tcPr>
            <w:tcW w:w="1257" w:type="dxa"/>
            <w:tcBorders>
              <w:top w:val="single" w:sz="18" w:space="0" w:color="auto"/>
            </w:tcBorders>
            <w:shd w:val="clear" w:color="auto" w:fill="FFFFFF"/>
            <w:vAlign w:val="bottom"/>
          </w:tcPr>
          <w:p w:rsidR="00206445" w:rsidRPr="00350BDB" w:rsidRDefault="00B84850" w:rsidP="005E35A9">
            <w:pPr>
              <w:pStyle w:val="FootnoteText"/>
              <w:contextualSpacing/>
              <w:jc w:val="right"/>
              <w:rPr>
                <w:rFonts w:ascii="Calibri" w:hAnsi="Calibri"/>
                <w:b/>
                <w:sz w:val="20"/>
              </w:rPr>
            </w:pPr>
            <w:r w:rsidRPr="00350BDB">
              <w:rPr>
                <w:rFonts w:ascii="Calibri" w:hAnsi="Calibri"/>
                <w:b/>
                <w:sz w:val="20"/>
              </w:rPr>
              <w:t>(9</w:t>
            </w:r>
            <w:r w:rsidR="005E35A9" w:rsidRPr="00350BDB">
              <w:rPr>
                <w:rFonts w:ascii="Calibri" w:hAnsi="Calibri"/>
                <w:b/>
                <w:sz w:val="20"/>
              </w:rPr>
              <w:t>4</w:t>
            </w:r>
            <w:r w:rsidRPr="00350BDB">
              <w:rPr>
                <w:rFonts w:ascii="Calibri" w:hAnsi="Calibri"/>
                <w:b/>
                <w:sz w:val="20"/>
              </w:rPr>
              <w:t>,</w:t>
            </w:r>
            <w:r w:rsidR="005E35A9" w:rsidRPr="00350BDB">
              <w:rPr>
                <w:rFonts w:ascii="Calibri" w:hAnsi="Calibri"/>
                <w:b/>
                <w:sz w:val="20"/>
              </w:rPr>
              <w:t>492</w:t>
            </w:r>
            <w:r w:rsidRPr="00350BDB">
              <w:rPr>
                <w:rFonts w:ascii="Calibri" w:hAnsi="Calibri"/>
                <w:b/>
                <w:sz w:val="20"/>
              </w:rPr>
              <w:t>)</w:t>
            </w:r>
          </w:p>
        </w:tc>
        <w:tc>
          <w:tcPr>
            <w:tcW w:w="279" w:type="dxa"/>
            <w:shd w:val="clear" w:color="auto" w:fill="FFFFFF"/>
            <w:vAlign w:val="bottom"/>
          </w:tcPr>
          <w:p w:rsidR="00206445" w:rsidRPr="00350BDB" w:rsidRDefault="00206445" w:rsidP="00206445">
            <w:pPr>
              <w:pStyle w:val="FootnoteText"/>
              <w:contextualSpacing/>
              <w:jc w:val="right"/>
              <w:rPr>
                <w:rFonts w:ascii="Calibri" w:hAnsi="Calibri"/>
                <w:b/>
                <w:sz w:val="20"/>
              </w:rPr>
            </w:pPr>
          </w:p>
        </w:tc>
        <w:tc>
          <w:tcPr>
            <w:tcW w:w="1257" w:type="dxa"/>
            <w:tcBorders>
              <w:top w:val="single" w:sz="18" w:space="0" w:color="auto"/>
            </w:tcBorders>
            <w:shd w:val="clear" w:color="auto" w:fill="FFFFFF"/>
            <w:vAlign w:val="bottom"/>
          </w:tcPr>
          <w:p w:rsidR="00206445" w:rsidRPr="00350BDB" w:rsidRDefault="005B6BA4" w:rsidP="00206445">
            <w:pPr>
              <w:pStyle w:val="FootnoteText"/>
              <w:contextualSpacing/>
              <w:jc w:val="right"/>
              <w:rPr>
                <w:rFonts w:ascii="Calibri" w:hAnsi="Calibri"/>
                <w:b/>
                <w:sz w:val="20"/>
              </w:rPr>
            </w:pPr>
            <w:r w:rsidRPr="00350BDB">
              <w:rPr>
                <w:rFonts w:ascii="Calibri" w:hAnsi="Calibri"/>
                <w:b/>
                <w:sz w:val="20"/>
              </w:rPr>
              <w:t>(89,683)</w:t>
            </w:r>
          </w:p>
        </w:tc>
      </w:tr>
      <w:tr w:rsidR="00206445" w:rsidRPr="00350BDB" w:rsidTr="00940A1F">
        <w:tc>
          <w:tcPr>
            <w:tcW w:w="2629" w:type="dxa"/>
          </w:tcPr>
          <w:p w:rsidR="00206445" w:rsidRPr="00350BDB" w:rsidRDefault="00206445" w:rsidP="00ED628A">
            <w:pPr>
              <w:pStyle w:val="FootnoteText"/>
              <w:contextualSpacing/>
              <w:rPr>
                <w:rFonts w:ascii="Calibri" w:hAnsi="Calibri"/>
                <w:sz w:val="20"/>
              </w:rPr>
            </w:pPr>
          </w:p>
        </w:tc>
        <w:tc>
          <w:tcPr>
            <w:tcW w:w="706" w:type="dxa"/>
            <w:vAlign w:val="bottom"/>
          </w:tcPr>
          <w:p w:rsidR="00206445" w:rsidRPr="00350BDB" w:rsidRDefault="00206445" w:rsidP="00206445">
            <w:pPr>
              <w:pStyle w:val="FootnoteText"/>
              <w:contextualSpacing/>
              <w:jc w:val="right"/>
              <w:rPr>
                <w:rFonts w:ascii="Calibri" w:hAnsi="Calibri"/>
                <w:sz w:val="20"/>
              </w:rPr>
            </w:pPr>
          </w:p>
        </w:tc>
        <w:tc>
          <w:tcPr>
            <w:tcW w:w="281" w:type="dxa"/>
            <w:vAlign w:val="bottom"/>
          </w:tcPr>
          <w:p w:rsidR="00206445" w:rsidRPr="00350BDB" w:rsidRDefault="00206445" w:rsidP="00206445">
            <w:pPr>
              <w:pStyle w:val="FootnoteText"/>
              <w:contextualSpacing/>
              <w:jc w:val="right"/>
              <w:rPr>
                <w:rFonts w:ascii="Calibri" w:hAnsi="Calibri"/>
                <w:sz w:val="20"/>
              </w:rPr>
            </w:pPr>
          </w:p>
        </w:tc>
        <w:tc>
          <w:tcPr>
            <w:tcW w:w="1276" w:type="dxa"/>
            <w:shd w:val="clear" w:color="auto" w:fill="FFFFFF"/>
            <w:vAlign w:val="bottom"/>
          </w:tcPr>
          <w:p w:rsidR="00206445" w:rsidRPr="00350BDB" w:rsidRDefault="00206445" w:rsidP="00206445">
            <w:pPr>
              <w:pStyle w:val="FootnoteText"/>
              <w:contextualSpacing/>
              <w:jc w:val="right"/>
              <w:rPr>
                <w:rFonts w:ascii="Calibri" w:hAnsi="Calibri"/>
                <w:sz w:val="20"/>
              </w:rPr>
            </w:pPr>
          </w:p>
        </w:tc>
        <w:tc>
          <w:tcPr>
            <w:tcW w:w="281" w:type="dxa"/>
            <w:shd w:val="clear" w:color="auto" w:fill="FFFFFF"/>
            <w:vAlign w:val="bottom"/>
          </w:tcPr>
          <w:p w:rsidR="00206445" w:rsidRPr="00350BDB" w:rsidRDefault="00206445" w:rsidP="00206445">
            <w:pPr>
              <w:pStyle w:val="FootnoteText"/>
              <w:contextualSpacing/>
              <w:jc w:val="right"/>
              <w:rPr>
                <w:rFonts w:ascii="Calibri" w:hAnsi="Calibri"/>
                <w:sz w:val="20"/>
              </w:rPr>
            </w:pPr>
          </w:p>
        </w:tc>
        <w:tc>
          <w:tcPr>
            <w:tcW w:w="1276" w:type="dxa"/>
            <w:shd w:val="clear" w:color="auto" w:fill="FFFFFF"/>
            <w:vAlign w:val="bottom"/>
          </w:tcPr>
          <w:p w:rsidR="00206445" w:rsidRPr="00350BDB" w:rsidRDefault="00206445" w:rsidP="00206445">
            <w:pPr>
              <w:pStyle w:val="FootnoteText"/>
              <w:contextualSpacing/>
              <w:jc w:val="right"/>
              <w:rPr>
                <w:rFonts w:ascii="Calibri" w:hAnsi="Calibri"/>
                <w:sz w:val="20"/>
              </w:rPr>
            </w:pPr>
          </w:p>
        </w:tc>
        <w:tc>
          <w:tcPr>
            <w:tcW w:w="280" w:type="dxa"/>
            <w:shd w:val="clear" w:color="auto" w:fill="FFFFFF"/>
            <w:vAlign w:val="bottom"/>
          </w:tcPr>
          <w:p w:rsidR="00206445" w:rsidRPr="00350BDB" w:rsidRDefault="00206445" w:rsidP="00206445">
            <w:pPr>
              <w:pStyle w:val="FootnoteText"/>
              <w:contextualSpacing/>
              <w:jc w:val="right"/>
              <w:rPr>
                <w:rFonts w:ascii="Calibri" w:hAnsi="Calibri"/>
                <w:sz w:val="20"/>
              </w:rPr>
            </w:pPr>
          </w:p>
        </w:tc>
        <w:tc>
          <w:tcPr>
            <w:tcW w:w="1257" w:type="dxa"/>
            <w:shd w:val="clear" w:color="auto" w:fill="FFFFFF"/>
            <w:vAlign w:val="bottom"/>
          </w:tcPr>
          <w:p w:rsidR="00206445" w:rsidRPr="00350BDB" w:rsidRDefault="00206445" w:rsidP="00206445">
            <w:pPr>
              <w:pStyle w:val="FootnoteText"/>
              <w:contextualSpacing/>
              <w:jc w:val="right"/>
              <w:rPr>
                <w:rFonts w:ascii="Calibri" w:hAnsi="Calibri"/>
                <w:sz w:val="20"/>
              </w:rPr>
            </w:pPr>
          </w:p>
        </w:tc>
        <w:tc>
          <w:tcPr>
            <w:tcW w:w="279" w:type="dxa"/>
            <w:shd w:val="clear" w:color="auto" w:fill="FFFFFF"/>
            <w:vAlign w:val="bottom"/>
          </w:tcPr>
          <w:p w:rsidR="00206445" w:rsidRPr="00350BDB" w:rsidRDefault="00206445" w:rsidP="00206445">
            <w:pPr>
              <w:pStyle w:val="FootnoteText"/>
              <w:contextualSpacing/>
              <w:jc w:val="right"/>
              <w:rPr>
                <w:rFonts w:ascii="Calibri" w:hAnsi="Calibri"/>
                <w:sz w:val="20"/>
              </w:rPr>
            </w:pPr>
          </w:p>
        </w:tc>
        <w:tc>
          <w:tcPr>
            <w:tcW w:w="1257" w:type="dxa"/>
            <w:shd w:val="clear" w:color="auto" w:fill="FFFFFF"/>
            <w:vAlign w:val="bottom"/>
          </w:tcPr>
          <w:p w:rsidR="00206445" w:rsidRPr="00350BDB" w:rsidRDefault="00206445" w:rsidP="00206445">
            <w:pPr>
              <w:pStyle w:val="FootnoteText"/>
              <w:contextualSpacing/>
              <w:jc w:val="right"/>
              <w:rPr>
                <w:rFonts w:ascii="Calibri" w:hAnsi="Calibri"/>
                <w:sz w:val="20"/>
              </w:rPr>
            </w:pPr>
          </w:p>
        </w:tc>
      </w:tr>
      <w:tr w:rsidR="005B6BA4" w:rsidRPr="00350BDB" w:rsidTr="00940A1F">
        <w:tc>
          <w:tcPr>
            <w:tcW w:w="2629" w:type="dxa"/>
          </w:tcPr>
          <w:p w:rsidR="005B6BA4" w:rsidRPr="00350BDB" w:rsidRDefault="005B6BA4" w:rsidP="00ED628A">
            <w:pPr>
              <w:pStyle w:val="FootnoteText"/>
              <w:contextualSpacing/>
              <w:rPr>
                <w:rFonts w:ascii="Calibri" w:hAnsi="Calibri"/>
                <w:b/>
                <w:sz w:val="20"/>
              </w:rPr>
            </w:pPr>
            <w:r w:rsidRPr="00350BDB">
              <w:rPr>
                <w:rFonts w:ascii="Calibri" w:hAnsi="Calibri"/>
                <w:b/>
                <w:sz w:val="20"/>
              </w:rPr>
              <w:t>Net movement in funds</w:t>
            </w:r>
          </w:p>
        </w:tc>
        <w:tc>
          <w:tcPr>
            <w:tcW w:w="706" w:type="dxa"/>
            <w:vAlign w:val="bottom"/>
          </w:tcPr>
          <w:p w:rsidR="005B6BA4" w:rsidRPr="00350BDB" w:rsidRDefault="005B6BA4" w:rsidP="00206445">
            <w:pPr>
              <w:pStyle w:val="FootnoteText"/>
              <w:contextualSpacing/>
              <w:jc w:val="right"/>
              <w:rPr>
                <w:rFonts w:ascii="Calibri" w:hAnsi="Calibri"/>
                <w:sz w:val="20"/>
              </w:rPr>
            </w:pPr>
          </w:p>
        </w:tc>
        <w:tc>
          <w:tcPr>
            <w:tcW w:w="281" w:type="dxa"/>
            <w:vAlign w:val="bottom"/>
          </w:tcPr>
          <w:p w:rsidR="005B6BA4" w:rsidRPr="00350BDB" w:rsidRDefault="005B6BA4" w:rsidP="00D951E5">
            <w:pPr>
              <w:pStyle w:val="FootnoteText"/>
              <w:contextualSpacing/>
              <w:jc w:val="right"/>
              <w:rPr>
                <w:rFonts w:ascii="Calibri" w:hAnsi="Calibri"/>
                <w:sz w:val="20"/>
              </w:rPr>
            </w:pPr>
          </w:p>
        </w:tc>
        <w:tc>
          <w:tcPr>
            <w:tcW w:w="1276" w:type="dxa"/>
            <w:shd w:val="clear" w:color="auto" w:fill="FFFFFF"/>
            <w:vAlign w:val="bottom"/>
          </w:tcPr>
          <w:p w:rsidR="005B6BA4" w:rsidRPr="00350BDB" w:rsidRDefault="005C7EA8" w:rsidP="005C7EA8">
            <w:pPr>
              <w:pStyle w:val="FootnoteText"/>
              <w:contextualSpacing/>
              <w:jc w:val="right"/>
              <w:rPr>
                <w:rFonts w:ascii="Calibri" w:hAnsi="Calibri"/>
                <w:b/>
                <w:sz w:val="20"/>
              </w:rPr>
            </w:pPr>
            <w:r w:rsidRPr="00350BDB">
              <w:rPr>
                <w:rFonts w:ascii="Calibri" w:hAnsi="Calibri"/>
                <w:b/>
                <w:sz w:val="20"/>
              </w:rPr>
              <w:t>30</w:t>
            </w:r>
            <w:r w:rsidR="00354261" w:rsidRPr="00350BDB">
              <w:rPr>
                <w:rFonts w:ascii="Calibri" w:hAnsi="Calibri"/>
                <w:b/>
                <w:sz w:val="20"/>
              </w:rPr>
              <w:t>,</w:t>
            </w:r>
            <w:r w:rsidRPr="00350BDB">
              <w:rPr>
                <w:rFonts w:ascii="Calibri" w:hAnsi="Calibri"/>
                <w:b/>
                <w:sz w:val="20"/>
              </w:rPr>
              <w:t>284</w:t>
            </w:r>
          </w:p>
        </w:tc>
        <w:tc>
          <w:tcPr>
            <w:tcW w:w="281" w:type="dxa"/>
            <w:shd w:val="clear" w:color="auto" w:fill="FFFFFF"/>
            <w:vAlign w:val="bottom"/>
          </w:tcPr>
          <w:p w:rsidR="005B6BA4" w:rsidRPr="00350BDB" w:rsidRDefault="005B6BA4" w:rsidP="00D951E5">
            <w:pPr>
              <w:pStyle w:val="FootnoteText"/>
              <w:contextualSpacing/>
              <w:jc w:val="right"/>
              <w:rPr>
                <w:rFonts w:ascii="Calibri" w:hAnsi="Calibri"/>
                <w:b/>
                <w:sz w:val="20"/>
              </w:rPr>
            </w:pPr>
          </w:p>
        </w:tc>
        <w:tc>
          <w:tcPr>
            <w:tcW w:w="1276" w:type="dxa"/>
            <w:shd w:val="clear" w:color="auto" w:fill="FFFFFF"/>
            <w:vAlign w:val="bottom"/>
          </w:tcPr>
          <w:p w:rsidR="005B6BA4" w:rsidRPr="00350BDB" w:rsidRDefault="00B84850" w:rsidP="005C7EA8">
            <w:pPr>
              <w:pStyle w:val="FootnoteText"/>
              <w:contextualSpacing/>
              <w:jc w:val="right"/>
              <w:rPr>
                <w:rFonts w:ascii="Calibri" w:hAnsi="Calibri"/>
                <w:b/>
                <w:sz w:val="20"/>
              </w:rPr>
            </w:pPr>
            <w:r w:rsidRPr="00350BDB">
              <w:rPr>
                <w:rFonts w:ascii="Calibri" w:hAnsi="Calibri"/>
                <w:b/>
                <w:sz w:val="20"/>
              </w:rPr>
              <w:t>2</w:t>
            </w:r>
            <w:r w:rsidR="005C7EA8" w:rsidRPr="00350BDB">
              <w:rPr>
                <w:rFonts w:ascii="Calibri" w:hAnsi="Calibri"/>
                <w:b/>
                <w:sz w:val="20"/>
              </w:rPr>
              <w:t>7</w:t>
            </w:r>
            <w:r w:rsidRPr="00350BDB">
              <w:rPr>
                <w:rFonts w:ascii="Calibri" w:hAnsi="Calibri"/>
                <w:b/>
                <w:sz w:val="20"/>
              </w:rPr>
              <w:t>,</w:t>
            </w:r>
            <w:r w:rsidR="005C7EA8" w:rsidRPr="00350BDB">
              <w:rPr>
                <w:rFonts w:ascii="Calibri" w:hAnsi="Calibri"/>
                <w:b/>
                <w:sz w:val="20"/>
              </w:rPr>
              <w:t>960</w:t>
            </w:r>
          </w:p>
        </w:tc>
        <w:tc>
          <w:tcPr>
            <w:tcW w:w="280" w:type="dxa"/>
            <w:shd w:val="clear" w:color="auto" w:fill="FFFFFF"/>
            <w:vAlign w:val="bottom"/>
          </w:tcPr>
          <w:p w:rsidR="005B6BA4" w:rsidRPr="00350BDB" w:rsidRDefault="005B6BA4" w:rsidP="00D951E5">
            <w:pPr>
              <w:pStyle w:val="FootnoteText"/>
              <w:contextualSpacing/>
              <w:jc w:val="right"/>
              <w:rPr>
                <w:rFonts w:ascii="Calibri" w:hAnsi="Calibri"/>
                <w:b/>
                <w:sz w:val="20"/>
              </w:rPr>
            </w:pPr>
          </w:p>
        </w:tc>
        <w:tc>
          <w:tcPr>
            <w:tcW w:w="1257" w:type="dxa"/>
            <w:shd w:val="clear" w:color="auto" w:fill="FFFFFF"/>
            <w:vAlign w:val="bottom"/>
          </w:tcPr>
          <w:p w:rsidR="005B6BA4" w:rsidRPr="00350BDB" w:rsidRDefault="005C7EA8" w:rsidP="005C7EA8">
            <w:pPr>
              <w:pStyle w:val="FootnoteText"/>
              <w:contextualSpacing/>
              <w:jc w:val="right"/>
              <w:rPr>
                <w:rFonts w:ascii="Calibri" w:hAnsi="Calibri"/>
                <w:b/>
                <w:sz w:val="20"/>
              </w:rPr>
            </w:pPr>
            <w:r w:rsidRPr="00350BDB">
              <w:rPr>
                <w:rFonts w:ascii="Calibri" w:hAnsi="Calibri"/>
                <w:b/>
                <w:sz w:val="20"/>
              </w:rPr>
              <w:t>58</w:t>
            </w:r>
            <w:r w:rsidR="004A6560" w:rsidRPr="00350BDB">
              <w:rPr>
                <w:rFonts w:ascii="Calibri" w:hAnsi="Calibri"/>
                <w:b/>
                <w:sz w:val="20"/>
              </w:rPr>
              <w:t>,</w:t>
            </w:r>
            <w:r w:rsidRPr="00350BDB">
              <w:rPr>
                <w:rFonts w:ascii="Calibri" w:hAnsi="Calibri"/>
                <w:b/>
                <w:sz w:val="20"/>
              </w:rPr>
              <w:t>244</w:t>
            </w:r>
          </w:p>
        </w:tc>
        <w:tc>
          <w:tcPr>
            <w:tcW w:w="279" w:type="dxa"/>
            <w:shd w:val="clear" w:color="auto" w:fill="FFFFFF"/>
            <w:vAlign w:val="bottom"/>
          </w:tcPr>
          <w:p w:rsidR="005B6BA4" w:rsidRPr="00350BDB" w:rsidRDefault="005B6BA4" w:rsidP="00D951E5">
            <w:pPr>
              <w:pStyle w:val="FootnoteText"/>
              <w:contextualSpacing/>
              <w:jc w:val="right"/>
              <w:rPr>
                <w:rFonts w:ascii="Calibri" w:hAnsi="Calibri"/>
                <w:b/>
                <w:sz w:val="20"/>
              </w:rPr>
            </w:pPr>
          </w:p>
        </w:tc>
        <w:tc>
          <w:tcPr>
            <w:tcW w:w="1257" w:type="dxa"/>
            <w:shd w:val="clear" w:color="auto" w:fill="FFFFFF"/>
            <w:vAlign w:val="bottom"/>
          </w:tcPr>
          <w:p w:rsidR="005B6BA4" w:rsidRPr="00350BDB" w:rsidRDefault="005B6BA4" w:rsidP="00D951E5">
            <w:pPr>
              <w:pStyle w:val="FootnoteText"/>
              <w:contextualSpacing/>
              <w:jc w:val="right"/>
              <w:rPr>
                <w:rFonts w:ascii="Calibri" w:hAnsi="Calibri"/>
                <w:b/>
                <w:sz w:val="20"/>
              </w:rPr>
            </w:pPr>
            <w:r w:rsidRPr="00350BDB">
              <w:rPr>
                <w:rFonts w:ascii="Calibri" w:hAnsi="Calibri"/>
                <w:b/>
                <w:sz w:val="20"/>
              </w:rPr>
              <w:t>15,406</w:t>
            </w:r>
          </w:p>
        </w:tc>
      </w:tr>
      <w:tr w:rsidR="00206445" w:rsidRPr="00350BDB" w:rsidTr="00940A1F">
        <w:tc>
          <w:tcPr>
            <w:tcW w:w="2629" w:type="dxa"/>
          </w:tcPr>
          <w:p w:rsidR="00206445" w:rsidRPr="00350BDB" w:rsidRDefault="00206445" w:rsidP="00ED628A">
            <w:pPr>
              <w:pStyle w:val="FootnoteText"/>
              <w:contextualSpacing/>
              <w:rPr>
                <w:rFonts w:ascii="Calibri" w:hAnsi="Calibri"/>
                <w:sz w:val="20"/>
              </w:rPr>
            </w:pPr>
          </w:p>
        </w:tc>
        <w:tc>
          <w:tcPr>
            <w:tcW w:w="706" w:type="dxa"/>
            <w:vAlign w:val="bottom"/>
          </w:tcPr>
          <w:p w:rsidR="00206445" w:rsidRPr="00350BDB" w:rsidRDefault="00206445" w:rsidP="00206445">
            <w:pPr>
              <w:pStyle w:val="FootnoteText"/>
              <w:contextualSpacing/>
              <w:jc w:val="right"/>
              <w:rPr>
                <w:rFonts w:ascii="Calibri" w:hAnsi="Calibri"/>
                <w:sz w:val="20"/>
              </w:rPr>
            </w:pPr>
          </w:p>
        </w:tc>
        <w:tc>
          <w:tcPr>
            <w:tcW w:w="281" w:type="dxa"/>
            <w:shd w:val="clear" w:color="auto" w:fill="auto"/>
            <w:vAlign w:val="bottom"/>
          </w:tcPr>
          <w:p w:rsidR="00206445" w:rsidRPr="00350BDB" w:rsidRDefault="00206445" w:rsidP="00206445">
            <w:pPr>
              <w:pStyle w:val="FootnoteText"/>
              <w:contextualSpacing/>
              <w:jc w:val="right"/>
              <w:rPr>
                <w:rFonts w:ascii="Calibri" w:hAnsi="Calibri"/>
                <w:sz w:val="20"/>
              </w:rPr>
            </w:pPr>
          </w:p>
        </w:tc>
        <w:tc>
          <w:tcPr>
            <w:tcW w:w="1276" w:type="dxa"/>
            <w:shd w:val="clear" w:color="auto" w:fill="FFFFFF"/>
            <w:vAlign w:val="bottom"/>
          </w:tcPr>
          <w:p w:rsidR="00206445" w:rsidRPr="00350BDB" w:rsidRDefault="00206445" w:rsidP="00206445">
            <w:pPr>
              <w:pStyle w:val="FootnoteText"/>
              <w:contextualSpacing/>
              <w:jc w:val="right"/>
              <w:rPr>
                <w:rFonts w:ascii="Calibri" w:hAnsi="Calibri"/>
                <w:sz w:val="20"/>
              </w:rPr>
            </w:pPr>
          </w:p>
        </w:tc>
        <w:tc>
          <w:tcPr>
            <w:tcW w:w="281" w:type="dxa"/>
            <w:shd w:val="clear" w:color="auto" w:fill="FFFFFF"/>
            <w:vAlign w:val="bottom"/>
          </w:tcPr>
          <w:p w:rsidR="00206445" w:rsidRPr="00350BDB" w:rsidRDefault="00206445" w:rsidP="00206445">
            <w:pPr>
              <w:pStyle w:val="FootnoteText"/>
              <w:contextualSpacing/>
              <w:jc w:val="right"/>
              <w:rPr>
                <w:rFonts w:ascii="Calibri" w:hAnsi="Calibri"/>
                <w:sz w:val="20"/>
              </w:rPr>
            </w:pPr>
          </w:p>
        </w:tc>
        <w:tc>
          <w:tcPr>
            <w:tcW w:w="1276" w:type="dxa"/>
            <w:shd w:val="clear" w:color="auto" w:fill="FFFFFF"/>
            <w:vAlign w:val="bottom"/>
          </w:tcPr>
          <w:p w:rsidR="00206445" w:rsidRPr="00350BDB" w:rsidRDefault="00206445" w:rsidP="00206445">
            <w:pPr>
              <w:pStyle w:val="FootnoteText"/>
              <w:contextualSpacing/>
              <w:jc w:val="right"/>
              <w:rPr>
                <w:rFonts w:ascii="Calibri" w:hAnsi="Calibri"/>
                <w:sz w:val="20"/>
              </w:rPr>
            </w:pPr>
          </w:p>
        </w:tc>
        <w:tc>
          <w:tcPr>
            <w:tcW w:w="280" w:type="dxa"/>
            <w:shd w:val="clear" w:color="auto" w:fill="FFFFFF"/>
            <w:vAlign w:val="bottom"/>
          </w:tcPr>
          <w:p w:rsidR="00206445" w:rsidRPr="00350BDB" w:rsidRDefault="00206445" w:rsidP="00206445">
            <w:pPr>
              <w:pStyle w:val="FootnoteText"/>
              <w:contextualSpacing/>
              <w:jc w:val="right"/>
              <w:rPr>
                <w:rFonts w:ascii="Calibri" w:hAnsi="Calibri"/>
                <w:sz w:val="20"/>
              </w:rPr>
            </w:pPr>
          </w:p>
        </w:tc>
        <w:tc>
          <w:tcPr>
            <w:tcW w:w="1257" w:type="dxa"/>
            <w:shd w:val="clear" w:color="auto" w:fill="FFFFFF"/>
            <w:vAlign w:val="bottom"/>
          </w:tcPr>
          <w:p w:rsidR="00206445" w:rsidRPr="00350BDB" w:rsidRDefault="00206445" w:rsidP="00206445">
            <w:pPr>
              <w:pStyle w:val="FootnoteText"/>
              <w:contextualSpacing/>
              <w:jc w:val="right"/>
              <w:rPr>
                <w:rFonts w:ascii="Calibri" w:hAnsi="Calibri"/>
                <w:sz w:val="20"/>
              </w:rPr>
            </w:pPr>
          </w:p>
        </w:tc>
        <w:tc>
          <w:tcPr>
            <w:tcW w:w="279" w:type="dxa"/>
            <w:shd w:val="clear" w:color="auto" w:fill="FFFFFF"/>
            <w:vAlign w:val="bottom"/>
          </w:tcPr>
          <w:p w:rsidR="00206445" w:rsidRPr="00350BDB" w:rsidRDefault="00206445" w:rsidP="00206445">
            <w:pPr>
              <w:pStyle w:val="FootnoteText"/>
              <w:contextualSpacing/>
              <w:jc w:val="right"/>
              <w:rPr>
                <w:rFonts w:ascii="Calibri" w:hAnsi="Calibri"/>
                <w:sz w:val="20"/>
              </w:rPr>
            </w:pPr>
          </w:p>
        </w:tc>
        <w:tc>
          <w:tcPr>
            <w:tcW w:w="1257" w:type="dxa"/>
            <w:shd w:val="clear" w:color="auto" w:fill="FFFFFF"/>
            <w:vAlign w:val="bottom"/>
          </w:tcPr>
          <w:p w:rsidR="00206445" w:rsidRPr="00350BDB" w:rsidRDefault="00206445" w:rsidP="00206445">
            <w:pPr>
              <w:pStyle w:val="FootnoteText"/>
              <w:contextualSpacing/>
              <w:jc w:val="right"/>
              <w:rPr>
                <w:rFonts w:ascii="Calibri" w:hAnsi="Calibri"/>
                <w:sz w:val="20"/>
              </w:rPr>
            </w:pPr>
          </w:p>
        </w:tc>
      </w:tr>
      <w:tr w:rsidR="00206445" w:rsidRPr="00350BDB" w:rsidTr="00940A1F">
        <w:tc>
          <w:tcPr>
            <w:tcW w:w="2629" w:type="dxa"/>
          </w:tcPr>
          <w:p w:rsidR="00206445" w:rsidRPr="00350BDB" w:rsidRDefault="005B6BA4" w:rsidP="00ED628A">
            <w:pPr>
              <w:pStyle w:val="FootnoteText"/>
              <w:contextualSpacing/>
              <w:rPr>
                <w:rFonts w:ascii="Calibri" w:hAnsi="Calibri"/>
                <w:b/>
                <w:sz w:val="20"/>
              </w:rPr>
            </w:pPr>
            <w:r w:rsidRPr="00350BDB">
              <w:rPr>
                <w:rFonts w:ascii="Calibri" w:hAnsi="Calibri"/>
                <w:b/>
                <w:sz w:val="20"/>
              </w:rPr>
              <w:t>Total funds brought forward</w:t>
            </w:r>
          </w:p>
        </w:tc>
        <w:tc>
          <w:tcPr>
            <w:tcW w:w="706" w:type="dxa"/>
            <w:vAlign w:val="bottom"/>
          </w:tcPr>
          <w:p w:rsidR="00206445" w:rsidRPr="00350BDB" w:rsidRDefault="00206445" w:rsidP="00206445">
            <w:pPr>
              <w:pStyle w:val="FootnoteText"/>
              <w:contextualSpacing/>
              <w:jc w:val="right"/>
              <w:rPr>
                <w:rFonts w:ascii="Calibri" w:hAnsi="Calibri"/>
                <w:sz w:val="20"/>
              </w:rPr>
            </w:pPr>
          </w:p>
        </w:tc>
        <w:tc>
          <w:tcPr>
            <w:tcW w:w="281" w:type="dxa"/>
            <w:shd w:val="clear" w:color="auto" w:fill="auto"/>
            <w:vAlign w:val="bottom"/>
          </w:tcPr>
          <w:p w:rsidR="00206445" w:rsidRPr="00350BDB" w:rsidRDefault="00206445" w:rsidP="00206445">
            <w:pPr>
              <w:pStyle w:val="FootnoteText"/>
              <w:contextualSpacing/>
              <w:jc w:val="right"/>
              <w:rPr>
                <w:rFonts w:ascii="Calibri" w:hAnsi="Calibri"/>
                <w:sz w:val="20"/>
              </w:rPr>
            </w:pPr>
          </w:p>
        </w:tc>
        <w:tc>
          <w:tcPr>
            <w:tcW w:w="1276" w:type="dxa"/>
            <w:shd w:val="clear" w:color="auto" w:fill="FFFFFF"/>
            <w:vAlign w:val="bottom"/>
          </w:tcPr>
          <w:p w:rsidR="00206445" w:rsidRPr="00350BDB" w:rsidRDefault="00B84850" w:rsidP="00206445">
            <w:pPr>
              <w:pStyle w:val="FootnoteText"/>
              <w:contextualSpacing/>
              <w:jc w:val="right"/>
              <w:rPr>
                <w:rFonts w:ascii="Calibri" w:hAnsi="Calibri"/>
                <w:sz w:val="20"/>
              </w:rPr>
            </w:pPr>
            <w:r w:rsidRPr="00350BDB">
              <w:rPr>
                <w:rFonts w:ascii="Calibri" w:hAnsi="Calibri"/>
                <w:sz w:val="20"/>
              </w:rPr>
              <w:t>32,146</w:t>
            </w:r>
          </w:p>
        </w:tc>
        <w:tc>
          <w:tcPr>
            <w:tcW w:w="281" w:type="dxa"/>
            <w:shd w:val="clear" w:color="auto" w:fill="FFFFFF"/>
            <w:vAlign w:val="bottom"/>
          </w:tcPr>
          <w:p w:rsidR="00206445" w:rsidRPr="00350BDB" w:rsidRDefault="00206445" w:rsidP="00206445">
            <w:pPr>
              <w:pStyle w:val="FootnoteText"/>
              <w:contextualSpacing/>
              <w:jc w:val="right"/>
              <w:rPr>
                <w:rFonts w:ascii="Calibri" w:hAnsi="Calibri"/>
                <w:sz w:val="20"/>
              </w:rPr>
            </w:pPr>
          </w:p>
        </w:tc>
        <w:tc>
          <w:tcPr>
            <w:tcW w:w="1276" w:type="dxa"/>
            <w:shd w:val="clear" w:color="auto" w:fill="FFFFFF"/>
            <w:vAlign w:val="bottom"/>
          </w:tcPr>
          <w:p w:rsidR="00206445" w:rsidRPr="00350BDB" w:rsidRDefault="00785908" w:rsidP="00206445">
            <w:pPr>
              <w:pStyle w:val="FootnoteText"/>
              <w:contextualSpacing/>
              <w:jc w:val="right"/>
              <w:rPr>
                <w:rFonts w:ascii="Calibri" w:hAnsi="Calibri"/>
                <w:sz w:val="20"/>
              </w:rPr>
            </w:pPr>
            <w:r w:rsidRPr="00350BDB">
              <w:rPr>
                <w:rFonts w:ascii="Calibri" w:hAnsi="Calibri"/>
                <w:sz w:val="20"/>
              </w:rPr>
              <w:t>30,735</w:t>
            </w:r>
          </w:p>
        </w:tc>
        <w:tc>
          <w:tcPr>
            <w:tcW w:w="280" w:type="dxa"/>
            <w:shd w:val="clear" w:color="auto" w:fill="FFFFFF"/>
            <w:vAlign w:val="bottom"/>
          </w:tcPr>
          <w:p w:rsidR="00206445" w:rsidRPr="00350BDB" w:rsidRDefault="00206445" w:rsidP="00206445">
            <w:pPr>
              <w:pStyle w:val="FootnoteText"/>
              <w:contextualSpacing/>
              <w:jc w:val="right"/>
              <w:rPr>
                <w:rFonts w:ascii="Calibri" w:hAnsi="Calibri"/>
                <w:sz w:val="20"/>
              </w:rPr>
            </w:pPr>
          </w:p>
        </w:tc>
        <w:tc>
          <w:tcPr>
            <w:tcW w:w="1257" w:type="dxa"/>
            <w:shd w:val="clear" w:color="auto" w:fill="FFFFFF"/>
            <w:vAlign w:val="bottom"/>
          </w:tcPr>
          <w:p w:rsidR="00206445" w:rsidRPr="00350BDB" w:rsidRDefault="00785908" w:rsidP="00206445">
            <w:pPr>
              <w:pStyle w:val="FootnoteText"/>
              <w:contextualSpacing/>
              <w:jc w:val="right"/>
              <w:rPr>
                <w:rFonts w:ascii="Calibri" w:hAnsi="Calibri"/>
                <w:sz w:val="20"/>
              </w:rPr>
            </w:pPr>
            <w:r w:rsidRPr="00350BDB">
              <w:rPr>
                <w:rFonts w:ascii="Calibri" w:hAnsi="Calibri"/>
                <w:sz w:val="20"/>
              </w:rPr>
              <w:t>62,881</w:t>
            </w:r>
          </w:p>
        </w:tc>
        <w:tc>
          <w:tcPr>
            <w:tcW w:w="279" w:type="dxa"/>
            <w:shd w:val="clear" w:color="auto" w:fill="FFFFFF"/>
            <w:vAlign w:val="bottom"/>
          </w:tcPr>
          <w:p w:rsidR="00206445" w:rsidRPr="00350BDB" w:rsidRDefault="00206445" w:rsidP="00206445">
            <w:pPr>
              <w:pStyle w:val="FootnoteText"/>
              <w:contextualSpacing/>
              <w:jc w:val="right"/>
              <w:rPr>
                <w:rFonts w:ascii="Calibri" w:hAnsi="Calibri"/>
                <w:sz w:val="20"/>
              </w:rPr>
            </w:pPr>
          </w:p>
        </w:tc>
        <w:tc>
          <w:tcPr>
            <w:tcW w:w="1257" w:type="dxa"/>
            <w:shd w:val="clear" w:color="auto" w:fill="FFFFFF"/>
            <w:vAlign w:val="bottom"/>
          </w:tcPr>
          <w:p w:rsidR="00206445" w:rsidRPr="00350BDB" w:rsidRDefault="005B6BA4" w:rsidP="00206445">
            <w:pPr>
              <w:pStyle w:val="FootnoteText"/>
              <w:contextualSpacing/>
              <w:jc w:val="right"/>
              <w:rPr>
                <w:rFonts w:ascii="Calibri" w:hAnsi="Calibri"/>
                <w:sz w:val="20"/>
              </w:rPr>
            </w:pPr>
            <w:r w:rsidRPr="00350BDB">
              <w:rPr>
                <w:rFonts w:ascii="Calibri" w:hAnsi="Calibri"/>
                <w:sz w:val="20"/>
              </w:rPr>
              <w:t>47,475</w:t>
            </w:r>
          </w:p>
        </w:tc>
      </w:tr>
      <w:tr w:rsidR="005B6BA4" w:rsidRPr="00350BDB" w:rsidTr="00940A1F">
        <w:tc>
          <w:tcPr>
            <w:tcW w:w="2629" w:type="dxa"/>
          </w:tcPr>
          <w:p w:rsidR="005B6BA4" w:rsidRPr="00350BDB" w:rsidRDefault="005B6BA4" w:rsidP="00ED628A">
            <w:pPr>
              <w:pStyle w:val="FootnoteText"/>
              <w:contextualSpacing/>
              <w:rPr>
                <w:rFonts w:ascii="Calibri" w:hAnsi="Calibri"/>
                <w:sz w:val="20"/>
              </w:rPr>
            </w:pPr>
          </w:p>
        </w:tc>
        <w:tc>
          <w:tcPr>
            <w:tcW w:w="706" w:type="dxa"/>
            <w:vAlign w:val="bottom"/>
          </w:tcPr>
          <w:p w:rsidR="005B6BA4" w:rsidRPr="00350BDB" w:rsidRDefault="005B6BA4" w:rsidP="00206445">
            <w:pPr>
              <w:pStyle w:val="FootnoteText"/>
              <w:contextualSpacing/>
              <w:jc w:val="right"/>
              <w:rPr>
                <w:rFonts w:ascii="Calibri" w:hAnsi="Calibri"/>
                <w:sz w:val="20"/>
              </w:rPr>
            </w:pPr>
          </w:p>
        </w:tc>
        <w:tc>
          <w:tcPr>
            <w:tcW w:w="281" w:type="dxa"/>
            <w:shd w:val="clear" w:color="auto" w:fill="auto"/>
            <w:vAlign w:val="bottom"/>
          </w:tcPr>
          <w:p w:rsidR="005B6BA4" w:rsidRPr="00350BDB" w:rsidRDefault="005B6BA4" w:rsidP="00206445">
            <w:pPr>
              <w:pStyle w:val="FootnoteText"/>
              <w:contextualSpacing/>
              <w:jc w:val="right"/>
              <w:rPr>
                <w:rFonts w:ascii="Calibri" w:hAnsi="Calibri"/>
                <w:sz w:val="20"/>
              </w:rPr>
            </w:pPr>
          </w:p>
        </w:tc>
        <w:tc>
          <w:tcPr>
            <w:tcW w:w="1276" w:type="dxa"/>
            <w:shd w:val="clear" w:color="auto" w:fill="FFFFFF"/>
            <w:vAlign w:val="bottom"/>
          </w:tcPr>
          <w:p w:rsidR="005B6BA4" w:rsidRPr="00350BDB" w:rsidRDefault="005B6BA4" w:rsidP="00206445">
            <w:pPr>
              <w:pStyle w:val="FootnoteText"/>
              <w:contextualSpacing/>
              <w:jc w:val="right"/>
              <w:rPr>
                <w:rFonts w:ascii="Calibri" w:hAnsi="Calibri"/>
                <w:sz w:val="20"/>
              </w:rPr>
            </w:pPr>
          </w:p>
        </w:tc>
        <w:tc>
          <w:tcPr>
            <w:tcW w:w="281" w:type="dxa"/>
            <w:shd w:val="clear" w:color="auto" w:fill="FFFFFF"/>
            <w:vAlign w:val="bottom"/>
          </w:tcPr>
          <w:p w:rsidR="005B6BA4" w:rsidRPr="00350BDB" w:rsidRDefault="005B6BA4" w:rsidP="00206445">
            <w:pPr>
              <w:pStyle w:val="FootnoteText"/>
              <w:contextualSpacing/>
              <w:jc w:val="right"/>
              <w:rPr>
                <w:rFonts w:ascii="Calibri" w:hAnsi="Calibri"/>
                <w:sz w:val="20"/>
              </w:rPr>
            </w:pPr>
          </w:p>
        </w:tc>
        <w:tc>
          <w:tcPr>
            <w:tcW w:w="1276" w:type="dxa"/>
            <w:shd w:val="clear" w:color="auto" w:fill="FFFFFF"/>
            <w:vAlign w:val="bottom"/>
          </w:tcPr>
          <w:p w:rsidR="005B6BA4" w:rsidRPr="00350BDB" w:rsidRDefault="005B6BA4" w:rsidP="00206445">
            <w:pPr>
              <w:pStyle w:val="FootnoteText"/>
              <w:contextualSpacing/>
              <w:jc w:val="right"/>
              <w:rPr>
                <w:rFonts w:ascii="Calibri" w:hAnsi="Calibri"/>
                <w:sz w:val="20"/>
              </w:rPr>
            </w:pPr>
          </w:p>
        </w:tc>
        <w:tc>
          <w:tcPr>
            <w:tcW w:w="280" w:type="dxa"/>
            <w:shd w:val="clear" w:color="auto" w:fill="FFFFFF"/>
            <w:vAlign w:val="bottom"/>
          </w:tcPr>
          <w:p w:rsidR="005B6BA4" w:rsidRPr="00350BDB" w:rsidRDefault="005B6BA4" w:rsidP="00206445">
            <w:pPr>
              <w:pStyle w:val="FootnoteText"/>
              <w:contextualSpacing/>
              <w:jc w:val="right"/>
              <w:rPr>
                <w:rFonts w:ascii="Calibri" w:hAnsi="Calibri"/>
                <w:sz w:val="20"/>
              </w:rPr>
            </w:pPr>
          </w:p>
        </w:tc>
        <w:tc>
          <w:tcPr>
            <w:tcW w:w="1257" w:type="dxa"/>
            <w:shd w:val="clear" w:color="auto" w:fill="FFFFFF"/>
            <w:vAlign w:val="bottom"/>
          </w:tcPr>
          <w:p w:rsidR="005B6BA4" w:rsidRPr="00350BDB" w:rsidRDefault="005B6BA4" w:rsidP="00206445">
            <w:pPr>
              <w:pStyle w:val="FootnoteText"/>
              <w:contextualSpacing/>
              <w:jc w:val="right"/>
              <w:rPr>
                <w:rFonts w:ascii="Calibri" w:hAnsi="Calibri"/>
                <w:sz w:val="20"/>
              </w:rPr>
            </w:pPr>
          </w:p>
        </w:tc>
        <w:tc>
          <w:tcPr>
            <w:tcW w:w="279" w:type="dxa"/>
            <w:shd w:val="clear" w:color="auto" w:fill="FFFFFF"/>
            <w:vAlign w:val="bottom"/>
          </w:tcPr>
          <w:p w:rsidR="005B6BA4" w:rsidRPr="00350BDB" w:rsidRDefault="005B6BA4" w:rsidP="00206445">
            <w:pPr>
              <w:pStyle w:val="FootnoteText"/>
              <w:contextualSpacing/>
              <w:jc w:val="right"/>
              <w:rPr>
                <w:rFonts w:ascii="Calibri" w:hAnsi="Calibri"/>
                <w:sz w:val="20"/>
              </w:rPr>
            </w:pPr>
          </w:p>
        </w:tc>
        <w:tc>
          <w:tcPr>
            <w:tcW w:w="1257" w:type="dxa"/>
            <w:shd w:val="clear" w:color="auto" w:fill="FFFFFF"/>
            <w:vAlign w:val="bottom"/>
          </w:tcPr>
          <w:p w:rsidR="005B6BA4" w:rsidRPr="00350BDB" w:rsidRDefault="005B6BA4" w:rsidP="00206445">
            <w:pPr>
              <w:pStyle w:val="FootnoteText"/>
              <w:contextualSpacing/>
              <w:jc w:val="right"/>
              <w:rPr>
                <w:rFonts w:ascii="Calibri" w:hAnsi="Calibri"/>
                <w:sz w:val="20"/>
              </w:rPr>
            </w:pPr>
          </w:p>
        </w:tc>
      </w:tr>
      <w:tr w:rsidR="005B6BA4" w:rsidRPr="00350BDB" w:rsidTr="00940A1F">
        <w:tc>
          <w:tcPr>
            <w:tcW w:w="2629" w:type="dxa"/>
          </w:tcPr>
          <w:p w:rsidR="005B6BA4" w:rsidRPr="00350BDB" w:rsidRDefault="005B6BA4" w:rsidP="00ED628A">
            <w:pPr>
              <w:pStyle w:val="FootnoteText"/>
              <w:contextualSpacing/>
              <w:rPr>
                <w:rFonts w:ascii="Calibri" w:hAnsi="Calibri"/>
                <w:b/>
                <w:sz w:val="20"/>
              </w:rPr>
            </w:pPr>
            <w:r w:rsidRPr="00350BDB">
              <w:rPr>
                <w:rFonts w:ascii="Calibri" w:hAnsi="Calibri"/>
                <w:b/>
                <w:sz w:val="20"/>
              </w:rPr>
              <w:t>Total funds carried forward</w:t>
            </w:r>
          </w:p>
        </w:tc>
        <w:tc>
          <w:tcPr>
            <w:tcW w:w="706" w:type="dxa"/>
            <w:vAlign w:val="bottom"/>
          </w:tcPr>
          <w:p w:rsidR="005B6BA4" w:rsidRPr="00350BDB" w:rsidRDefault="005B6BA4" w:rsidP="00206445">
            <w:pPr>
              <w:pStyle w:val="FootnoteText"/>
              <w:contextualSpacing/>
              <w:jc w:val="right"/>
              <w:rPr>
                <w:rFonts w:ascii="Calibri" w:hAnsi="Calibri"/>
                <w:sz w:val="20"/>
              </w:rPr>
            </w:pPr>
          </w:p>
        </w:tc>
        <w:tc>
          <w:tcPr>
            <w:tcW w:w="281" w:type="dxa"/>
            <w:vAlign w:val="bottom"/>
          </w:tcPr>
          <w:p w:rsidR="005B6BA4" w:rsidRPr="00350BDB" w:rsidRDefault="005B6BA4" w:rsidP="00206445">
            <w:pPr>
              <w:pStyle w:val="FootnoteText"/>
              <w:contextualSpacing/>
              <w:jc w:val="right"/>
              <w:rPr>
                <w:rFonts w:ascii="Calibri" w:hAnsi="Calibri"/>
                <w:sz w:val="20"/>
              </w:rPr>
            </w:pPr>
          </w:p>
        </w:tc>
        <w:tc>
          <w:tcPr>
            <w:tcW w:w="1276" w:type="dxa"/>
            <w:shd w:val="clear" w:color="auto" w:fill="FFFFFF"/>
            <w:vAlign w:val="bottom"/>
          </w:tcPr>
          <w:p w:rsidR="005B6BA4" w:rsidRPr="00350BDB" w:rsidRDefault="005C7EA8" w:rsidP="005C7EA8">
            <w:pPr>
              <w:pStyle w:val="FootnoteText"/>
              <w:contextualSpacing/>
              <w:jc w:val="right"/>
              <w:rPr>
                <w:rFonts w:ascii="Calibri" w:hAnsi="Calibri"/>
                <w:b/>
                <w:sz w:val="20"/>
              </w:rPr>
            </w:pPr>
            <w:r w:rsidRPr="00350BDB">
              <w:rPr>
                <w:rFonts w:ascii="Calibri" w:hAnsi="Calibri"/>
                <w:b/>
                <w:sz w:val="20"/>
              </w:rPr>
              <w:t>62</w:t>
            </w:r>
            <w:r w:rsidR="00785908" w:rsidRPr="00350BDB">
              <w:rPr>
                <w:rFonts w:ascii="Calibri" w:hAnsi="Calibri"/>
                <w:b/>
                <w:sz w:val="20"/>
              </w:rPr>
              <w:t>,</w:t>
            </w:r>
            <w:r w:rsidRPr="00350BDB">
              <w:rPr>
                <w:rFonts w:ascii="Calibri" w:hAnsi="Calibri"/>
                <w:b/>
                <w:sz w:val="20"/>
              </w:rPr>
              <w:t>430</w:t>
            </w:r>
          </w:p>
        </w:tc>
        <w:tc>
          <w:tcPr>
            <w:tcW w:w="281" w:type="dxa"/>
            <w:shd w:val="clear" w:color="auto" w:fill="FFFFFF"/>
            <w:vAlign w:val="bottom"/>
          </w:tcPr>
          <w:p w:rsidR="005B6BA4" w:rsidRPr="00350BDB" w:rsidRDefault="005B6BA4" w:rsidP="00206445">
            <w:pPr>
              <w:pStyle w:val="FootnoteText"/>
              <w:contextualSpacing/>
              <w:jc w:val="right"/>
              <w:rPr>
                <w:rFonts w:ascii="Calibri" w:hAnsi="Calibri"/>
                <w:b/>
                <w:sz w:val="20"/>
              </w:rPr>
            </w:pPr>
          </w:p>
        </w:tc>
        <w:tc>
          <w:tcPr>
            <w:tcW w:w="1276" w:type="dxa"/>
            <w:shd w:val="clear" w:color="auto" w:fill="FFFFFF"/>
            <w:vAlign w:val="bottom"/>
          </w:tcPr>
          <w:p w:rsidR="005B6BA4" w:rsidRPr="00350BDB" w:rsidRDefault="00785908" w:rsidP="005C7EA8">
            <w:pPr>
              <w:pStyle w:val="FootnoteText"/>
              <w:contextualSpacing/>
              <w:jc w:val="right"/>
              <w:rPr>
                <w:rFonts w:ascii="Calibri" w:hAnsi="Calibri"/>
                <w:b/>
                <w:sz w:val="20"/>
              </w:rPr>
            </w:pPr>
            <w:r w:rsidRPr="00350BDB">
              <w:rPr>
                <w:rFonts w:ascii="Calibri" w:hAnsi="Calibri"/>
                <w:b/>
                <w:sz w:val="20"/>
              </w:rPr>
              <w:t>5</w:t>
            </w:r>
            <w:r w:rsidR="005C7EA8" w:rsidRPr="00350BDB">
              <w:rPr>
                <w:rFonts w:ascii="Calibri" w:hAnsi="Calibri"/>
                <w:b/>
                <w:sz w:val="20"/>
              </w:rPr>
              <w:t>8</w:t>
            </w:r>
            <w:r w:rsidRPr="00350BDB">
              <w:rPr>
                <w:rFonts w:ascii="Calibri" w:hAnsi="Calibri"/>
                <w:b/>
                <w:sz w:val="20"/>
              </w:rPr>
              <w:t>,</w:t>
            </w:r>
            <w:r w:rsidR="005C7EA8" w:rsidRPr="00350BDB">
              <w:rPr>
                <w:rFonts w:ascii="Calibri" w:hAnsi="Calibri"/>
                <w:b/>
                <w:sz w:val="20"/>
              </w:rPr>
              <w:t>695</w:t>
            </w:r>
          </w:p>
        </w:tc>
        <w:tc>
          <w:tcPr>
            <w:tcW w:w="280" w:type="dxa"/>
            <w:shd w:val="clear" w:color="auto" w:fill="FFFFFF"/>
            <w:vAlign w:val="bottom"/>
          </w:tcPr>
          <w:p w:rsidR="005B6BA4" w:rsidRPr="00350BDB" w:rsidRDefault="005B6BA4" w:rsidP="00206445">
            <w:pPr>
              <w:pStyle w:val="FootnoteText"/>
              <w:contextualSpacing/>
              <w:jc w:val="right"/>
              <w:rPr>
                <w:rFonts w:ascii="Calibri" w:hAnsi="Calibri"/>
                <w:b/>
                <w:sz w:val="20"/>
              </w:rPr>
            </w:pPr>
          </w:p>
        </w:tc>
        <w:tc>
          <w:tcPr>
            <w:tcW w:w="1257" w:type="dxa"/>
            <w:shd w:val="clear" w:color="auto" w:fill="FFFFFF"/>
            <w:vAlign w:val="bottom"/>
          </w:tcPr>
          <w:p w:rsidR="005B6BA4" w:rsidRPr="00350BDB" w:rsidRDefault="00785908" w:rsidP="005C7EA8">
            <w:pPr>
              <w:pStyle w:val="FootnoteText"/>
              <w:contextualSpacing/>
              <w:jc w:val="right"/>
              <w:rPr>
                <w:rFonts w:ascii="Calibri" w:hAnsi="Calibri"/>
                <w:b/>
                <w:sz w:val="20"/>
              </w:rPr>
            </w:pPr>
            <w:r w:rsidRPr="00350BDB">
              <w:rPr>
                <w:rFonts w:ascii="Calibri" w:hAnsi="Calibri"/>
                <w:b/>
                <w:sz w:val="20"/>
              </w:rPr>
              <w:t>1</w:t>
            </w:r>
            <w:r w:rsidR="005C7EA8" w:rsidRPr="00350BDB">
              <w:rPr>
                <w:rFonts w:ascii="Calibri" w:hAnsi="Calibri"/>
                <w:b/>
                <w:sz w:val="20"/>
              </w:rPr>
              <w:t>21</w:t>
            </w:r>
            <w:r w:rsidRPr="00350BDB">
              <w:rPr>
                <w:rFonts w:ascii="Calibri" w:hAnsi="Calibri"/>
                <w:b/>
                <w:sz w:val="20"/>
              </w:rPr>
              <w:t>,</w:t>
            </w:r>
            <w:r w:rsidR="005C7EA8" w:rsidRPr="00350BDB">
              <w:rPr>
                <w:rFonts w:ascii="Calibri" w:hAnsi="Calibri"/>
                <w:b/>
                <w:sz w:val="20"/>
              </w:rPr>
              <w:t>125</w:t>
            </w:r>
          </w:p>
        </w:tc>
        <w:tc>
          <w:tcPr>
            <w:tcW w:w="279" w:type="dxa"/>
            <w:shd w:val="clear" w:color="auto" w:fill="FFFFFF"/>
            <w:vAlign w:val="bottom"/>
          </w:tcPr>
          <w:p w:rsidR="005B6BA4" w:rsidRPr="00350BDB" w:rsidRDefault="005B6BA4" w:rsidP="00206445">
            <w:pPr>
              <w:pStyle w:val="FootnoteText"/>
              <w:contextualSpacing/>
              <w:jc w:val="right"/>
              <w:rPr>
                <w:rFonts w:ascii="Calibri" w:hAnsi="Calibri"/>
                <w:b/>
                <w:sz w:val="20"/>
              </w:rPr>
            </w:pPr>
          </w:p>
        </w:tc>
        <w:tc>
          <w:tcPr>
            <w:tcW w:w="1257" w:type="dxa"/>
            <w:shd w:val="clear" w:color="auto" w:fill="FFFFFF"/>
            <w:vAlign w:val="bottom"/>
          </w:tcPr>
          <w:p w:rsidR="005B6BA4" w:rsidRPr="00350BDB" w:rsidRDefault="005B6BA4" w:rsidP="00206445">
            <w:pPr>
              <w:pStyle w:val="FootnoteText"/>
              <w:contextualSpacing/>
              <w:jc w:val="right"/>
              <w:rPr>
                <w:rFonts w:ascii="Calibri" w:hAnsi="Calibri"/>
                <w:b/>
                <w:sz w:val="20"/>
              </w:rPr>
            </w:pPr>
            <w:r w:rsidRPr="00350BDB">
              <w:rPr>
                <w:rFonts w:ascii="Calibri" w:hAnsi="Calibri"/>
                <w:b/>
                <w:sz w:val="20"/>
              </w:rPr>
              <w:t>62,881</w:t>
            </w:r>
          </w:p>
        </w:tc>
      </w:tr>
    </w:tbl>
    <w:p w:rsidR="0083598C" w:rsidRPr="00350BDB" w:rsidRDefault="0083598C" w:rsidP="00ED628A">
      <w:pPr>
        <w:pStyle w:val="FootnoteText"/>
        <w:contextualSpacing/>
        <w:rPr>
          <w:rFonts w:ascii="Calibri" w:hAnsi="Calibri"/>
        </w:rPr>
      </w:pPr>
    </w:p>
    <w:p w:rsidR="0083598C" w:rsidRPr="00350BDB" w:rsidRDefault="0083598C" w:rsidP="00ED628A">
      <w:pPr>
        <w:pStyle w:val="FootnoteText"/>
        <w:contextualSpacing/>
        <w:rPr>
          <w:rFonts w:ascii="Calibri" w:hAnsi="Calibri"/>
        </w:rPr>
      </w:pPr>
    </w:p>
    <w:p w:rsidR="0083598C" w:rsidRPr="00350BDB" w:rsidRDefault="0083598C" w:rsidP="00ED628A">
      <w:pPr>
        <w:pStyle w:val="FootnoteText"/>
        <w:contextualSpacing/>
        <w:rPr>
          <w:rFonts w:ascii="Calibri" w:hAnsi="Calibri"/>
        </w:rPr>
      </w:pPr>
      <w:r w:rsidRPr="00350BDB">
        <w:rPr>
          <w:rFonts w:ascii="Calibri" w:hAnsi="Calibri"/>
        </w:rPr>
        <w:t>The statement of financial activities includes all gains and losses recognised in the year.  All incoming resources and resources expended derive from continuing activities.</w:t>
      </w:r>
    </w:p>
    <w:p w:rsidR="0083598C" w:rsidRPr="00350BDB" w:rsidRDefault="0083598C" w:rsidP="00ED628A">
      <w:pPr>
        <w:pStyle w:val="FootnoteText"/>
        <w:contextualSpacing/>
        <w:rPr>
          <w:rFonts w:ascii="Calibri" w:hAnsi="Calibri"/>
        </w:rPr>
      </w:pPr>
    </w:p>
    <w:p w:rsidR="00933032" w:rsidRDefault="00933032" w:rsidP="00933032">
      <w:pPr>
        <w:ind w:hanging="113"/>
        <w:rPr>
          <w:rFonts w:ascii="Calibri" w:eastAsia="Times New Roman" w:hAnsi="Calibri"/>
          <w:color w:val="000000"/>
        </w:rPr>
      </w:pPr>
    </w:p>
    <w:p w:rsidR="001219BF" w:rsidRDefault="001219BF" w:rsidP="00933032">
      <w:pPr>
        <w:ind w:hanging="113"/>
        <w:rPr>
          <w:rFonts w:ascii="Calibri" w:eastAsia="Times New Roman" w:hAnsi="Calibri"/>
          <w:color w:val="000000"/>
        </w:rPr>
      </w:pPr>
    </w:p>
    <w:p w:rsidR="001219BF" w:rsidRPr="00350BDB" w:rsidRDefault="001219BF" w:rsidP="001219BF">
      <w:pPr>
        <w:pBdr>
          <w:bottom w:val="single" w:sz="4" w:space="1" w:color="auto"/>
        </w:pBdr>
        <w:contextualSpacing/>
        <w:rPr>
          <w:rFonts w:ascii="Calibri" w:hAnsi="Calibri"/>
          <w:b/>
          <w:sz w:val="36"/>
        </w:rPr>
      </w:pPr>
      <w:r>
        <w:rPr>
          <w:rFonts w:ascii="Calibri" w:hAnsi="Calibri"/>
          <w:b/>
          <w:color w:val="1F497D"/>
          <w:sz w:val="36"/>
        </w:rPr>
        <w:br w:type="page"/>
      </w:r>
      <w:r w:rsidRPr="00350BDB">
        <w:rPr>
          <w:rFonts w:ascii="Calibri" w:hAnsi="Calibri"/>
          <w:b/>
          <w:sz w:val="36"/>
        </w:rPr>
        <w:lastRenderedPageBreak/>
        <w:t>Balance Sheet</w:t>
      </w:r>
    </w:p>
    <w:p w:rsidR="001219BF" w:rsidRPr="00080DE8" w:rsidRDefault="001219BF" w:rsidP="001219BF">
      <w:pPr>
        <w:pStyle w:val="FootnoteText"/>
        <w:contextualSpacing/>
        <w:rPr>
          <w:rFonts w:ascii="Calibri" w:hAnsi="Calibri"/>
        </w:rPr>
      </w:pPr>
    </w:p>
    <w:p w:rsidR="001219BF" w:rsidRPr="00D951E5" w:rsidRDefault="00D951E5" w:rsidP="001219BF">
      <w:pPr>
        <w:pStyle w:val="FootnoteText"/>
        <w:contextualSpacing/>
        <w:rPr>
          <w:rFonts w:ascii="Calibri" w:hAnsi="Calibri"/>
          <w:b/>
        </w:rPr>
      </w:pPr>
      <w:r w:rsidRPr="00D951E5">
        <w:rPr>
          <w:rFonts w:ascii="Calibri" w:hAnsi="Calibri"/>
          <w:b/>
        </w:rPr>
        <w:t>BALANCE SHEET AS AT 31 MARCH 2012</w:t>
      </w:r>
    </w:p>
    <w:p w:rsidR="00D951E5" w:rsidRDefault="00D951E5" w:rsidP="001219BF">
      <w:pPr>
        <w:pStyle w:val="FootnoteText"/>
        <w:contextualSpacing/>
        <w:rPr>
          <w:rFonts w:ascii="Calibri" w:hAnsi="Calibri"/>
        </w:rPr>
      </w:pPr>
    </w:p>
    <w:tbl>
      <w:tblPr>
        <w:tblW w:w="0" w:type="auto"/>
        <w:tblLook w:val="04A0"/>
      </w:tblPr>
      <w:tblGrid>
        <w:gridCol w:w="4503"/>
        <w:gridCol w:w="911"/>
        <w:gridCol w:w="255"/>
        <w:gridCol w:w="1785"/>
        <w:gridCol w:w="283"/>
        <w:gridCol w:w="1785"/>
      </w:tblGrid>
      <w:tr w:rsidR="00E94ED2" w:rsidRPr="00E94ED2" w:rsidTr="00C01FB1">
        <w:tc>
          <w:tcPr>
            <w:tcW w:w="4503" w:type="dxa"/>
            <w:shd w:val="clear" w:color="auto" w:fill="auto"/>
            <w:vAlign w:val="bottom"/>
          </w:tcPr>
          <w:p w:rsidR="00E94ED2" w:rsidRPr="00E94ED2" w:rsidRDefault="00E94ED2" w:rsidP="00E94ED2">
            <w:pPr>
              <w:rPr>
                <w:rFonts w:ascii="Calibri" w:eastAsia="Times New Roman" w:hAnsi="Calibri"/>
                <w:b/>
                <w:color w:val="000000"/>
              </w:rPr>
            </w:pPr>
          </w:p>
        </w:tc>
        <w:tc>
          <w:tcPr>
            <w:tcW w:w="911" w:type="dxa"/>
            <w:shd w:val="clear" w:color="auto" w:fill="auto"/>
            <w:vAlign w:val="bottom"/>
          </w:tcPr>
          <w:p w:rsidR="00E94ED2" w:rsidRPr="00E94ED2" w:rsidRDefault="00E94ED2" w:rsidP="00E94ED2">
            <w:pPr>
              <w:jc w:val="right"/>
              <w:rPr>
                <w:rFonts w:ascii="Calibri" w:eastAsia="Times New Roman" w:hAnsi="Calibri"/>
                <w:b/>
                <w:color w:val="000000"/>
              </w:rPr>
            </w:pPr>
            <w:r w:rsidRPr="00E94ED2">
              <w:rPr>
                <w:rFonts w:ascii="Calibri" w:eastAsia="Times New Roman" w:hAnsi="Calibri"/>
                <w:b/>
                <w:color w:val="000000"/>
              </w:rPr>
              <w:t>Notes</w:t>
            </w:r>
          </w:p>
        </w:tc>
        <w:tc>
          <w:tcPr>
            <w:tcW w:w="255" w:type="dxa"/>
            <w:shd w:val="clear" w:color="auto" w:fill="auto"/>
            <w:vAlign w:val="bottom"/>
          </w:tcPr>
          <w:p w:rsidR="00E94ED2" w:rsidRPr="00E94ED2" w:rsidRDefault="00E94ED2" w:rsidP="00E94ED2">
            <w:pPr>
              <w:jc w:val="right"/>
              <w:rPr>
                <w:rFonts w:ascii="Calibri" w:eastAsia="Times New Roman" w:hAnsi="Calibri"/>
                <w:b/>
                <w:color w:val="000000"/>
              </w:rPr>
            </w:pPr>
          </w:p>
        </w:tc>
        <w:tc>
          <w:tcPr>
            <w:tcW w:w="1785" w:type="dxa"/>
            <w:shd w:val="clear" w:color="auto" w:fill="auto"/>
            <w:vAlign w:val="bottom"/>
          </w:tcPr>
          <w:p w:rsidR="00E94ED2" w:rsidRPr="00E94ED2" w:rsidRDefault="00E94ED2" w:rsidP="00E94ED2">
            <w:pPr>
              <w:jc w:val="right"/>
              <w:rPr>
                <w:rFonts w:ascii="Calibri" w:eastAsia="Times New Roman" w:hAnsi="Calibri"/>
                <w:b/>
                <w:color w:val="000000"/>
              </w:rPr>
            </w:pPr>
            <w:r w:rsidRPr="00E94ED2">
              <w:rPr>
                <w:rFonts w:ascii="Calibri" w:eastAsia="Times New Roman" w:hAnsi="Calibri"/>
                <w:b/>
                <w:color w:val="000000"/>
              </w:rPr>
              <w:t>2012</w:t>
            </w:r>
          </w:p>
        </w:tc>
        <w:tc>
          <w:tcPr>
            <w:tcW w:w="283" w:type="dxa"/>
            <w:shd w:val="clear" w:color="auto" w:fill="auto"/>
            <w:vAlign w:val="bottom"/>
          </w:tcPr>
          <w:p w:rsidR="00E94ED2" w:rsidRPr="00E94ED2" w:rsidRDefault="00E94ED2" w:rsidP="00E94ED2">
            <w:pPr>
              <w:jc w:val="right"/>
              <w:rPr>
                <w:rFonts w:ascii="Calibri" w:eastAsia="Times New Roman" w:hAnsi="Calibri"/>
                <w:b/>
                <w:color w:val="000000"/>
              </w:rPr>
            </w:pPr>
          </w:p>
        </w:tc>
        <w:tc>
          <w:tcPr>
            <w:tcW w:w="1785" w:type="dxa"/>
            <w:shd w:val="clear" w:color="auto" w:fill="auto"/>
            <w:vAlign w:val="bottom"/>
          </w:tcPr>
          <w:p w:rsidR="00E94ED2" w:rsidRPr="00E94ED2" w:rsidRDefault="00E94ED2" w:rsidP="00E94ED2">
            <w:pPr>
              <w:jc w:val="right"/>
              <w:rPr>
                <w:rFonts w:ascii="Calibri" w:eastAsia="Times New Roman" w:hAnsi="Calibri"/>
                <w:b/>
                <w:color w:val="000000"/>
              </w:rPr>
            </w:pPr>
            <w:r w:rsidRPr="00E94ED2">
              <w:rPr>
                <w:rFonts w:ascii="Calibri" w:eastAsia="Times New Roman" w:hAnsi="Calibri"/>
                <w:b/>
                <w:color w:val="000000"/>
              </w:rPr>
              <w:t>2011</w:t>
            </w:r>
          </w:p>
        </w:tc>
      </w:tr>
      <w:tr w:rsidR="00E94ED2" w:rsidRPr="00E94ED2" w:rsidTr="00C01FB1">
        <w:tc>
          <w:tcPr>
            <w:tcW w:w="4503" w:type="dxa"/>
            <w:shd w:val="clear" w:color="auto" w:fill="auto"/>
            <w:vAlign w:val="bottom"/>
          </w:tcPr>
          <w:p w:rsidR="00E94ED2" w:rsidRPr="00E94ED2" w:rsidRDefault="00E94ED2" w:rsidP="00E94ED2">
            <w:pPr>
              <w:rPr>
                <w:rFonts w:ascii="Calibri" w:eastAsia="Times New Roman" w:hAnsi="Calibri"/>
                <w:b/>
                <w:color w:val="000000"/>
              </w:rPr>
            </w:pPr>
          </w:p>
        </w:tc>
        <w:tc>
          <w:tcPr>
            <w:tcW w:w="911" w:type="dxa"/>
            <w:shd w:val="clear" w:color="auto" w:fill="auto"/>
            <w:vAlign w:val="bottom"/>
          </w:tcPr>
          <w:p w:rsidR="00E94ED2" w:rsidRPr="00E94ED2" w:rsidRDefault="00E94ED2" w:rsidP="00E94ED2">
            <w:pPr>
              <w:jc w:val="right"/>
              <w:rPr>
                <w:rFonts w:ascii="Calibri" w:eastAsia="Times New Roman" w:hAnsi="Calibri"/>
                <w:b/>
                <w:color w:val="000000"/>
              </w:rPr>
            </w:pPr>
          </w:p>
        </w:tc>
        <w:tc>
          <w:tcPr>
            <w:tcW w:w="255" w:type="dxa"/>
            <w:shd w:val="clear" w:color="auto" w:fill="auto"/>
            <w:vAlign w:val="bottom"/>
          </w:tcPr>
          <w:p w:rsidR="00E94ED2" w:rsidRPr="00E94ED2" w:rsidRDefault="00E94ED2" w:rsidP="00E94ED2">
            <w:pPr>
              <w:jc w:val="right"/>
              <w:rPr>
                <w:rFonts w:ascii="Calibri" w:eastAsia="Times New Roman" w:hAnsi="Calibri"/>
                <w:b/>
                <w:color w:val="000000"/>
              </w:rPr>
            </w:pPr>
          </w:p>
        </w:tc>
        <w:tc>
          <w:tcPr>
            <w:tcW w:w="1785" w:type="dxa"/>
            <w:shd w:val="clear" w:color="auto" w:fill="auto"/>
            <w:vAlign w:val="bottom"/>
          </w:tcPr>
          <w:p w:rsidR="00E94ED2" w:rsidRPr="00E94ED2" w:rsidRDefault="00E94ED2" w:rsidP="00E94ED2">
            <w:pPr>
              <w:jc w:val="right"/>
              <w:rPr>
                <w:rFonts w:ascii="Calibri" w:eastAsia="Times New Roman" w:hAnsi="Calibri"/>
                <w:b/>
                <w:color w:val="000000"/>
              </w:rPr>
            </w:pPr>
            <w:r w:rsidRPr="00E94ED2">
              <w:rPr>
                <w:rFonts w:ascii="Calibri" w:eastAsia="Times New Roman" w:hAnsi="Calibri"/>
                <w:b/>
                <w:color w:val="000000"/>
              </w:rPr>
              <w:t>£</w:t>
            </w:r>
          </w:p>
        </w:tc>
        <w:tc>
          <w:tcPr>
            <w:tcW w:w="283" w:type="dxa"/>
            <w:shd w:val="clear" w:color="auto" w:fill="auto"/>
            <w:vAlign w:val="bottom"/>
          </w:tcPr>
          <w:p w:rsidR="00E94ED2" w:rsidRPr="00E94ED2" w:rsidRDefault="00E94ED2" w:rsidP="00E94ED2">
            <w:pPr>
              <w:jc w:val="right"/>
              <w:rPr>
                <w:rFonts w:ascii="Calibri" w:eastAsia="Times New Roman" w:hAnsi="Calibri"/>
                <w:b/>
                <w:color w:val="000000"/>
              </w:rPr>
            </w:pPr>
          </w:p>
        </w:tc>
        <w:tc>
          <w:tcPr>
            <w:tcW w:w="1785" w:type="dxa"/>
            <w:shd w:val="clear" w:color="auto" w:fill="auto"/>
            <w:vAlign w:val="bottom"/>
          </w:tcPr>
          <w:p w:rsidR="00E94ED2" w:rsidRPr="00E94ED2" w:rsidRDefault="00E94ED2" w:rsidP="00E94ED2">
            <w:pPr>
              <w:jc w:val="right"/>
              <w:rPr>
                <w:rFonts w:ascii="Calibri" w:eastAsia="Times New Roman" w:hAnsi="Calibri"/>
                <w:b/>
                <w:color w:val="000000"/>
              </w:rPr>
            </w:pPr>
            <w:r w:rsidRPr="00E94ED2">
              <w:rPr>
                <w:rFonts w:ascii="Calibri" w:eastAsia="Times New Roman" w:hAnsi="Calibri"/>
                <w:b/>
                <w:color w:val="000000"/>
              </w:rPr>
              <w:t>£</w:t>
            </w:r>
          </w:p>
        </w:tc>
      </w:tr>
      <w:tr w:rsidR="00E94ED2" w:rsidRPr="00E94ED2" w:rsidTr="00C01FB1">
        <w:tc>
          <w:tcPr>
            <w:tcW w:w="4503" w:type="dxa"/>
            <w:shd w:val="clear" w:color="auto" w:fill="auto"/>
            <w:vAlign w:val="bottom"/>
          </w:tcPr>
          <w:p w:rsidR="00E94ED2" w:rsidRPr="00E94ED2" w:rsidRDefault="00E94ED2" w:rsidP="00E94ED2">
            <w:pPr>
              <w:rPr>
                <w:rFonts w:ascii="Calibri" w:eastAsia="Times New Roman" w:hAnsi="Calibri"/>
                <w:color w:val="000000"/>
              </w:rPr>
            </w:pPr>
          </w:p>
        </w:tc>
        <w:tc>
          <w:tcPr>
            <w:tcW w:w="911" w:type="dxa"/>
            <w:shd w:val="clear" w:color="auto" w:fill="auto"/>
            <w:vAlign w:val="bottom"/>
          </w:tcPr>
          <w:p w:rsidR="00E94ED2" w:rsidRPr="00E94ED2" w:rsidRDefault="00E94ED2" w:rsidP="00E94ED2">
            <w:pPr>
              <w:jc w:val="right"/>
              <w:rPr>
                <w:rFonts w:ascii="Calibri" w:eastAsia="Times New Roman" w:hAnsi="Calibri"/>
                <w:color w:val="000000"/>
              </w:rPr>
            </w:pPr>
          </w:p>
        </w:tc>
        <w:tc>
          <w:tcPr>
            <w:tcW w:w="255" w:type="dxa"/>
            <w:shd w:val="clear" w:color="auto" w:fill="auto"/>
            <w:vAlign w:val="bottom"/>
          </w:tcPr>
          <w:p w:rsidR="00E94ED2" w:rsidRPr="00E94ED2" w:rsidRDefault="00E94ED2" w:rsidP="00E94ED2">
            <w:pPr>
              <w:jc w:val="right"/>
              <w:rPr>
                <w:rFonts w:ascii="Calibri" w:eastAsia="Times New Roman" w:hAnsi="Calibri"/>
                <w:color w:val="000000"/>
              </w:rPr>
            </w:pPr>
          </w:p>
        </w:tc>
        <w:tc>
          <w:tcPr>
            <w:tcW w:w="1785" w:type="dxa"/>
            <w:shd w:val="clear" w:color="auto" w:fill="auto"/>
            <w:vAlign w:val="bottom"/>
          </w:tcPr>
          <w:p w:rsidR="00E94ED2" w:rsidRPr="00E94ED2" w:rsidRDefault="00E94ED2" w:rsidP="00E94ED2">
            <w:pPr>
              <w:jc w:val="right"/>
              <w:rPr>
                <w:rFonts w:ascii="Calibri" w:eastAsia="Times New Roman" w:hAnsi="Calibri"/>
                <w:color w:val="000000"/>
              </w:rPr>
            </w:pPr>
          </w:p>
        </w:tc>
        <w:tc>
          <w:tcPr>
            <w:tcW w:w="283" w:type="dxa"/>
            <w:shd w:val="clear" w:color="auto" w:fill="auto"/>
            <w:vAlign w:val="bottom"/>
          </w:tcPr>
          <w:p w:rsidR="00E94ED2" w:rsidRPr="00E94ED2" w:rsidRDefault="00E94ED2" w:rsidP="00E94ED2">
            <w:pPr>
              <w:jc w:val="right"/>
              <w:rPr>
                <w:rFonts w:ascii="Calibri" w:eastAsia="Times New Roman" w:hAnsi="Calibri"/>
                <w:color w:val="000000"/>
              </w:rPr>
            </w:pPr>
          </w:p>
        </w:tc>
        <w:tc>
          <w:tcPr>
            <w:tcW w:w="1785" w:type="dxa"/>
            <w:shd w:val="clear" w:color="auto" w:fill="auto"/>
            <w:vAlign w:val="bottom"/>
          </w:tcPr>
          <w:p w:rsidR="00E94ED2" w:rsidRPr="00E94ED2" w:rsidRDefault="00E94ED2" w:rsidP="00E94ED2">
            <w:pPr>
              <w:jc w:val="right"/>
              <w:rPr>
                <w:rFonts w:ascii="Calibri" w:eastAsia="Times New Roman" w:hAnsi="Calibri"/>
                <w:color w:val="000000"/>
              </w:rPr>
            </w:pPr>
          </w:p>
        </w:tc>
      </w:tr>
      <w:tr w:rsidR="00E94ED2" w:rsidRPr="00E94ED2" w:rsidTr="00C01FB1">
        <w:tc>
          <w:tcPr>
            <w:tcW w:w="4503" w:type="dxa"/>
            <w:shd w:val="clear" w:color="auto" w:fill="auto"/>
            <w:vAlign w:val="bottom"/>
          </w:tcPr>
          <w:p w:rsidR="00E94ED2" w:rsidRPr="002E7145" w:rsidRDefault="00E94ED2" w:rsidP="00E94ED2">
            <w:pPr>
              <w:rPr>
                <w:rFonts w:ascii="Calibri" w:eastAsia="Times New Roman" w:hAnsi="Calibri"/>
                <w:b/>
                <w:color w:val="000000"/>
              </w:rPr>
            </w:pPr>
            <w:r w:rsidRPr="002E7145">
              <w:rPr>
                <w:rFonts w:ascii="Calibri" w:eastAsia="Times New Roman" w:hAnsi="Calibri"/>
                <w:b/>
                <w:color w:val="000000"/>
              </w:rPr>
              <w:t>Fixed Assets</w:t>
            </w:r>
          </w:p>
        </w:tc>
        <w:tc>
          <w:tcPr>
            <w:tcW w:w="911" w:type="dxa"/>
            <w:shd w:val="clear" w:color="auto" w:fill="auto"/>
            <w:vAlign w:val="bottom"/>
          </w:tcPr>
          <w:p w:rsidR="00E94ED2" w:rsidRPr="00E94ED2" w:rsidRDefault="00AD12E2" w:rsidP="00E94ED2">
            <w:pPr>
              <w:jc w:val="right"/>
              <w:rPr>
                <w:rFonts w:ascii="Calibri" w:eastAsia="Times New Roman" w:hAnsi="Calibri"/>
                <w:color w:val="000000"/>
              </w:rPr>
            </w:pPr>
            <w:r>
              <w:rPr>
                <w:rFonts w:ascii="Calibri" w:eastAsia="Times New Roman" w:hAnsi="Calibri"/>
                <w:color w:val="000000"/>
              </w:rPr>
              <w:t>10</w:t>
            </w:r>
          </w:p>
        </w:tc>
        <w:tc>
          <w:tcPr>
            <w:tcW w:w="255" w:type="dxa"/>
            <w:shd w:val="clear" w:color="auto" w:fill="auto"/>
            <w:vAlign w:val="bottom"/>
          </w:tcPr>
          <w:p w:rsidR="00E94ED2" w:rsidRPr="00E94ED2" w:rsidRDefault="00E94ED2" w:rsidP="00E94ED2">
            <w:pPr>
              <w:jc w:val="right"/>
              <w:rPr>
                <w:rFonts w:ascii="Calibri" w:eastAsia="Times New Roman" w:hAnsi="Calibri"/>
                <w:color w:val="000000"/>
              </w:rPr>
            </w:pPr>
          </w:p>
        </w:tc>
        <w:tc>
          <w:tcPr>
            <w:tcW w:w="1785" w:type="dxa"/>
            <w:shd w:val="clear" w:color="auto" w:fill="auto"/>
            <w:vAlign w:val="bottom"/>
          </w:tcPr>
          <w:p w:rsidR="00E94ED2" w:rsidRPr="00E94ED2" w:rsidRDefault="005C7EA8" w:rsidP="00E94ED2">
            <w:pPr>
              <w:jc w:val="right"/>
              <w:rPr>
                <w:rFonts w:ascii="Calibri" w:eastAsia="Times New Roman" w:hAnsi="Calibri"/>
                <w:color w:val="000000"/>
              </w:rPr>
            </w:pPr>
            <w:r>
              <w:rPr>
                <w:rFonts w:ascii="Calibri" w:eastAsia="Times New Roman" w:hAnsi="Calibri"/>
                <w:color w:val="000000"/>
              </w:rPr>
              <w:t>2,026</w:t>
            </w:r>
          </w:p>
        </w:tc>
        <w:tc>
          <w:tcPr>
            <w:tcW w:w="283" w:type="dxa"/>
            <w:shd w:val="clear" w:color="auto" w:fill="auto"/>
            <w:vAlign w:val="bottom"/>
          </w:tcPr>
          <w:p w:rsidR="00E94ED2" w:rsidRPr="00E94ED2" w:rsidRDefault="00E94ED2" w:rsidP="00E94ED2">
            <w:pPr>
              <w:jc w:val="right"/>
              <w:rPr>
                <w:rFonts w:ascii="Calibri" w:eastAsia="Times New Roman" w:hAnsi="Calibri"/>
                <w:color w:val="000000"/>
              </w:rPr>
            </w:pPr>
          </w:p>
        </w:tc>
        <w:tc>
          <w:tcPr>
            <w:tcW w:w="1785" w:type="dxa"/>
            <w:shd w:val="clear" w:color="auto" w:fill="auto"/>
            <w:vAlign w:val="bottom"/>
          </w:tcPr>
          <w:p w:rsidR="00E94ED2" w:rsidRPr="00E94ED2" w:rsidRDefault="00632233" w:rsidP="00E94ED2">
            <w:pPr>
              <w:jc w:val="right"/>
              <w:rPr>
                <w:rFonts w:ascii="Calibri" w:eastAsia="Times New Roman" w:hAnsi="Calibri"/>
                <w:color w:val="000000"/>
              </w:rPr>
            </w:pPr>
            <w:r>
              <w:rPr>
                <w:rFonts w:ascii="Calibri" w:eastAsia="Times New Roman" w:hAnsi="Calibri"/>
                <w:color w:val="000000"/>
              </w:rPr>
              <w:t>-</w:t>
            </w:r>
          </w:p>
        </w:tc>
      </w:tr>
      <w:tr w:rsidR="00E94ED2" w:rsidRPr="00E94ED2" w:rsidTr="00C01FB1">
        <w:tc>
          <w:tcPr>
            <w:tcW w:w="4503" w:type="dxa"/>
            <w:shd w:val="clear" w:color="auto" w:fill="auto"/>
            <w:vAlign w:val="bottom"/>
          </w:tcPr>
          <w:p w:rsidR="00E94ED2" w:rsidRPr="00E94ED2" w:rsidRDefault="00E94ED2" w:rsidP="00E94ED2">
            <w:pPr>
              <w:rPr>
                <w:rFonts w:ascii="Calibri" w:eastAsia="Times New Roman" w:hAnsi="Calibri"/>
                <w:color w:val="000000"/>
              </w:rPr>
            </w:pPr>
          </w:p>
        </w:tc>
        <w:tc>
          <w:tcPr>
            <w:tcW w:w="911" w:type="dxa"/>
            <w:shd w:val="clear" w:color="auto" w:fill="auto"/>
            <w:vAlign w:val="bottom"/>
          </w:tcPr>
          <w:p w:rsidR="00E94ED2" w:rsidRPr="00E94ED2" w:rsidRDefault="00E94ED2" w:rsidP="00E94ED2">
            <w:pPr>
              <w:jc w:val="right"/>
              <w:rPr>
                <w:rFonts w:ascii="Calibri" w:eastAsia="Times New Roman" w:hAnsi="Calibri"/>
                <w:color w:val="000000"/>
              </w:rPr>
            </w:pPr>
          </w:p>
        </w:tc>
        <w:tc>
          <w:tcPr>
            <w:tcW w:w="255" w:type="dxa"/>
            <w:shd w:val="clear" w:color="auto" w:fill="auto"/>
            <w:vAlign w:val="bottom"/>
          </w:tcPr>
          <w:p w:rsidR="00E94ED2" w:rsidRPr="00E94ED2" w:rsidRDefault="00E94ED2" w:rsidP="00E94ED2">
            <w:pPr>
              <w:jc w:val="right"/>
              <w:rPr>
                <w:rFonts w:ascii="Calibri" w:eastAsia="Times New Roman" w:hAnsi="Calibri"/>
                <w:color w:val="000000"/>
              </w:rPr>
            </w:pPr>
          </w:p>
        </w:tc>
        <w:tc>
          <w:tcPr>
            <w:tcW w:w="1785" w:type="dxa"/>
            <w:shd w:val="clear" w:color="auto" w:fill="auto"/>
            <w:vAlign w:val="bottom"/>
          </w:tcPr>
          <w:p w:rsidR="00E94ED2" w:rsidRPr="00E94ED2" w:rsidRDefault="00E94ED2" w:rsidP="00E94ED2">
            <w:pPr>
              <w:jc w:val="right"/>
              <w:rPr>
                <w:rFonts w:ascii="Calibri" w:eastAsia="Times New Roman" w:hAnsi="Calibri"/>
                <w:color w:val="000000"/>
              </w:rPr>
            </w:pPr>
          </w:p>
        </w:tc>
        <w:tc>
          <w:tcPr>
            <w:tcW w:w="283" w:type="dxa"/>
            <w:shd w:val="clear" w:color="auto" w:fill="auto"/>
            <w:vAlign w:val="bottom"/>
          </w:tcPr>
          <w:p w:rsidR="00E94ED2" w:rsidRPr="00E94ED2" w:rsidRDefault="00E94ED2" w:rsidP="00E94ED2">
            <w:pPr>
              <w:jc w:val="right"/>
              <w:rPr>
                <w:rFonts w:ascii="Calibri" w:eastAsia="Times New Roman" w:hAnsi="Calibri"/>
                <w:color w:val="000000"/>
              </w:rPr>
            </w:pPr>
          </w:p>
        </w:tc>
        <w:tc>
          <w:tcPr>
            <w:tcW w:w="1785" w:type="dxa"/>
            <w:shd w:val="clear" w:color="auto" w:fill="auto"/>
            <w:vAlign w:val="bottom"/>
          </w:tcPr>
          <w:p w:rsidR="00E94ED2" w:rsidRPr="00E94ED2" w:rsidRDefault="00E94ED2" w:rsidP="00E94ED2">
            <w:pPr>
              <w:jc w:val="right"/>
              <w:rPr>
                <w:rFonts w:ascii="Calibri" w:eastAsia="Times New Roman" w:hAnsi="Calibri"/>
                <w:color w:val="000000"/>
              </w:rPr>
            </w:pPr>
          </w:p>
        </w:tc>
      </w:tr>
      <w:tr w:rsidR="00E94ED2" w:rsidRPr="00E94ED2" w:rsidTr="00C01FB1">
        <w:tc>
          <w:tcPr>
            <w:tcW w:w="4503" w:type="dxa"/>
            <w:shd w:val="clear" w:color="auto" w:fill="auto"/>
            <w:vAlign w:val="bottom"/>
          </w:tcPr>
          <w:p w:rsidR="00E94ED2" w:rsidRPr="00E94ED2" w:rsidRDefault="00E94ED2" w:rsidP="00E94ED2">
            <w:pPr>
              <w:rPr>
                <w:rFonts w:ascii="Calibri" w:eastAsia="Times New Roman" w:hAnsi="Calibri"/>
                <w:color w:val="000000"/>
              </w:rPr>
            </w:pPr>
            <w:r w:rsidRPr="00E94ED2">
              <w:rPr>
                <w:rFonts w:ascii="Calibri" w:eastAsia="Times New Roman" w:hAnsi="Calibri"/>
                <w:color w:val="000000"/>
              </w:rPr>
              <w:t>Current Assets</w:t>
            </w:r>
          </w:p>
        </w:tc>
        <w:tc>
          <w:tcPr>
            <w:tcW w:w="911" w:type="dxa"/>
            <w:shd w:val="clear" w:color="auto" w:fill="auto"/>
            <w:vAlign w:val="bottom"/>
          </w:tcPr>
          <w:p w:rsidR="00E94ED2" w:rsidRPr="00E94ED2" w:rsidRDefault="00E94ED2" w:rsidP="00E94ED2">
            <w:pPr>
              <w:jc w:val="right"/>
              <w:rPr>
                <w:rFonts w:ascii="Calibri" w:eastAsia="Times New Roman" w:hAnsi="Calibri"/>
                <w:color w:val="000000"/>
              </w:rPr>
            </w:pPr>
          </w:p>
        </w:tc>
        <w:tc>
          <w:tcPr>
            <w:tcW w:w="255" w:type="dxa"/>
            <w:shd w:val="clear" w:color="auto" w:fill="auto"/>
            <w:vAlign w:val="bottom"/>
          </w:tcPr>
          <w:p w:rsidR="00E94ED2" w:rsidRPr="00E94ED2" w:rsidRDefault="00E94ED2" w:rsidP="00E94ED2">
            <w:pPr>
              <w:jc w:val="right"/>
              <w:rPr>
                <w:rFonts w:ascii="Calibri" w:eastAsia="Times New Roman" w:hAnsi="Calibri"/>
                <w:color w:val="000000"/>
              </w:rPr>
            </w:pPr>
          </w:p>
        </w:tc>
        <w:tc>
          <w:tcPr>
            <w:tcW w:w="1785" w:type="dxa"/>
            <w:shd w:val="clear" w:color="auto" w:fill="auto"/>
            <w:vAlign w:val="bottom"/>
          </w:tcPr>
          <w:p w:rsidR="00E94ED2" w:rsidRPr="00E94ED2" w:rsidRDefault="00E94ED2" w:rsidP="00E94ED2">
            <w:pPr>
              <w:jc w:val="right"/>
              <w:rPr>
                <w:rFonts w:ascii="Calibri" w:eastAsia="Times New Roman" w:hAnsi="Calibri"/>
                <w:color w:val="000000"/>
              </w:rPr>
            </w:pPr>
          </w:p>
        </w:tc>
        <w:tc>
          <w:tcPr>
            <w:tcW w:w="283" w:type="dxa"/>
            <w:shd w:val="clear" w:color="auto" w:fill="auto"/>
            <w:vAlign w:val="bottom"/>
          </w:tcPr>
          <w:p w:rsidR="00E94ED2" w:rsidRPr="00E94ED2" w:rsidRDefault="00E94ED2" w:rsidP="00E94ED2">
            <w:pPr>
              <w:jc w:val="right"/>
              <w:rPr>
                <w:rFonts w:ascii="Calibri" w:eastAsia="Times New Roman" w:hAnsi="Calibri"/>
                <w:color w:val="000000"/>
              </w:rPr>
            </w:pPr>
          </w:p>
        </w:tc>
        <w:tc>
          <w:tcPr>
            <w:tcW w:w="1785" w:type="dxa"/>
            <w:shd w:val="clear" w:color="auto" w:fill="auto"/>
            <w:vAlign w:val="bottom"/>
          </w:tcPr>
          <w:p w:rsidR="00E94ED2" w:rsidRPr="00E94ED2" w:rsidRDefault="00E94ED2" w:rsidP="00E94ED2">
            <w:pPr>
              <w:jc w:val="right"/>
              <w:rPr>
                <w:rFonts w:ascii="Calibri" w:eastAsia="Times New Roman" w:hAnsi="Calibri"/>
                <w:color w:val="000000"/>
              </w:rPr>
            </w:pPr>
          </w:p>
        </w:tc>
      </w:tr>
      <w:tr w:rsidR="00E94ED2" w:rsidRPr="00E94ED2" w:rsidTr="00C01FB1">
        <w:tc>
          <w:tcPr>
            <w:tcW w:w="4503" w:type="dxa"/>
            <w:shd w:val="clear" w:color="auto" w:fill="auto"/>
            <w:vAlign w:val="bottom"/>
          </w:tcPr>
          <w:p w:rsidR="00E94ED2" w:rsidRPr="00E94ED2" w:rsidRDefault="00E94ED2" w:rsidP="00E94ED2">
            <w:pPr>
              <w:rPr>
                <w:rFonts w:ascii="Calibri" w:eastAsia="Times New Roman" w:hAnsi="Calibri"/>
                <w:color w:val="000000"/>
              </w:rPr>
            </w:pPr>
            <w:r w:rsidRPr="00E94ED2">
              <w:rPr>
                <w:rFonts w:ascii="Calibri" w:eastAsia="Times New Roman" w:hAnsi="Calibri"/>
                <w:color w:val="000000"/>
              </w:rPr>
              <w:t>Debtors</w:t>
            </w:r>
          </w:p>
        </w:tc>
        <w:tc>
          <w:tcPr>
            <w:tcW w:w="911" w:type="dxa"/>
            <w:shd w:val="clear" w:color="auto" w:fill="auto"/>
            <w:vAlign w:val="bottom"/>
          </w:tcPr>
          <w:p w:rsidR="00E94ED2" w:rsidRPr="00E94ED2" w:rsidRDefault="00714C69" w:rsidP="00E94ED2">
            <w:pPr>
              <w:jc w:val="right"/>
              <w:rPr>
                <w:rFonts w:ascii="Calibri" w:eastAsia="Times New Roman" w:hAnsi="Calibri"/>
                <w:color w:val="000000"/>
              </w:rPr>
            </w:pPr>
            <w:r>
              <w:rPr>
                <w:rFonts w:ascii="Calibri" w:eastAsia="Times New Roman" w:hAnsi="Calibri"/>
                <w:color w:val="000000"/>
              </w:rPr>
              <w:t>1</w:t>
            </w:r>
            <w:r w:rsidR="00AD12E2">
              <w:rPr>
                <w:rFonts w:ascii="Calibri" w:eastAsia="Times New Roman" w:hAnsi="Calibri"/>
                <w:color w:val="000000"/>
              </w:rPr>
              <w:t>1</w:t>
            </w:r>
          </w:p>
        </w:tc>
        <w:tc>
          <w:tcPr>
            <w:tcW w:w="255" w:type="dxa"/>
            <w:shd w:val="clear" w:color="auto" w:fill="auto"/>
            <w:vAlign w:val="bottom"/>
          </w:tcPr>
          <w:p w:rsidR="00E94ED2" w:rsidRPr="00E94ED2" w:rsidRDefault="00E94ED2" w:rsidP="00E94ED2">
            <w:pPr>
              <w:jc w:val="right"/>
              <w:rPr>
                <w:rFonts w:ascii="Calibri" w:eastAsia="Times New Roman" w:hAnsi="Calibri"/>
                <w:color w:val="000000"/>
              </w:rPr>
            </w:pPr>
          </w:p>
        </w:tc>
        <w:tc>
          <w:tcPr>
            <w:tcW w:w="1785" w:type="dxa"/>
            <w:shd w:val="clear" w:color="auto" w:fill="auto"/>
            <w:vAlign w:val="bottom"/>
          </w:tcPr>
          <w:p w:rsidR="00E94ED2" w:rsidRPr="00E94ED2" w:rsidRDefault="005C7EA8" w:rsidP="005C7EA8">
            <w:pPr>
              <w:jc w:val="right"/>
              <w:rPr>
                <w:rFonts w:ascii="Calibri" w:eastAsia="Times New Roman" w:hAnsi="Calibri"/>
                <w:color w:val="000000"/>
              </w:rPr>
            </w:pPr>
            <w:r>
              <w:rPr>
                <w:rFonts w:ascii="Calibri" w:eastAsia="Times New Roman" w:hAnsi="Calibri"/>
                <w:color w:val="000000"/>
              </w:rPr>
              <w:t>19</w:t>
            </w:r>
            <w:r w:rsidR="00EC59E7">
              <w:rPr>
                <w:rFonts w:ascii="Calibri" w:eastAsia="Times New Roman" w:hAnsi="Calibri"/>
                <w:color w:val="000000"/>
              </w:rPr>
              <w:t>,</w:t>
            </w:r>
            <w:r>
              <w:rPr>
                <w:rFonts w:ascii="Calibri" w:eastAsia="Times New Roman" w:hAnsi="Calibri"/>
                <w:color w:val="000000"/>
              </w:rPr>
              <w:t>344</w:t>
            </w:r>
          </w:p>
        </w:tc>
        <w:tc>
          <w:tcPr>
            <w:tcW w:w="283" w:type="dxa"/>
            <w:shd w:val="clear" w:color="auto" w:fill="auto"/>
            <w:vAlign w:val="bottom"/>
          </w:tcPr>
          <w:p w:rsidR="00E94ED2" w:rsidRPr="00E94ED2" w:rsidRDefault="00E94ED2" w:rsidP="00E94ED2">
            <w:pPr>
              <w:jc w:val="right"/>
              <w:rPr>
                <w:rFonts w:ascii="Calibri" w:eastAsia="Times New Roman" w:hAnsi="Calibri"/>
                <w:color w:val="000000"/>
              </w:rPr>
            </w:pPr>
          </w:p>
        </w:tc>
        <w:tc>
          <w:tcPr>
            <w:tcW w:w="1785" w:type="dxa"/>
            <w:shd w:val="clear" w:color="auto" w:fill="auto"/>
            <w:vAlign w:val="bottom"/>
          </w:tcPr>
          <w:p w:rsidR="00E94ED2" w:rsidRPr="00E94ED2" w:rsidRDefault="00632233" w:rsidP="00E94ED2">
            <w:pPr>
              <w:jc w:val="right"/>
              <w:rPr>
                <w:rFonts w:ascii="Calibri" w:eastAsia="Times New Roman" w:hAnsi="Calibri"/>
                <w:color w:val="000000"/>
              </w:rPr>
            </w:pPr>
            <w:r>
              <w:rPr>
                <w:rFonts w:ascii="Calibri" w:eastAsia="Times New Roman" w:hAnsi="Calibri"/>
                <w:color w:val="000000"/>
              </w:rPr>
              <w:t>4,885</w:t>
            </w:r>
          </w:p>
        </w:tc>
      </w:tr>
      <w:tr w:rsidR="00E94ED2" w:rsidRPr="00E94ED2" w:rsidTr="00C01FB1">
        <w:tc>
          <w:tcPr>
            <w:tcW w:w="4503" w:type="dxa"/>
            <w:shd w:val="clear" w:color="auto" w:fill="auto"/>
            <w:vAlign w:val="bottom"/>
          </w:tcPr>
          <w:p w:rsidR="00E94ED2" w:rsidRPr="00E94ED2" w:rsidRDefault="00E94ED2" w:rsidP="00E94ED2">
            <w:pPr>
              <w:rPr>
                <w:rFonts w:ascii="Calibri" w:eastAsia="Times New Roman" w:hAnsi="Calibri"/>
                <w:color w:val="000000"/>
              </w:rPr>
            </w:pPr>
            <w:r w:rsidRPr="00E94ED2">
              <w:rPr>
                <w:rFonts w:ascii="Calibri" w:eastAsia="Times New Roman" w:hAnsi="Calibri"/>
                <w:color w:val="000000"/>
              </w:rPr>
              <w:t>Cash at bank and in hand</w:t>
            </w:r>
          </w:p>
        </w:tc>
        <w:tc>
          <w:tcPr>
            <w:tcW w:w="911" w:type="dxa"/>
            <w:shd w:val="clear" w:color="auto" w:fill="auto"/>
            <w:vAlign w:val="bottom"/>
          </w:tcPr>
          <w:p w:rsidR="00E94ED2" w:rsidRPr="00E94ED2" w:rsidRDefault="00E94ED2" w:rsidP="00E94ED2">
            <w:pPr>
              <w:jc w:val="right"/>
              <w:rPr>
                <w:rFonts w:ascii="Calibri" w:eastAsia="Times New Roman" w:hAnsi="Calibri"/>
                <w:color w:val="000000"/>
              </w:rPr>
            </w:pPr>
          </w:p>
        </w:tc>
        <w:tc>
          <w:tcPr>
            <w:tcW w:w="255" w:type="dxa"/>
            <w:shd w:val="clear" w:color="auto" w:fill="auto"/>
            <w:vAlign w:val="bottom"/>
          </w:tcPr>
          <w:p w:rsidR="00E94ED2" w:rsidRPr="00E94ED2" w:rsidRDefault="00E94ED2" w:rsidP="00E94ED2">
            <w:pPr>
              <w:jc w:val="right"/>
              <w:rPr>
                <w:rFonts w:ascii="Calibri" w:eastAsia="Times New Roman" w:hAnsi="Calibri"/>
                <w:color w:val="000000"/>
              </w:rPr>
            </w:pPr>
          </w:p>
        </w:tc>
        <w:tc>
          <w:tcPr>
            <w:tcW w:w="1785" w:type="dxa"/>
            <w:shd w:val="clear" w:color="auto" w:fill="auto"/>
            <w:vAlign w:val="bottom"/>
          </w:tcPr>
          <w:p w:rsidR="00E94ED2" w:rsidRPr="00E94ED2" w:rsidRDefault="00EC59E7" w:rsidP="00E94ED2">
            <w:pPr>
              <w:jc w:val="right"/>
              <w:rPr>
                <w:rFonts w:ascii="Calibri" w:eastAsia="Times New Roman" w:hAnsi="Calibri"/>
                <w:color w:val="000000"/>
              </w:rPr>
            </w:pPr>
            <w:r>
              <w:rPr>
                <w:rFonts w:ascii="Calibri" w:eastAsia="Times New Roman" w:hAnsi="Calibri"/>
                <w:color w:val="000000"/>
              </w:rPr>
              <w:t>110,697</w:t>
            </w:r>
          </w:p>
        </w:tc>
        <w:tc>
          <w:tcPr>
            <w:tcW w:w="283" w:type="dxa"/>
            <w:shd w:val="clear" w:color="auto" w:fill="auto"/>
            <w:vAlign w:val="bottom"/>
          </w:tcPr>
          <w:p w:rsidR="00E94ED2" w:rsidRPr="00E94ED2" w:rsidRDefault="00E94ED2" w:rsidP="00E94ED2">
            <w:pPr>
              <w:jc w:val="right"/>
              <w:rPr>
                <w:rFonts w:ascii="Calibri" w:eastAsia="Times New Roman" w:hAnsi="Calibri"/>
                <w:color w:val="000000"/>
              </w:rPr>
            </w:pPr>
          </w:p>
        </w:tc>
        <w:tc>
          <w:tcPr>
            <w:tcW w:w="1785" w:type="dxa"/>
            <w:shd w:val="clear" w:color="auto" w:fill="auto"/>
            <w:vAlign w:val="bottom"/>
          </w:tcPr>
          <w:p w:rsidR="00E94ED2" w:rsidRPr="00E94ED2" w:rsidRDefault="00632233" w:rsidP="00E94ED2">
            <w:pPr>
              <w:jc w:val="right"/>
              <w:rPr>
                <w:rFonts w:ascii="Calibri" w:eastAsia="Times New Roman" w:hAnsi="Calibri"/>
                <w:color w:val="000000"/>
              </w:rPr>
            </w:pPr>
            <w:r>
              <w:rPr>
                <w:rFonts w:ascii="Calibri" w:eastAsia="Times New Roman" w:hAnsi="Calibri"/>
                <w:color w:val="000000"/>
              </w:rPr>
              <w:t>66,315</w:t>
            </w:r>
          </w:p>
        </w:tc>
      </w:tr>
      <w:tr w:rsidR="00E94ED2" w:rsidRPr="00E94ED2" w:rsidTr="00C01FB1">
        <w:tc>
          <w:tcPr>
            <w:tcW w:w="4503" w:type="dxa"/>
            <w:shd w:val="clear" w:color="auto" w:fill="auto"/>
            <w:vAlign w:val="bottom"/>
          </w:tcPr>
          <w:p w:rsidR="00E94ED2" w:rsidRPr="00E94ED2" w:rsidRDefault="00E94ED2" w:rsidP="00E94ED2">
            <w:pPr>
              <w:rPr>
                <w:rFonts w:ascii="Calibri" w:eastAsia="Times New Roman" w:hAnsi="Calibri"/>
                <w:color w:val="000000"/>
              </w:rPr>
            </w:pPr>
          </w:p>
        </w:tc>
        <w:tc>
          <w:tcPr>
            <w:tcW w:w="911" w:type="dxa"/>
            <w:shd w:val="clear" w:color="auto" w:fill="auto"/>
            <w:vAlign w:val="bottom"/>
          </w:tcPr>
          <w:p w:rsidR="00E94ED2" w:rsidRPr="00E94ED2" w:rsidRDefault="00E94ED2" w:rsidP="00E94ED2">
            <w:pPr>
              <w:jc w:val="right"/>
              <w:rPr>
                <w:rFonts w:ascii="Calibri" w:eastAsia="Times New Roman" w:hAnsi="Calibri"/>
                <w:color w:val="000000"/>
              </w:rPr>
            </w:pPr>
          </w:p>
        </w:tc>
        <w:tc>
          <w:tcPr>
            <w:tcW w:w="255" w:type="dxa"/>
            <w:shd w:val="clear" w:color="auto" w:fill="auto"/>
            <w:vAlign w:val="bottom"/>
          </w:tcPr>
          <w:p w:rsidR="00E94ED2" w:rsidRPr="00E94ED2" w:rsidRDefault="00E94ED2" w:rsidP="00E94ED2">
            <w:pPr>
              <w:jc w:val="right"/>
              <w:rPr>
                <w:rFonts w:ascii="Calibri" w:eastAsia="Times New Roman" w:hAnsi="Calibri"/>
                <w:color w:val="000000"/>
              </w:rPr>
            </w:pPr>
          </w:p>
        </w:tc>
        <w:tc>
          <w:tcPr>
            <w:tcW w:w="1785" w:type="dxa"/>
            <w:shd w:val="clear" w:color="auto" w:fill="auto"/>
            <w:vAlign w:val="bottom"/>
          </w:tcPr>
          <w:p w:rsidR="00E94ED2" w:rsidRPr="00E94ED2" w:rsidRDefault="00E94ED2" w:rsidP="00E94ED2">
            <w:pPr>
              <w:jc w:val="right"/>
              <w:rPr>
                <w:rFonts w:ascii="Calibri" w:eastAsia="Times New Roman" w:hAnsi="Calibri"/>
                <w:color w:val="000000"/>
              </w:rPr>
            </w:pPr>
          </w:p>
        </w:tc>
        <w:tc>
          <w:tcPr>
            <w:tcW w:w="283" w:type="dxa"/>
            <w:shd w:val="clear" w:color="auto" w:fill="auto"/>
            <w:vAlign w:val="bottom"/>
          </w:tcPr>
          <w:p w:rsidR="00E94ED2" w:rsidRPr="00E94ED2" w:rsidRDefault="00E94ED2" w:rsidP="00E94ED2">
            <w:pPr>
              <w:jc w:val="right"/>
              <w:rPr>
                <w:rFonts w:ascii="Calibri" w:eastAsia="Times New Roman" w:hAnsi="Calibri"/>
                <w:color w:val="000000"/>
              </w:rPr>
            </w:pPr>
          </w:p>
        </w:tc>
        <w:tc>
          <w:tcPr>
            <w:tcW w:w="1785" w:type="dxa"/>
            <w:shd w:val="clear" w:color="auto" w:fill="auto"/>
            <w:vAlign w:val="bottom"/>
          </w:tcPr>
          <w:p w:rsidR="00E94ED2" w:rsidRPr="00E94ED2" w:rsidRDefault="00E94ED2" w:rsidP="00E94ED2">
            <w:pPr>
              <w:jc w:val="right"/>
              <w:rPr>
                <w:rFonts w:ascii="Calibri" w:eastAsia="Times New Roman" w:hAnsi="Calibri"/>
                <w:color w:val="000000"/>
              </w:rPr>
            </w:pPr>
          </w:p>
        </w:tc>
      </w:tr>
      <w:tr w:rsidR="00E94ED2" w:rsidRPr="00E94ED2" w:rsidTr="00C01FB1">
        <w:tc>
          <w:tcPr>
            <w:tcW w:w="4503" w:type="dxa"/>
            <w:shd w:val="clear" w:color="auto" w:fill="auto"/>
            <w:vAlign w:val="bottom"/>
          </w:tcPr>
          <w:p w:rsidR="00E94ED2" w:rsidRPr="00E94ED2" w:rsidRDefault="00E94ED2" w:rsidP="00E94ED2">
            <w:pPr>
              <w:rPr>
                <w:rFonts w:ascii="Calibri" w:eastAsia="Times New Roman" w:hAnsi="Calibri"/>
                <w:color w:val="000000"/>
              </w:rPr>
            </w:pPr>
            <w:r w:rsidRPr="00E94ED2">
              <w:rPr>
                <w:rFonts w:ascii="Calibri" w:eastAsia="Times New Roman" w:hAnsi="Calibri"/>
                <w:color w:val="000000"/>
              </w:rPr>
              <w:t>Creditors falling due within one year</w:t>
            </w:r>
          </w:p>
        </w:tc>
        <w:tc>
          <w:tcPr>
            <w:tcW w:w="911" w:type="dxa"/>
            <w:shd w:val="clear" w:color="auto" w:fill="auto"/>
            <w:vAlign w:val="bottom"/>
          </w:tcPr>
          <w:p w:rsidR="00E94ED2" w:rsidRPr="00E94ED2" w:rsidRDefault="00632233" w:rsidP="00E94ED2">
            <w:pPr>
              <w:jc w:val="right"/>
              <w:rPr>
                <w:rFonts w:ascii="Calibri" w:eastAsia="Times New Roman" w:hAnsi="Calibri"/>
                <w:color w:val="000000"/>
              </w:rPr>
            </w:pPr>
            <w:r>
              <w:rPr>
                <w:rFonts w:ascii="Calibri" w:eastAsia="Times New Roman" w:hAnsi="Calibri"/>
                <w:color w:val="000000"/>
              </w:rPr>
              <w:t>1</w:t>
            </w:r>
            <w:r w:rsidR="00AD12E2">
              <w:rPr>
                <w:rFonts w:ascii="Calibri" w:eastAsia="Times New Roman" w:hAnsi="Calibri"/>
                <w:color w:val="000000"/>
              </w:rPr>
              <w:t>2</w:t>
            </w:r>
          </w:p>
        </w:tc>
        <w:tc>
          <w:tcPr>
            <w:tcW w:w="255" w:type="dxa"/>
            <w:shd w:val="clear" w:color="auto" w:fill="auto"/>
            <w:vAlign w:val="bottom"/>
          </w:tcPr>
          <w:p w:rsidR="00E94ED2" w:rsidRPr="00E94ED2" w:rsidRDefault="00E94ED2" w:rsidP="00E94ED2">
            <w:pPr>
              <w:jc w:val="right"/>
              <w:rPr>
                <w:rFonts w:ascii="Calibri" w:eastAsia="Times New Roman" w:hAnsi="Calibri"/>
                <w:color w:val="000000"/>
              </w:rPr>
            </w:pPr>
          </w:p>
        </w:tc>
        <w:tc>
          <w:tcPr>
            <w:tcW w:w="1785" w:type="dxa"/>
            <w:shd w:val="clear" w:color="auto" w:fill="auto"/>
            <w:vAlign w:val="bottom"/>
          </w:tcPr>
          <w:p w:rsidR="00E94ED2" w:rsidRPr="00E94ED2" w:rsidRDefault="00EC59E7" w:rsidP="00E94ED2">
            <w:pPr>
              <w:jc w:val="right"/>
              <w:rPr>
                <w:rFonts w:ascii="Calibri" w:eastAsia="Times New Roman" w:hAnsi="Calibri"/>
                <w:color w:val="000000"/>
              </w:rPr>
            </w:pPr>
            <w:r>
              <w:rPr>
                <w:rFonts w:ascii="Calibri" w:eastAsia="Times New Roman" w:hAnsi="Calibri"/>
                <w:color w:val="000000"/>
              </w:rPr>
              <w:t>(10,942)</w:t>
            </w:r>
          </w:p>
        </w:tc>
        <w:tc>
          <w:tcPr>
            <w:tcW w:w="283" w:type="dxa"/>
            <w:shd w:val="clear" w:color="auto" w:fill="auto"/>
            <w:vAlign w:val="bottom"/>
          </w:tcPr>
          <w:p w:rsidR="00E94ED2" w:rsidRPr="00E94ED2" w:rsidRDefault="00E94ED2" w:rsidP="00E94ED2">
            <w:pPr>
              <w:jc w:val="right"/>
              <w:rPr>
                <w:rFonts w:ascii="Calibri" w:eastAsia="Times New Roman" w:hAnsi="Calibri"/>
                <w:color w:val="000000"/>
              </w:rPr>
            </w:pPr>
          </w:p>
        </w:tc>
        <w:tc>
          <w:tcPr>
            <w:tcW w:w="1785" w:type="dxa"/>
            <w:shd w:val="clear" w:color="auto" w:fill="auto"/>
            <w:vAlign w:val="bottom"/>
          </w:tcPr>
          <w:p w:rsidR="00E94ED2" w:rsidRPr="00E94ED2" w:rsidRDefault="00632233" w:rsidP="00E94ED2">
            <w:pPr>
              <w:jc w:val="right"/>
              <w:rPr>
                <w:rFonts w:ascii="Calibri" w:eastAsia="Times New Roman" w:hAnsi="Calibri"/>
                <w:color w:val="000000"/>
              </w:rPr>
            </w:pPr>
            <w:r>
              <w:rPr>
                <w:rFonts w:ascii="Calibri" w:eastAsia="Times New Roman" w:hAnsi="Calibri"/>
                <w:color w:val="000000"/>
              </w:rPr>
              <w:t>(8,319)</w:t>
            </w:r>
          </w:p>
        </w:tc>
      </w:tr>
      <w:tr w:rsidR="00E94ED2" w:rsidRPr="00E94ED2" w:rsidTr="00C01FB1">
        <w:tc>
          <w:tcPr>
            <w:tcW w:w="4503" w:type="dxa"/>
            <w:shd w:val="clear" w:color="auto" w:fill="auto"/>
            <w:vAlign w:val="bottom"/>
          </w:tcPr>
          <w:p w:rsidR="00E94ED2" w:rsidRPr="00E94ED2" w:rsidRDefault="00E94ED2" w:rsidP="00E94ED2">
            <w:pPr>
              <w:rPr>
                <w:rFonts w:ascii="Calibri" w:eastAsia="Times New Roman" w:hAnsi="Calibri"/>
                <w:color w:val="000000"/>
              </w:rPr>
            </w:pPr>
          </w:p>
        </w:tc>
        <w:tc>
          <w:tcPr>
            <w:tcW w:w="911" w:type="dxa"/>
            <w:shd w:val="clear" w:color="auto" w:fill="auto"/>
            <w:vAlign w:val="bottom"/>
          </w:tcPr>
          <w:p w:rsidR="00E94ED2" w:rsidRPr="00E94ED2" w:rsidRDefault="00E94ED2" w:rsidP="00E94ED2">
            <w:pPr>
              <w:jc w:val="right"/>
              <w:rPr>
                <w:rFonts w:ascii="Calibri" w:eastAsia="Times New Roman" w:hAnsi="Calibri"/>
                <w:color w:val="000000"/>
              </w:rPr>
            </w:pPr>
          </w:p>
        </w:tc>
        <w:tc>
          <w:tcPr>
            <w:tcW w:w="255" w:type="dxa"/>
            <w:shd w:val="clear" w:color="auto" w:fill="auto"/>
            <w:vAlign w:val="bottom"/>
          </w:tcPr>
          <w:p w:rsidR="00E94ED2" w:rsidRPr="00E94ED2" w:rsidRDefault="00E94ED2" w:rsidP="00E94ED2">
            <w:pPr>
              <w:jc w:val="right"/>
              <w:rPr>
                <w:rFonts w:ascii="Calibri" w:eastAsia="Times New Roman" w:hAnsi="Calibri"/>
                <w:color w:val="000000"/>
              </w:rPr>
            </w:pPr>
          </w:p>
        </w:tc>
        <w:tc>
          <w:tcPr>
            <w:tcW w:w="1785" w:type="dxa"/>
            <w:shd w:val="clear" w:color="auto" w:fill="auto"/>
            <w:vAlign w:val="bottom"/>
          </w:tcPr>
          <w:p w:rsidR="00E94ED2" w:rsidRPr="00E94ED2" w:rsidRDefault="00E94ED2" w:rsidP="00E94ED2">
            <w:pPr>
              <w:jc w:val="right"/>
              <w:rPr>
                <w:rFonts w:ascii="Calibri" w:eastAsia="Times New Roman" w:hAnsi="Calibri"/>
                <w:color w:val="000000"/>
              </w:rPr>
            </w:pPr>
          </w:p>
        </w:tc>
        <w:tc>
          <w:tcPr>
            <w:tcW w:w="283" w:type="dxa"/>
            <w:shd w:val="clear" w:color="auto" w:fill="auto"/>
            <w:vAlign w:val="bottom"/>
          </w:tcPr>
          <w:p w:rsidR="00E94ED2" w:rsidRPr="00E94ED2" w:rsidRDefault="00E94ED2" w:rsidP="00E94ED2">
            <w:pPr>
              <w:jc w:val="right"/>
              <w:rPr>
                <w:rFonts w:ascii="Calibri" w:eastAsia="Times New Roman" w:hAnsi="Calibri"/>
                <w:color w:val="000000"/>
              </w:rPr>
            </w:pPr>
          </w:p>
        </w:tc>
        <w:tc>
          <w:tcPr>
            <w:tcW w:w="1785" w:type="dxa"/>
            <w:shd w:val="clear" w:color="auto" w:fill="auto"/>
            <w:vAlign w:val="bottom"/>
          </w:tcPr>
          <w:p w:rsidR="00E94ED2" w:rsidRPr="00E94ED2" w:rsidRDefault="00E94ED2" w:rsidP="00E94ED2">
            <w:pPr>
              <w:jc w:val="right"/>
              <w:rPr>
                <w:rFonts w:ascii="Calibri" w:eastAsia="Times New Roman" w:hAnsi="Calibri"/>
                <w:color w:val="000000"/>
              </w:rPr>
            </w:pPr>
          </w:p>
        </w:tc>
      </w:tr>
      <w:tr w:rsidR="00E94ED2" w:rsidRPr="00E94ED2" w:rsidTr="00C01FB1">
        <w:tc>
          <w:tcPr>
            <w:tcW w:w="4503" w:type="dxa"/>
            <w:shd w:val="clear" w:color="auto" w:fill="auto"/>
            <w:vAlign w:val="bottom"/>
          </w:tcPr>
          <w:p w:rsidR="00E94ED2" w:rsidRPr="00E94ED2" w:rsidRDefault="00E94ED2" w:rsidP="00E94ED2">
            <w:pPr>
              <w:rPr>
                <w:rFonts w:ascii="Calibri" w:eastAsia="Times New Roman" w:hAnsi="Calibri"/>
                <w:color w:val="000000"/>
              </w:rPr>
            </w:pPr>
            <w:r w:rsidRPr="00E94ED2">
              <w:rPr>
                <w:rFonts w:ascii="Calibri" w:eastAsia="Times New Roman" w:hAnsi="Calibri"/>
                <w:color w:val="000000"/>
              </w:rPr>
              <w:t>Net Current Assets</w:t>
            </w:r>
          </w:p>
        </w:tc>
        <w:tc>
          <w:tcPr>
            <w:tcW w:w="911" w:type="dxa"/>
            <w:shd w:val="clear" w:color="auto" w:fill="auto"/>
            <w:vAlign w:val="bottom"/>
          </w:tcPr>
          <w:p w:rsidR="00E94ED2" w:rsidRPr="00E94ED2" w:rsidRDefault="00E94ED2" w:rsidP="00E94ED2">
            <w:pPr>
              <w:jc w:val="right"/>
              <w:rPr>
                <w:rFonts w:ascii="Calibri" w:eastAsia="Times New Roman" w:hAnsi="Calibri"/>
                <w:color w:val="000000"/>
              </w:rPr>
            </w:pPr>
          </w:p>
        </w:tc>
        <w:tc>
          <w:tcPr>
            <w:tcW w:w="255" w:type="dxa"/>
            <w:shd w:val="clear" w:color="auto" w:fill="auto"/>
            <w:vAlign w:val="bottom"/>
          </w:tcPr>
          <w:p w:rsidR="00E94ED2" w:rsidRPr="00E94ED2" w:rsidRDefault="00E94ED2" w:rsidP="00E94ED2">
            <w:pPr>
              <w:jc w:val="right"/>
              <w:rPr>
                <w:rFonts w:ascii="Calibri" w:eastAsia="Times New Roman" w:hAnsi="Calibri"/>
                <w:color w:val="000000"/>
              </w:rPr>
            </w:pPr>
          </w:p>
        </w:tc>
        <w:tc>
          <w:tcPr>
            <w:tcW w:w="1785" w:type="dxa"/>
            <w:shd w:val="clear" w:color="auto" w:fill="auto"/>
            <w:vAlign w:val="bottom"/>
          </w:tcPr>
          <w:p w:rsidR="00E94ED2" w:rsidRPr="002E7145" w:rsidRDefault="00EC59E7" w:rsidP="005C7EA8">
            <w:pPr>
              <w:jc w:val="right"/>
              <w:rPr>
                <w:rFonts w:ascii="Calibri" w:eastAsia="Times New Roman" w:hAnsi="Calibri"/>
                <w:b/>
                <w:color w:val="000000"/>
              </w:rPr>
            </w:pPr>
            <w:r>
              <w:rPr>
                <w:rFonts w:ascii="Calibri" w:eastAsia="Times New Roman" w:hAnsi="Calibri"/>
                <w:b/>
                <w:color w:val="000000"/>
              </w:rPr>
              <w:t>1</w:t>
            </w:r>
            <w:r w:rsidR="005C7EA8">
              <w:rPr>
                <w:rFonts w:ascii="Calibri" w:eastAsia="Times New Roman" w:hAnsi="Calibri"/>
                <w:b/>
                <w:color w:val="000000"/>
              </w:rPr>
              <w:t>19</w:t>
            </w:r>
            <w:r>
              <w:rPr>
                <w:rFonts w:ascii="Calibri" w:eastAsia="Times New Roman" w:hAnsi="Calibri"/>
                <w:b/>
                <w:color w:val="000000"/>
              </w:rPr>
              <w:t>,</w:t>
            </w:r>
            <w:r w:rsidR="005C7EA8">
              <w:rPr>
                <w:rFonts w:ascii="Calibri" w:eastAsia="Times New Roman" w:hAnsi="Calibri"/>
                <w:b/>
                <w:color w:val="000000"/>
              </w:rPr>
              <w:t>0</w:t>
            </w:r>
            <w:r w:rsidR="00B026BB">
              <w:rPr>
                <w:rFonts w:ascii="Calibri" w:eastAsia="Times New Roman" w:hAnsi="Calibri"/>
                <w:b/>
                <w:color w:val="000000"/>
              </w:rPr>
              <w:t>99</w:t>
            </w:r>
          </w:p>
        </w:tc>
        <w:tc>
          <w:tcPr>
            <w:tcW w:w="283" w:type="dxa"/>
            <w:shd w:val="clear" w:color="auto" w:fill="auto"/>
            <w:vAlign w:val="bottom"/>
          </w:tcPr>
          <w:p w:rsidR="00E94ED2" w:rsidRPr="00E94ED2" w:rsidRDefault="00E94ED2" w:rsidP="00E94ED2">
            <w:pPr>
              <w:jc w:val="right"/>
              <w:rPr>
                <w:rFonts w:ascii="Calibri" w:eastAsia="Times New Roman" w:hAnsi="Calibri"/>
                <w:color w:val="000000"/>
              </w:rPr>
            </w:pPr>
          </w:p>
        </w:tc>
        <w:tc>
          <w:tcPr>
            <w:tcW w:w="1785" w:type="dxa"/>
            <w:shd w:val="clear" w:color="auto" w:fill="auto"/>
            <w:vAlign w:val="bottom"/>
          </w:tcPr>
          <w:p w:rsidR="00E94ED2" w:rsidRPr="002E7145" w:rsidRDefault="00632233" w:rsidP="00E94ED2">
            <w:pPr>
              <w:jc w:val="right"/>
              <w:rPr>
                <w:rFonts w:ascii="Calibri" w:eastAsia="Times New Roman" w:hAnsi="Calibri"/>
                <w:b/>
                <w:color w:val="000000"/>
              </w:rPr>
            </w:pPr>
            <w:r>
              <w:rPr>
                <w:rFonts w:ascii="Calibri" w:eastAsia="Times New Roman" w:hAnsi="Calibri"/>
                <w:b/>
                <w:color w:val="000000"/>
              </w:rPr>
              <w:t>62,881</w:t>
            </w:r>
          </w:p>
        </w:tc>
      </w:tr>
      <w:tr w:rsidR="00E94ED2" w:rsidRPr="00E94ED2" w:rsidTr="00C01FB1">
        <w:tc>
          <w:tcPr>
            <w:tcW w:w="4503" w:type="dxa"/>
            <w:shd w:val="clear" w:color="auto" w:fill="auto"/>
            <w:vAlign w:val="bottom"/>
          </w:tcPr>
          <w:p w:rsidR="00E94ED2" w:rsidRPr="00E94ED2" w:rsidRDefault="00E94ED2" w:rsidP="00E94ED2">
            <w:pPr>
              <w:rPr>
                <w:rFonts w:ascii="Calibri" w:eastAsia="Times New Roman" w:hAnsi="Calibri"/>
                <w:color w:val="000000"/>
              </w:rPr>
            </w:pPr>
          </w:p>
        </w:tc>
        <w:tc>
          <w:tcPr>
            <w:tcW w:w="911" w:type="dxa"/>
            <w:shd w:val="clear" w:color="auto" w:fill="auto"/>
            <w:vAlign w:val="bottom"/>
          </w:tcPr>
          <w:p w:rsidR="00E94ED2" w:rsidRPr="00E94ED2" w:rsidRDefault="00E94ED2" w:rsidP="00E94ED2">
            <w:pPr>
              <w:jc w:val="right"/>
              <w:rPr>
                <w:rFonts w:ascii="Calibri" w:eastAsia="Times New Roman" w:hAnsi="Calibri"/>
                <w:color w:val="000000"/>
              </w:rPr>
            </w:pPr>
          </w:p>
        </w:tc>
        <w:tc>
          <w:tcPr>
            <w:tcW w:w="255" w:type="dxa"/>
            <w:shd w:val="clear" w:color="auto" w:fill="auto"/>
            <w:vAlign w:val="bottom"/>
          </w:tcPr>
          <w:p w:rsidR="00E94ED2" w:rsidRPr="00E94ED2" w:rsidRDefault="00E94ED2" w:rsidP="00E94ED2">
            <w:pPr>
              <w:jc w:val="right"/>
              <w:rPr>
                <w:rFonts w:ascii="Calibri" w:eastAsia="Times New Roman" w:hAnsi="Calibri"/>
                <w:color w:val="000000"/>
              </w:rPr>
            </w:pPr>
          </w:p>
        </w:tc>
        <w:tc>
          <w:tcPr>
            <w:tcW w:w="1785" w:type="dxa"/>
            <w:shd w:val="clear" w:color="auto" w:fill="auto"/>
            <w:vAlign w:val="bottom"/>
          </w:tcPr>
          <w:p w:rsidR="00E94ED2" w:rsidRPr="00E94ED2" w:rsidRDefault="00E94ED2" w:rsidP="00E94ED2">
            <w:pPr>
              <w:jc w:val="right"/>
              <w:rPr>
                <w:rFonts w:ascii="Calibri" w:eastAsia="Times New Roman" w:hAnsi="Calibri"/>
                <w:color w:val="000000"/>
              </w:rPr>
            </w:pPr>
          </w:p>
        </w:tc>
        <w:tc>
          <w:tcPr>
            <w:tcW w:w="283" w:type="dxa"/>
            <w:shd w:val="clear" w:color="auto" w:fill="auto"/>
            <w:vAlign w:val="bottom"/>
          </w:tcPr>
          <w:p w:rsidR="00E94ED2" w:rsidRPr="002E7145" w:rsidRDefault="00E94ED2" w:rsidP="00E94ED2">
            <w:pPr>
              <w:jc w:val="right"/>
              <w:rPr>
                <w:rFonts w:ascii="Calibri" w:eastAsia="Times New Roman" w:hAnsi="Calibri"/>
                <w:color w:val="000000"/>
              </w:rPr>
            </w:pPr>
          </w:p>
        </w:tc>
        <w:tc>
          <w:tcPr>
            <w:tcW w:w="1785" w:type="dxa"/>
            <w:shd w:val="clear" w:color="auto" w:fill="auto"/>
            <w:vAlign w:val="bottom"/>
          </w:tcPr>
          <w:p w:rsidR="00E94ED2" w:rsidRPr="00E94ED2" w:rsidRDefault="00E94ED2" w:rsidP="00E94ED2">
            <w:pPr>
              <w:jc w:val="right"/>
              <w:rPr>
                <w:rFonts w:ascii="Calibri" w:eastAsia="Times New Roman" w:hAnsi="Calibri"/>
                <w:color w:val="000000"/>
              </w:rPr>
            </w:pPr>
          </w:p>
        </w:tc>
      </w:tr>
      <w:tr w:rsidR="00E94ED2" w:rsidRPr="00E94ED2" w:rsidTr="00C01FB1">
        <w:tc>
          <w:tcPr>
            <w:tcW w:w="4503" w:type="dxa"/>
            <w:shd w:val="clear" w:color="auto" w:fill="auto"/>
            <w:vAlign w:val="bottom"/>
          </w:tcPr>
          <w:p w:rsidR="00E94ED2" w:rsidRPr="002E7145" w:rsidRDefault="00E94ED2" w:rsidP="00E94ED2">
            <w:pPr>
              <w:rPr>
                <w:rFonts w:ascii="Calibri" w:eastAsia="Times New Roman" w:hAnsi="Calibri"/>
                <w:b/>
                <w:color w:val="000000"/>
              </w:rPr>
            </w:pPr>
            <w:r w:rsidRPr="002E7145">
              <w:rPr>
                <w:rFonts w:ascii="Calibri" w:eastAsia="Times New Roman" w:hAnsi="Calibri"/>
                <w:b/>
                <w:color w:val="000000"/>
              </w:rPr>
              <w:t>Net Assets</w:t>
            </w:r>
          </w:p>
        </w:tc>
        <w:tc>
          <w:tcPr>
            <w:tcW w:w="911" w:type="dxa"/>
            <w:shd w:val="clear" w:color="auto" w:fill="auto"/>
            <w:vAlign w:val="bottom"/>
          </w:tcPr>
          <w:p w:rsidR="00E94ED2" w:rsidRPr="00E94ED2" w:rsidRDefault="00632233" w:rsidP="00E94ED2">
            <w:pPr>
              <w:jc w:val="right"/>
              <w:rPr>
                <w:rFonts w:ascii="Calibri" w:eastAsia="Times New Roman" w:hAnsi="Calibri"/>
                <w:color w:val="000000"/>
              </w:rPr>
            </w:pPr>
            <w:r>
              <w:rPr>
                <w:rFonts w:ascii="Calibri" w:eastAsia="Times New Roman" w:hAnsi="Calibri"/>
                <w:color w:val="000000"/>
              </w:rPr>
              <w:t>1</w:t>
            </w:r>
            <w:r w:rsidR="00AD12E2">
              <w:rPr>
                <w:rFonts w:ascii="Calibri" w:eastAsia="Times New Roman" w:hAnsi="Calibri"/>
                <w:color w:val="000000"/>
              </w:rPr>
              <w:t>3</w:t>
            </w:r>
          </w:p>
        </w:tc>
        <w:tc>
          <w:tcPr>
            <w:tcW w:w="255" w:type="dxa"/>
            <w:shd w:val="clear" w:color="auto" w:fill="auto"/>
            <w:vAlign w:val="bottom"/>
          </w:tcPr>
          <w:p w:rsidR="00E94ED2" w:rsidRPr="00E94ED2" w:rsidRDefault="00E94ED2" w:rsidP="00E94ED2">
            <w:pPr>
              <w:jc w:val="right"/>
              <w:rPr>
                <w:rFonts w:ascii="Calibri" w:eastAsia="Times New Roman" w:hAnsi="Calibri"/>
                <w:color w:val="000000"/>
              </w:rPr>
            </w:pPr>
          </w:p>
        </w:tc>
        <w:tc>
          <w:tcPr>
            <w:tcW w:w="1785" w:type="dxa"/>
            <w:shd w:val="clear" w:color="auto" w:fill="auto"/>
            <w:vAlign w:val="bottom"/>
          </w:tcPr>
          <w:p w:rsidR="00E94ED2" w:rsidRPr="002E7145" w:rsidRDefault="00EC59E7" w:rsidP="005C7EA8">
            <w:pPr>
              <w:jc w:val="right"/>
              <w:rPr>
                <w:rFonts w:ascii="Calibri" w:eastAsia="Times New Roman" w:hAnsi="Calibri"/>
                <w:b/>
                <w:color w:val="000000"/>
              </w:rPr>
            </w:pPr>
            <w:r>
              <w:rPr>
                <w:rFonts w:ascii="Calibri" w:eastAsia="Times New Roman" w:hAnsi="Calibri"/>
                <w:b/>
                <w:color w:val="000000"/>
              </w:rPr>
              <w:t>1</w:t>
            </w:r>
            <w:r w:rsidR="005C7EA8">
              <w:rPr>
                <w:rFonts w:ascii="Calibri" w:eastAsia="Times New Roman" w:hAnsi="Calibri"/>
                <w:b/>
                <w:color w:val="000000"/>
              </w:rPr>
              <w:t>21</w:t>
            </w:r>
            <w:r>
              <w:rPr>
                <w:rFonts w:ascii="Calibri" w:eastAsia="Times New Roman" w:hAnsi="Calibri"/>
                <w:b/>
                <w:color w:val="000000"/>
              </w:rPr>
              <w:t>,</w:t>
            </w:r>
            <w:r w:rsidR="005C7EA8">
              <w:rPr>
                <w:rFonts w:ascii="Calibri" w:eastAsia="Times New Roman" w:hAnsi="Calibri"/>
                <w:b/>
                <w:color w:val="000000"/>
              </w:rPr>
              <w:t>125</w:t>
            </w:r>
          </w:p>
        </w:tc>
        <w:tc>
          <w:tcPr>
            <w:tcW w:w="283" w:type="dxa"/>
            <w:shd w:val="clear" w:color="auto" w:fill="auto"/>
            <w:vAlign w:val="bottom"/>
          </w:tcPr>
          <w:p w:rsidR="00E94ED2" w:rsidRPr="002E7145" w:rsidRDefault="00E94ED2" w:rsidP="00E94ED2">
            <w:pPr>
              <w:jc w:val="right"/>
              <w:rPr>
                <w:rFonts w:ascii="Calibri" w:eastAsia="Times New Roman" w:hAnsi="Calibri"/>
                <w:color w:val="000000"/>
              </w:rPr>
            </w:pPr>
          </w:p>
        </w:tc>
        <w:tc>
          <w:tcPr>
            <w:tcW w:w="1785" w:type="dxa"/>
            <w:shd w:val="clear" w:color="auto" w:fill="auto"/>
            <w:vAlign w:val="bottom"/>
          </w:tcPr>
          <w:p w:rsidR="00E94ED2" w:rsidRPr="002E7145" w:rsidRDefault="00632233" w:rsidP="00E94ED2">
            <w:pPr>
              <w:jc w:val="right"/>
              <w:rPr>
                <w:rFonts w:ascii="Calibri" w:eastAsia="Times New Roman" w:hAnsi="Calibri"/>
                <w:b/>
                <w:color w:val="000000"/>
              </w:rPr>
            </w:pPr>
            <w:r>
              <w:rPr>
                <w:rFonts w:ascii="Calibri" w:eastAsia="Times New Roman" w:hAnsi="Calibri"/>
                <w:b/>
                <w:color w:val="000000"/>
              </w:rPr>
              <w:t>62,881</w:t>
            </w:r>
          </w:p>
        </w:tc>
      </w:tr>
      <w:tr w:rsidR="00E94ED2" w:rsidRPr="00E94ED2" w:rsidTr="00C01FB1">
        <w:tc>
          <w:tcPr>
            <w:tcW w:w="4503" w:type="dxa"/>
            <w:shd w:val="clear" w:color="auto" w:fill="auto"/>
            <w:vAlign w:val="bottom"/>
          </w:tcPr>
          <w:p w:rsidR="00E94ED2" w:rsidRPr="00E94ED2" w:rsidRDefault="00E94ED2" w:rsidP="00E94ED2">
            <w:pPr>
              <w:rPr>
                <w:rFonts w:ascii="Calibri" w:eastAsia="Times New Roman" w:hAnsi="Calibri"/>
                <w:color w:val="000000"/>
              </w:rPr>
            </w:pPr>
          </w:p>
        </w:tc>
        <w:tc>
          <w:tcPr>
            <w:tcW w:w="911" w:type="dxa"/>
            <w:shd w:val="clear" w:color="auto" w:fill="auto"/>
            <w:vAlign w:val="bottom"/>
          </w:tcPr>
          <w:p w:rsidR="00E94ED2" w:rsidRPr="00E94ED2" w:rsidRDefault="00E94ED2" w:rsidP="00E94ED2">
            <w:pPr>
              <w:jc w:val="right"/>
              <w:rPr>
                <w:rFonts w:ascii="Calibri" w:eastAsia="Times New Roman" w:hAnsi="Calibri"/>
                <w:color w:val="000000"/>
              </w:rPr>
            </w:pPr>
          </w:p>
        </w:tc>
        <w:tc>
          <w:tcPr>
            <w:tcW w:w="255" w:type="dxa"/>
            <w:shd w:val="clear" w:color="auto" w:fill="auto"/>
            <w:vAlign w:val="bottom"/>
          </w:tcPr>
          <w:p w:rsidR="00E94ED2" w:rsidRPr="00E94ED2" w:rsidRDefault="00E94ED2" w:rsidP="00E94ED2">
            <w:pPr>
              <w:jc w:val="right"/>
              <w:rPr>
                <w:rFonts w:ascii="Calibri" w:eastAsia="Times New Roman" w:hAnsi="Calibri"/>
                <w:color w:val="000000"/>
              </w:rPr>
            </w:pPr>
          </w:p>
        </w:tc>
        <w:tc>
          <w:tcPr>
            <w:tcW w:w="1785" w:type="dxa"/>
            <w:shd w:val="clear" w:color="auto" w:fill="auto"/>
            <w:vAlign w:val="bottom"/>
          </w:tcPr>
          <w:p w:rsidR="00E94ED2" w:rsidRPr="00E94ED2" w:rsidRDefault="00E94ED2" w:rsidP="00E94ED2">
            <w:pPr>
              <w:jc w:val="right"/>
              <w:rPr>
                <w:rFonts w:ascii="Calibri" w:eastAsia="Times New Roman" w:hAnsi="Calibri"/>
                <w:color w:val="000000"/>
              </w:rPr>
            </w:pPr>
          </w:p>
        </w:tc>
        <w:tc>
          <w:tcPr>
            <w:tcW w:w="283" w:type="dxa"/>
            <w:shd w:val="clear" w:color="auto" w:fill="auto"/>
            <w:vAlign w:val="bottom"/>
          </w:tcPr>
          <w:p w:rsidR="00E94ED2" w:rsidRPr="002E7145" w:rsidRDefault="00E94ED2" w:rsidP="00E94ED2">
            <w:pPr>
              <w:jc w:val="right"/>
              <w:rPr>
                <w:rFonts w:ascii="Calibri" w:eastAsia="Times New Roman" w:hAnsi="Calibri"/>
                <w:color w:val="000000"/>
              </w:rPr>
            </w:pPr>
          </w:p>
        </w:tc>
        <w:tc>
          <w:tcPr>
            <w:tcW w:w="1785" w:type="dxa"/>
            <w:shd w:val="clear" w:color="auto" w:fill="auto"/>
            <w:vAlign w:val="bottom"/>
          </w:tcPr>
          <w:p w:rsidR="00E94ED2" w:rsidRPr="00E94ED2" w:rsidRDefault="00E94ED2" w:rsidP="00E94ED2">
            <w:pPr>
              <w:jc w:val="right"/>
              <w:rPr>
                <w:rFonts w:ascii="Calibri" w:eastAsia="Times New Roman" w:hAnsi="Calibri"/>
                <w:color w:val="000000"/>
              </w:rPr>
            </w:pPr>
          </w:p>
        </w:tc>
      </w:tr>
      <w:tr w:rsidR="00E94ED2" w:rsidRPr="00E94ED2" w:rsidTr="00C01FB1">
        <w:tc>
          <w:tcPr>
            <w:tcW w:w="4503" w:type="dxa"/>
            <w:shd w:val="clear" w:color="auto" w:fill="auto"/>
            <w:vAlign w:val="bottom"/>
          </w:tcPr>
          <w:p w:rsidR="00E94ED2" w:rsidRPr="00E94ED2" w:rsidRDefault="00E94ED2" w:rsidP="00E94ED2">
            <w:pPr>
              <w:rPr>
                <w:rFonts w:ascii="Calibri" w:eastAsia="Times New Roman" w:hAnsi="Calibri"/>
                <w:color w:val="000000"/>
              </w:rPr>
            </w:pPr>
            <w:r w:rsidRPr="00E94ED2">
              <w:rPr>
                <w:rFonts w:ascii="Calibri" w:eastAsia="Times New Roman" w:hAnsi="Calibri"/>
                <w:color w:val="000000"/>
              </w:rPr>
              <w:t>Funds</w:t>
            </w:r>
          </w:p>
        </w:tc>
        <w:tc>
          <w:tcPr>
            <w:tcW w:w="911" w:type="dxa"/>
            <w:shd w:val="clear" w:color="auto" w:fill="auto"/>
            <w:vAlign w:val="bottom"/>
          </w:tcPr>
          <w:p w:rsidR="00E94ED2" w:rsidRPr="00E94ED2" w:rsidRDefault="00E94ED2" w:rsidP="00E94ED2">
            <w:pPr>
              <w:jc w:val="right"/>
              <w:rPr>
                <w:rFonts w:ascii="Calibri" w:eastAsia="Times New Roman" w:hAnsi="Calibri"/>
                <w:color w:val="000000"/>
              </w:rPr>
            </w:pPr>
          </w:p>
        </w:tc>
        <w:tc>
          <w:tcPr>
            <w:tcW w:w="255" w:type="dxa"/>
            <w:shd w:val="clear" w:color="auto" w:fill="auto"/>
            <w:vAlign w:val="bottom"/>
          </w:tcPr>
          <w:p w:rsidR="00E94ED2" w:rsidRPr="00E94ED2" w:rsidRDefault="00E94ED2" w:rsidP="00E94ED2">
            <w:pPr>
              <w:jc w:val="right"/>
              <w:rPr>
                <w:rFonts w:ascii="Calibri" w:eastAsia="Times New Roman" w:hAnsi="Calibri"/>
                <w:color w:val="000000"/>
              </w:rPr>
            </w:pPr>
          </w:p>
        </w:tc>
        <w:tc>
          <w:tcPr>
            <w:tcW w:w="1785" w:type="dxa"/>
            <w:shd w:val="clear" w:color="auto" w:fill="auto"/>
            <w:vAlign w:val="bottom"/>
          </w:tcPr>
          <w:p w:rsidR="00E94ED2" w:rsidRPr="00E94ED2" w:rsidRDefault="00E94ED2" w:rsidP="00E94ED2">
            <w:pPr>
              <w:jc w:val="right"/>
              <w:rPr>
                <w:rFonts w:ascii="Calibri" w:eastAsia="Times New Roman" w:hAnsi="Calibri"/>
                <w:color w:val="000000"/>
              </w:rPr>
            </w:pPr>
          </w:p>
        </w:tc>
        <w:tc>
          <w:tcPr>
            <w:tcW w:w="283" w:type="dxa"/>
            <w:shd w:val="clear" w:color="auto" w:fill="auto"/>
            <w:vAlign w:val="bottom"/>
          </w:tcPr>
          <w:p w:rsidR="00E94ED2" w:rsidRPr="002E7145" w:rsidRDefault="00E94ED2" w:rsidP="00E94ED2">
            <w:pPr>
              <w:jc w:val="right"/>
              <w:rPr>
                <w:rFonts w:ascii="Calibri" w:eastAsia="Times New Roman" w:hAnsi="Calibri"/>
                <w:color w:val="000000"/>
              </w:rPr>
            </w:pPr>
          </w:p>
        </w:tc>
        <w:tc>
          <w:tcPr>
            <w:tcW w:w="1785" w:type="dxa"/>
            <w:shd w:val="clear" w:color="auto" w:fill="auto"/>
            <w:vAlign w:val="bottom"/>
          </w:tcPr>
          <w:p w:rsidR="00E94ED2" w:rsidRPr="00E94ED2" w:rsidRDefault="00E94ED2" w:rsidP="00E94ED2">
            <w:pPr>
              <w:jc w:val="right"/>
              <w:rPr>
                <w:rFonts w:ascii="Calibri" w:eastAsia="Times New Roman" w:hAnsi="Calibri"/>
                <w:color w:val="000000"/>
              </w:rPr>
            </w:pPr>
          </w:p>
        </w:tc>
      </w:tr>
      <w:tr w:rsidR="00E94ED2" w:rsidRPr="00E94ED2" w:rsidTr="00C01FB1">
        <w:tc>
          <w:tcPr>
            <w:tcW w:w="4503" w:type="dxa"/>
            <w:shd w:val="clear" w:color="auto" w:fill="auto"/>
            <w:vAlign w:val="bottom"/>
          </w:tcPr>
          <w:p w:rsidR="00E94ED2" w:rsidRPr="00E94ED2" w:rsidRDefault="00E94ED2" w:rsidP="00E94ED2">
            <w:pPr>
              <w:rPr>
                <w:rFonts w:ascii="Calibri" w:eastAsia="Times New Roman" w:hAnsi="Calibri"/>
                <w:color w:val="000000"/>
              </w:rPr>
            </w:pPr>
          </w:p>
        </w:tc>
        <w:tc>
          <w:tcPr>
            <w:tcW w:w="911" w:type="dxa"/>
            <w:shd w:val="clear" w:color="auto" w:fill="auto"/>
            <w:vAlign w:val="bottom"/>
          </w:tcPr>
          <w:p w:rsidR="00E94ED2" w:rsidRPr="00E94ED2" w:rsidRDefault="00E94ED2" w:rsidP="00E94ED2">
            <w:pPr>
              <w:jc w:val="right"/>
              <w:rPr>
                <w:rFonts w:ascii="Calibri" w:eastAsia="Times New Roman" w:hAnsi="Calibri"/>
                <w:color w:val="000000"/>
              </w:rPr>
            </w:pPr>
          </w:p>
        </w:tc>
        <w:tc>
          <w:tcPr>
            <w:tcW w:w="255" w:type="dxa"/>
            <w:shd w:val="clear" w:color="auto" w:fill="auto"/>
            <w:vAlign w:val="bottom"/>
          </w:tcPr>
          <w:p w:rsidR="00E94ED2" w:rsidRPr="00E94ED2" w:rsidRDefault="00E94ED2" w:rsidP="00E94ED2">
            <w:pPr>
              <w:jc w:val="right"/>
              <w:rPr>
                <w:rFonts w:ascii="Calibri" w:eastAsia="Times New Roman" w:hAnsi="Calibri"/>
                <w:color w:val="000000"/>
              </w:rPr>
            </w:pPr>
          </w:p>
        </w:tc>
        <w:tc>
          <w:tcPr>
            <w:tcW w:w="1785" w:type="dxa"/>
            <w:shd w:val="clear" w:color="auto" w:fill="auto"/>
            <w:vAlign w:val="bottom"/>
          </w:tcPr>
          <w:p w:rsidR="00E94ED2" w:rsidRPr="00E94ED2" w:rsidRDefault="00E94ED2" w:rsidP="00E94ED2">
            <w:pPr>
              <w:jc w:val="right"/>
              <w:rPr>
                <w:rFonts w:ascii="Calibri" w:eastAsia="Times New Roman" w:hAnsi="Calibri"/>
                <w:color w:val="000000"/>
              </w:rPr>
            </w:pPr>
          </w:p>
        </w:tc>
        <w:tc>
          <w:tcPr>
            <w:tcW w:w="283" w:type="dxa"/>
            <w:shd w:val="clear" w:color="auto" w:fill="auto"/>
            <w:vAlign w:val="bottom"/>
          </w:tcPr>
          <w:p w:rsidR="00E94ED2" w:rsidRPr="002E7145" w:rsidRDefault="00E94ED2" w:rsidP="00E94ED2">
            <w:pPr>
              <w:jc w:val="right"/>
              <w:rPr>
                <w:rFonts w:ascii="Calibri" w:eastAsia="Times New Roman" w:hAnsi="Calibri"/>
                <w:color w:val="000000"/>
              </w:rPr>
            </w:pPr>
          </w:p>
        </w:tc>
        <w:tc>
          <w:tcPr>
            <w:tcW w:w="1785" w:type="dxa"/>
            <w:shd w:val="clear" w:color="auto" w:fill="auto"/>
            <w:vAlign w:val="bottom"/>
          </w:tcPr>
          <w:p w:rsidR="00E94ED2" w:rsidRPr="00E94ED2" w:rsidRDefault="00E94ED2" w:rsidP="00E94ED2">
            <w:pPr>
              <w:jc w:val="right"/>
              <w:rPr>
                <w:rFonts w:ascii="Calibri" w:eastAsia="Times New Roman" w:hAnsi="Calibri"/>
                <w:color w:val="000000"/>
              </w:rPr>
            </w:pPr>
          </w:p>
        </w:tc>
      </w:tr>
      <w:tr w:rsidR="00E94ED2" w:rsidRPr="00E94ED2" w:rsidTr="00C01FB1">
        <w:tc>
          <w:tcPr>
            <w:tcW w:w="4503" w:type="dxa"/>
            <w:shd w:val="clear" w:color="auto" w:fill="auto"/>
            <w:vAlign w:val="bottom"/>
          </w:tcPr>
          <w:p w:rsidR="00E94ED2" w:rsidRPr="00E94ED2" w:rsidRDefault="00E94ED2" w:rsidP="00E94ED2">
            <w:pPr>
              <w:rPr>
                <w:rFonts w:ascii="Calibri" w:eastAsia="Times New Roman" w:hAnsi="Calibri"/>
                <w:color w:val="000000"/>
              </w:rPr>
            </w:pPr>
            <w:r w:rsidRPr="00E94ED2">
              <w:rPr>
                <w:rFonts w:ascii="Calibri" w:eastAsia="Times New Roman" w:hAnsi="Calibri"/>
                <w:color w:val="000000"/>
              </w:rPr>
              <w:t>Unrestricted Funds</w:t>
            </w:r>
          </w:p>
        </w:tc>
        <w:tc>
          <w:tcPr>
            <w:tcW w:w="911" w:type="dxa"/>
            <w:shd w:val="clear" w:color="auto" w:fill="auto"/>
            <w:vAlign w:val="bottom"/>
          </w:tcPr>
          <w:p w:rsidR="00E94ED2" w:rsidRPr="00E94ED2" w:rsidRDefault="00632233" w:rsidP="00714C69">
            <w:pPr>
              <w:jc w:val="right"/>
              <w:rPr>
                <w:rFonts w:ascii="Calibri" w:eastAsia="Times New Roman" w:hAnsi="Calibri"/>
                <w:color w:val="000000"/>
              </w:rPr>
            </w:pPr>
            <w:r>
              <w:rPr>
                <w:rFonts w:ascii="Calibri" w:eastAsia="Times New Roman" w:hAnsi="Calibri"/>
                <w:color w:val="000000"/>
              </w:rPr>
              <w:t>1</w:t>
            </w:r>
            <w:r w:rsidR="00AD12E2">
              <w:rPr>
                <w:rFonts w:ascii="Calibri" w:eastAsia="Times New Roman" w:hAnsi="Calibri"/>
                <w:color w:val="000000"/>
              </w:rPr>
              <w:t>4</w:t>
            </w:r>
            <w:r>
              <w:rPr>
                <w:rFonts w:ascii="Calibri" w:eastAsia="Times New Roman" w:hAnsi="Calibri"/>
                <w:color w:val="000000"/>
              </w:rPr>
              <w:t>.1</w:t>
            </w:r>
          </w:p>
        </w:tc>
        <w:tc>
          <w:tcPr>
            <w:tcW w:w="255" w:type="dxa"/>
            <w:shd w:val="clear" w:color="auto" w:fill="auto"/>
            <w:vAlign w:val="bottom"/>
          </w:tcPr>
          <w:p w:rsidR="00E94ED2" w:rsidRPr="00E94ED2" w:rsidRDefault="00E94ED2" w:rsidP="00E94ED2">
            <w:pPr>
              <w:jc w:val="right"/>
              <w:rPr>
                <w:rFonts w:ascii="Calibri" w:eastAsia="Times New Roman" w:hAnsi="Calibri"/>
                <w:color w:val="000000"/>
              </w:rPr>
            </w:pPr>
          </w:p>
        </w:tc>
        <w:tc>
          <w:tcPr>
            <w:tcW w:w="1785" w:type="dxa"/>
            <w:shd w:val="clear" w:color="auto" w:fill="auto"/>
            <w:vAlign w:val="bottom"/>
          </w:tcPr>
          <w:p w:rsidR="00E94ED2" w:rsidRPr="00E94ED2" w:rsidRDefault="005C7EA8" w:rsidP="005C7EA8">
            <w:pPr>
              <w:jc w:val="right"/>
              <w:rPr>
                <w:rFonts w:ascii="Calibri" w:eastAsia="Times New Roman" w:hAnsi="Calibri"/>
                <w:color w:val="000000"/>
              </w:rPr>
            </w:pPr>
            <w:r>
              <w:rPr>
                <w:rFonts w:ascii="Calibri" w:eastAsia="Times New Roman" w:hAnsi="Calibri"/>
                <w:color w:val="000000"/>
              </w:rPr>
              <w:t>62</w:t>
            </w:r>
            <w:r w:rsidR="00AD12E2">
              <w:rPr>
                <w:rFonts w:ascii="Calibri" w:eastAsia="Times New Roman" w:hAnsi="Calibri"/>
                <w:color w:val="000000"/>
              </w:rPr>
              <w:t>,</w:t>
            </w:r>
            <w:r>
              <w:rPr>
                <w:rFonts w:ascii="Calibri" w:eastAsia="Times New Roman" w:hAnsi="Calibri"/>
                <w:color w:val="000000"/>
              </w:rPr>
              <w:t>430</w:t>
            </w:r>
          </w:p>
        </w:tc>
        <w:tc>
          <w:tcPr>
            <w:tcW w:w="283" w:type="dxa"/>
            <w:shd w:val="clear" w:color="auto" w:fill="auto"/>
            <w:vAlign w:val="bottom"/>
          </w:tcPr>
          <w:p w:rsidR="00E94ED2" w:rsidRPr="002E7145" w:rsidRDefault="00E94ED2" w:rsidP="00E94ED2">
            <w:pPr>
              <w:jc w:val="right"/>
              <w:rPr>
                <w:rFonts w:ascii="Calibri" w:eastAsia="Times New Roman" w:hAnsi="Calibri"/>
                <w:color w:val="000000"/>
              </w:rPr>
            </w:pPr>
          </w:p>
        </w:tc>
        <w:tc>
          <w:tcPr>
            <w:tcW w:w="1785" w:type="dxa"/>
            <w:shd w:val="clear" w:color="auto" w:fill="auto"/>
            <w:vAlign w:val="bottom"/>
          </w:tcPr>
          <w:p w:rsidR="00E94ED2" w:rsidRPr="00E94ED2" w:rsidRDefault="00632233" w:rsidP="00E94ED2">
            <w:pPr>
              <w:jc w:val="right"/>
              <w:rPr>
                <w:rFonts w:ascii="Calibri" w:eastAsia="Times New Roman" w:hAnsi="Calibri"/>
                <w:color w:val="000000"/>
              </w:rPr>
            </w:pPr>
            <w:r>
              <w:rPr>
                <w:rFonts w:ascii="Calibri" w:eastAsia="Times New Roman" w:hAnsi="Calibri"/>
                <w:color w:val="000000"/>
              </w:rPr>
              <w:t>32,146</w:t>
            </w:r>
          </w:p>
        </w:tc>
      </w:tr>
      <w:tr w:rsidR="00E94ED2" w:rsidRPr="00E94ED2" w:rsidTr="00C01FB1">
        <w:tc>
          <w:tcPr>
            <w:tcW w:w="4503" w:type="dxa"/>
            <w:shd w:val="clear" w:color="auto" w:fill="auto"/>
            <w:vAlign w:val="bottom"/>
          </w:tcPr>
          <w:p w:rsidR="00E94ED2" w:rsidRPr="00E94ED2" w:rsidRDefault="00E94ED2" w:rsidP="00E94ED2">
            <w:pPr>
              <w:rPr>
                <w:rFonts w:ascii="Calibri" w:eastAsia="Times New Roman" w:hAnsi="Calibri"/>
                <w:color w:val="000000"/>
              </w:rPr>
            </w:pPr>
            <w:r w:rsidRPr="00E94ED2">
              <w:rPr>
                <w:rFonts w:ascii="Calibri" w:eastAsia="Times New Roman" w:hAnsi="Calibri"/>
                <w:color w:val="000000"/>
              </w:rPr>
              <w:t>Restricted Funds</w:t>
            </w:r>
          </w:p>
        </w:tc>
        <w:tc>
          <w:tcPr>
            <w:tcW w:w="911" w:type="dxa"/>
            <w:shd w:val="clear" w:color="auto" w:fill="auto"/>
            <w:vAlign w:val="bottom"/>
          </w:tcPr>
          <w:p w:rsidR="00E94ED2" w:rsidRPr="00E94ED2" w:rsidRDefault="00AD12E2" w:rsidP="00E94ED2">
            <w:pPr>
              <w:jc w:val="right"/>
              <w:rPr>
                <w:rFonts w:ascii="Calibri" w:eastAsia="Times New Roman" w:hAnsi="Calibri"/>
                <w:color w:val="000000"/>
              </w:rPr>
            </w:pPr>
            <w:r>
              <w:rPr>
                <w:rFonts w:ascii="Calibri" w:eastAsia="Times New Roman" w:hAnsi="Calibri"/>
                <w:color w:val="000000"/>
              </w:rPr>
              <w:t>14</w:t>
            </w:r>
            <w:r w:rsidR="00632233">
              <w:rPr>
                <w:rFonts w:ascii="Calibri" w:eastAsia="Times New Roman" w:hAnsi="Calibri"/>
                <w:color w:val="000000"/>
              </w:rPr>
              <w:t>.2</w:t>
            </w:r>
          </w:p>
        </w:tc>
        <w:tc>
          <w:tcPr>
            <w:tcW w:w="255" w:type="dxa"/>
            <w:shd w:val="clear" w:color="auto" w:fill="auto"/>
            <w:vAlign w:val="bottom"/>
          </w:tcPr>
          <w:p w:rsidR="00E94ED2" w:rsidRPr="00E94ED2" w:rsidRDefault="00E94ED2" w:rsidP="00E94ED2">
            <w:pPr>
              <w:jc w:val="right"/>
              <w:rPr>
                <w:rFonts w:ascii="Calibri" w:eastAsia="Times New Roman" w:hAnsi="Calibri"/>
                <w:color w:val="000000"/>
              </w:rPr>
            </w:pPr>
          </w:p>
        </w:tc>
        <w:tc>
          <w:tcPr>
            <w:tcW w:w="1785" w:type="dxa"/>
            <w:shd w:val="clear" w:color="auto" w:fill="auto"/>
            <w:vAlign w:val="bottom"/>
          </w:tcPr>
          <w:p w:rsidR="00E94ED2" w:rsidRPr="00E94ED2" w:rsidRDefault="00EC59E7" w:rsidP="005E35A9">
            <w:pPr>
              <w:jc w:val="right"/>
              <w:rPr>
                <w:rFonts w:ascii="Calibri" w:eastAsia="Times New Roman" w:hAnsi="Calibri"/>
                <w:color w:val="000000"/>
              </w:rPr>
            </w:pPr>
            <w:r>
              <w:rPr>
                <w:rFonts w:ascii="Calibri" w:eastAsia="Times New Roman" w:hAnsi="Calibri"/>
                <w:color w:val="000000"/>
              </w:rPr>
              <w:t>5</w:t>
            </w:r>
            <w:r w:rsidR="005C7EA8">
              <w:rPr>
                <w:rFonts w:ascii="Calibri" w:eastAsia="Times New Roman" w:hAnsi="Calibri"/>
                <w:color w:val="000000"/>
              </w:rPr>
              <w:t>8</w:t>
            </w:r>
            <w:r>
              <w:rPr>
                <w:rFonts w:ascii="Calibri" w:eastAsia="Times New Roman" w:hAnsi="Calibri"/>
                <w:color w:val="000000"/>
              </w:rPr>
              <w:t>,</w:t>
            </w:r>
            <w:r w:rsidR="005E35A9">
              <w:rPr>
                <w:rFonts w:ascii="Calibri" w:eastAsia="Times New Roman" w:hAnsi="Calibri"/>
                <w:color w:val="000000"/>
              </w:rPr>
              <w:t>6</w:t>
            </w:r>
            <w:r w:rsidR="005C7EA8">
              <w:rPr>
                <w:rFonts w:ascii="Calibri" w:eastAsia="Times New Roman" w:hAnsi="Calibri"/>
                <w:color w:val="000000"/>
              </w:rPr>
              <w:t>95</w:t>
            </w:r>
          </w:p>
        </w:tc>
        <w:tc>
          <w:tcPr>
            <w:tcW w:w="283" w:type="dxa"/>
            <w:shd w:val="clear" w:color="auto" w:fill="auto"/>
            <w:vAlign w:val="bottom"/>
          </w:tcPr>
          <w:p w:rsidR="00E94ED2" w:rsidRPr="002E7145" w:rsidRDefault="00E94ED2" w:rsidP="00E94ED2">
            <w:pPr>
              <w:jc w:val="right"/>
              <w:rPr>
                <w:rFonts w:ascii="Calibri" w:eastAsia="Times New Roman" w:hAnsi="Calibri"/>
                <w:color w:val="000000"/>
              </w:rPr>
            </w:pPr>
          </w:p>
        </w:tc>
        <w:tc>
          <w:tcPr>
            <w:tcW w:w="1785" w:type="dxa"/>
            <w:shd w:val="clear" w:color="auto" w:fill="auto"/>
            <w:vAlign w:val="bottom"/>
          </w:tcPr>
          <w:p w:rsidR="00E94ED2" w:rsidRPr="00E94ED2" w:rsidRDefault="00632233" w:rsidP="00E94ED2">
            <w:pPr>
              <w:jc w:val="right"/>
              <w:rPr>
                <w:rFonts w:ascii="Calibri" w:eastAsia="Times New Roman" w:hAnsi="Calibri"/>
                <w:color w:val="000000"/>
              </w:rPr>
            </w:pPr>
            <w:r>
              <w:rPr>
                <w:rFonts w:ascii="Calibri" w:eastAsia="Times New Roman" w:hAnsi="Calibri"/>
                <w:color w:val="000000"/>
              </w:rPr>
              <w:t>30,735</w:t>
            </w:r>
          </w:p>
        </w:tc>
      </w:tr>
      <w:tr w:rsidR="00E94ED2" w:rsidRPr="00E94ED2" w:rsidTr="00C01FB1">
        <w:tc>
          <w:tcPr>
            <w:tcW w:w="4503" w:type="dxa"/>
            <w:shd w:val="clear" w:color="auto" w:fill="auto"/>
            <w:vAlign w:val="bottom"/>
          </w:tcPr>
          <w:p w:rsidR="00E94ED2" w:rsidRPr="00E94ED2" w:rsidRDefault="00E94ED2" w:rsidP="00E94ED2">
            <w:pPr>
              <w:rPr>
                <w:rFonts w:ascii="Calibri" w:eastAsia="Times New Roman" w:hAnsi="Calibri"/>
                <w:color w:val="000000"/>
              </w:rPr>
            </w:pPr>
          </w:p>
        </w:tc>
        <w:tc>
          <w:tcPr>
            <w:tcW w:w="911" w:type="dxa"/>
            <w:shd w:val="clear" w:color="auto" w:fill="auto"/>
            <w:vAlign w:val="bottom"/>
          </w:tcPr>
          <w:p w:rsidR="00E94ED2" w:rsidRPr="00E94ED2" w:rsidRDefault="00E94ED2" w:rsidP="00E94ED2">
            <w:pPr>
              <w:jc w:val="right"/>
              <w:rPr>
                <w:rFonts w:ascii="Calibri" w:eastAsia="Times New Roman" w:hAnsi="Calibri"/>
                <w:color w:val="000000"/>
              </w:rPr>
            </w:pPr>
          </w:p>
        </w:tc>
        <w:tc>
          <w:tcPr>
            <w:tcW w:w="255" w:type="dxa"/>
            <w:shd w:val="clear" w:color="auto" w:fill="auto"/>
            <w:vAlign w:val="bottom"/>
          </w:tcPr>
          <w:p w:rsidR="00E94ED2" w:rsidRPr="00E94ED2" w:rsidRDefault="00E94ED2" w:rsidP="00E94ED2">
            <w:pPr>
              <w:jc w:val="right"/>
              <w:rPr>
                <w:rFonts w:ascii="Calibri" w:eastAsia="Times New Roman" w:hAnsi="Calibri"/>
                <w:color w:val="000000"/>
              </w:rPr>
            </w:pPr>
          </w:p>
        </w:tc>
        <w:tc>
          <w:tcPr>
            <w:tcW w:w="1785" w:type="dxa"/>
            <w:tcBorders>
              <w:bottom w:val="single" w:sz="18" w:space="0" w:color="auto"/>
            </w:tcBorders>
            <w:shd w:val="clear" w:color="auto" w:fill="auto"/>
            <w:vAlign w:val="bottom"/>
          </w:tcPr>
          <w:p w:rsidR="00E94ED2" w:rsidRPr="00E94ED2" w:rsidRDefault="00E94ED2" w:rsidP="00E94ED2">
            <w:pPr>
              <w:jc w:val="right"/>
              <w:rPr>
                <w:rFonts w:ascii="Calibri" w:eastAsia="Times New Roman" w:hAnsi="Calibri"/>
                <w:color w:val="000000"/>
              </w:rPr>
            </w:pPr>
          </w:p>
        </w:tc>
        <w:tc>
          <w:tcPr>
            <w:tcW w:w="283" w:type="dxa"/>
            <w:shd w:val="clear" w:color="auto" w:fill="auto"/>
            <w:vAlign w:val="bottom"/>
          </w:tcPr>
          <w:p w:rsidR="00E94ED2" w:rsidRPr="002E7145" w:rsidRDefault="00E94ED2" w:rsidP="00E94ED2">
            <w:pPr>
              <w:jc w:val="right"/>
              <w:rPr>
                <w:rFonts w:ascii="Calibri" w:eastAsia="Times New Roman" w:hAnsi="Calibri"/>
                <w:color w:val="000000"/>
              </w:rPr>
            </w:pPr>
          </w:p>
        </w:tc>
        <w:tc>
          <w:tcPr>
            <w:tcW w:w="1785" w:type="dxa"/>
            <w:tcBorders>
              <w:bottom w:val="single" w:sz="18" w:space="0" w:color="auto"/>
            </w:tcBorders>
            <w:shd w:val="clear" w:color="auto" w:fill="auto"/>
            <w:vAlign w:val="bottom"/>
          </w:tcPr>
          <w:p w:rsidR="00E94ED2" w:rsidRPr="00E94ED2" w:rsidRDefault="00E94ED2" w:rsidP="00E94ED2">
            <w:pPr>
              <w:jc w:val="right"/>
              <w:rPr>
                <w:rFonts w:ascii="Calibri" w:eastAsia="Times New Roman" w:hAnsi="Calibri"/>
                <w:color w:val="000000"/>
              </w:rPr>
            </w:pPr>
          </w:p>
        </w:tc>
      </w:tr>
      <w:tr w:rsidR="00E94ED2" w:rsidRPr="00E94ED2" w:rsidTr="00C01FB1">
        <w:tc>
          <w:tcPr>
            <w:tcW w:w="4503" w:type="dxa"/>
            <w:shd w:val="clear" w:color="auto" w:fill="auto"/>
            <w:vAlign w:val="bottom"/>
          </w:tcPr>
          <w:p w:rsidR="00E94ED2" w:rsidRPr="00E94ED2" w:rsidRDefault="00E94ED2" w:rsidP="00E94ED2">
            <w:pPr>
              <w:rPr>
                <w:rFonts w:ascii="Calibri" w:eastAsia="Times New Roman" w:hAnsi="Calibri"/>
                <w:color w:val="000000"/>
              </w:rPr>
            </w:pPr>
          </w:p>
        </w:tc>
        <w:tc>
          <w:tcPr>
            <w:tcW w:w="911" w:type="dxa"/>
            <w:shd w:val="clear" w:color="auto" w:fill="auto"/>
            <w:vAlign w:val="bottom"/>
          </w:tcPr>
          <w:p w:rsidR="00E94ED2" w:rsidRPr="00E94ED2" w:rsidRDefault="00E94ED2" w:rsidP="00E94ED2">
            <w:pPr>
              <w:jc w:val="right"/>
              <w:rPr>
                <w:rFonts w:ascii="Calibri" w:eastAsia="Times New Roman" w:hAnsi="Calibri"/>
                <w:color w:val="000000"/>
              </w:rPr>
            </w:pPr>
          </w:p>
        </w:tc>
        <w:tc>
          <w:tcPr>
            <w:tcW w:w="255" w:type="dxa"/>
            <w:shd w:val="clear" w:color="auto" w:fill="auto"/>
            <w:vAlign w:val="bottom"/>
          </w:tcPr>
          <w:p w:rsidR="00E94ED2" w:rsidRPr="00E94ED2" w:rsidRDefault="00E94ED2" w:rsidP="00E94ED2">
            <w:pPr>
              <w:jc w:val="right"/>
              <w:rPr>
                <w:rFonts w:ascii="Calibri" w:eastAsia="Times New Roman" w:hAnsi="Calibri"/>
                <w:color w:val="000000"/>
              </w:rPr>
            </w:pPr>
          </w:p>
        </w:tc>
        <w:tc>
          <w:tcPr>
            <w:tcW w:w="1785" w:type="dxa"/>
            <w:tcBorders>
              <w:top w:val="single" w:sz="18" w:space="0" w:color="auto"/>
            </w:tcBorders>
            <w:shd w:val="clear" w:color="auto" w:fill="auto"/>
            <w:vAlign w:val="bottom"/>
          </w:tcPr>
          <w:p w:rsidR="00E94ED2" w:rsidRPr="002E7145" w:rsidRDefault="00EC59E7" w:rsidP="005C7EA8">
            <w:pPr>
              <w:jc w:val="right"/>
              <w:rPr>
                <w:rFonts w:ascii="Calibri" w:eastAsia="Times New Roman" w:hAnsi="Calibri"/>
                <w:b/>
                <w:color w:val="000000"/>
              </w:rPr>
            </w:pPr>
            <w:r>
              <w:rPr>
                <w:rFonts w:ascii="Calibri" w:eastAsia="Times New Roman" w:hAnsi="Calibri"/>
                <w:b/>
                <w:color w:val="000000"/>
              </w:rPr>
              <w:t>1</w:t>
            </w:r>
            <w:r w:rsidR="005C7EA8">
              <w:rPr>
                <w:rFonts w:ascii="Calibri" w:eastAsia="Times New Roman" w:hAnsi="Calibri"/>
                <w:b/>
                <w:color w:val="000000"/>
              </w:rPr>
              <w:t>21</w:t>
            </w:r>
            <w:r>
              <w:rPr>
                <w:rFonts w:ascii="Calibri" w:eastAsia="Times New Roman" w:hAnsi="Calibri"/>
                <w:b/>
                <w:color w:val="000000"/>
              </w:rPr>
              <w:t>,</w:t>
            </w:r>
            <w:r w:rsidR="005C7EA8">
              <w:rPr>
                <w:rFonts w:ascii="Calibri" w:eastAsia="Times New Roman" w:hAnsi="Calibri"/>
                <w:b/>
                <w:color w:val="000000"/>
              </w:rPr>
              <w:t>125</w:t>
            </w:r>
          </w:p>
        </w:tc>
        <w:tc>
          <w:tcPr>
            <w:tcW w:w="283" w:type="dxa"/>
            <w:shd w:val="clear" w:color="auto" w:fill="auto"/>
            <w:vAlign w:val="bottom"/>
          </w:tcPr>
          <w:p w:rsidR="00E94ED2" w:rsidRPr="002E7145" w:rsidRDefault="00E94ED2" w:rsidP="00E94ED2">
            <w:pPr>
              <w:jc w:val="right"/>
              <w:rPr>
                <w:rFonts w:ascii="Calibri" w:eastAsia="Times New Roman" w:hAnsi="Calibri"/>
                <w:color w:val="000000"/>
              </w:rPr>
            </w:pPr>
          </w:p>
        </w:tc>
        <w:tc>
          <w:tcPr>
            <w:tcW w:w="1785" w:type="dxa"/>
            <w:tcBorders>
              <w:top w:val="single" w:sz="18" w:space="0" w:color="auto"/>
            </w:tcBorders>
            <w:shd w:val="clear" w:color="auto" w:fill="auto"/>
            <w:vAlign w:val="bottom"/>
          </w:tcPr>
          <w:p w:rsidR="00E94ED2" w:rsidRPr="002E7145" w:rsidRDefault="00632233" w:rsidP="00E94ED2">
            <w:pPr>
              <w:jc w:val="right"/>
              <w:rPr>
                <w:rFonts w:ascii="Calibri" w:eastAsia="Times New Roman" w:hAnsi="Calibri"/>
                <w:b/>
                <w:color w:val="000000"/>
              </w:rPr>
            </w:pPr>
            <w:r>
              <w:rPr>
                <w:rFonts w:ascii="Calibri" w:eastAsia="Times New Roman" w:hAnsi="Calibri"/>
                <w:b/>
                <w:color w:val="000000"/>
              </w:rPr>
              <w:t>62,881</w:t>
            </w:r>
          </w:p>
        </w:tc>
      </w:tr>
    </w:tbl>
    <w:p w:rsidR="001219BF" w:rsidRDefault="001219BF" w:rsidP="00ED504C">
      <w:pPr>
        <w:rPr>
          <w:rFonts w:ascii="Calibri" w:eastAsia="Times New Roman" w:hAnsi="Calibri"/>
          <w:color w:val="000000"/>
        </w:rPr>
      </w:pPr>
    </w:p>
    <w:p w:rsidR="00D951E5" w:rsidRDefault="00D951E5" w:rsidP="00ED504C">
      <w:pPr>
        <w:rPr>
          <w:rFonts w:ascii="Calibri" w:eastAsia="Times New Roman" w:hAnsi="Calibri"/>
          <w:color w:val="000000"/>
        </w:rPr>
      </w:pPr>
    </w:p>
    <w:p w:rsidR="00B54736" w:rsidRDefault="00B54736" w:rsidP="00ED504C">
      <w:pPr>
        <w:rPr>
          <w:rFonts w:ascii="Calibri" w:eastAsia="Times New Roman" w:hAnsi="Calibri"/>
          <w:color w:val="000000"/>
        </w:rPr>
      </w:pPr>
      <w:r>
        <w:rPr>
          <w:rFonts w:ascii="Calibri" w:eastAsia="Times New Roman" w:hAnsi="Calibri"/>
          <w:color w:val="000000"/>
        </w:rPr>
        <w:t xml:space="preserve">For the year ending 31 March 2012 the company was entitled to exemption from audit under section 477 of the Companies Act 2006 relating to small companies.  </w:t>
      </w:r>
    </w:p>
    <w:p w:rsidR="00B54736" w:rsidRDefault="00B54736" w:rsidP="00ED504C">
      <w:pPr>
        <w:rPr>
          <w:rFonts w:ascii="Calibri" w:eastAsia="Times New Roman" w:hAnsi="Calibri"/>
          <w:color w:val="000000"/>
        </w:rPr>
      </w:pPr>
      <w:r>
        <w:rPr>
          <w:rFonts w:ascii="Calibri" w:eastAsia="Times New Roman" w:hAnsi="Calibri"/>
          <w:color w:val="000000"/>
        </w:rPr>
        <w:t>The members have not required the company to obtain an audit in accordance with section 476 of the Companies Act 2006.</w:t>
      </w:r>
    </w:p>
    <w:p w:rsidR="00B54736" w:rsidRDefault="00B54736" w:rsidP="00ED504C">
      <w:pPr>
        <w:rPr>
          <w:rFonts w:ascii="Calibri" w:eastAsia="Times New Roman" w:hAnsi="Calibri"/>
          <w:color w:val="000000"/>
        </w:rPr>
      </w:pPr>
      <w:r>
        <w:rPr>
          <w:rFonts w:ascii="Calibri" w:eastAsia="Times New Roman" w:hAnsi="Calibri"/>
          <w:color w:val="000000"/>
        </w:rPr>
        <w:t>The directors acknowledge their responsibilit</w:t>
      </w:r>
      <w:r w:rsidR="00D555B0">
        <w:rPr>
          <w:rFonts w:ascii="Calibri" w:eastAsia="Times New Roman" w:hAnsi="Calibri"/>
          <w:color w:val="000000"/>
        </w:rPr>
        <w:t>y</w:t>
      </w:r>
      <w:r>
        <w:rPr>
          <w:rFonts w:ascii="Calibri" w:eastAsia="Times New Roman" w:hAnsi="Calibri"/>
          <w:color w:val="000000"/>
        </w:rPr>
        <w:t xml:space="preserve"> for complying with the requirements of the Act with respect to accounting records and for the preparation of accounts.</w:t>
      </w:r>
    </w:p>
    <w:p w:rsidR="00B54736" w:rsidRDefault="00B54736" w:rsidP="00ED504C">
      <w:pPr>
        <w:rPr>
          <w:rFonts w:ascii="Calibri" w:eastAsia="Times New Roman" w:hAnsi="Calibri"/>
          <w:color w:val="000000"/>
        </w:rPr>
      </w:pPr>
    </w:p>
    <w:p w:rsidR="00ED504C" w:rsidRDefault="00ED504C" w:rsidP="00ED504C">
      <w:pPr>
        <w:rPr>
          <w:rFonts w:ascii="Calibri" w:eastAsia="Times New Roman" w:hAnsi="Calibri"/>
          <w:color w:val="000000"/>
        </w:rPr>
      </w:pPr>
      <w:r>
        <w:rPr>
          <w:rFonts w:ascii="Calibri" w:eastAsia="Times New Roman" w:hAnsi="Calibri"/>
          <w:color w:val="000000"/>
        </w:rPr>
        <w:t xml:space="preserve">These </w:t>
      </w:r>
      <w:r w:rsidR="00B54736">
        <w:rPr>
          <w:rFonts w:ascii="Calibri" w:eastAsia="Times New Roman" w:hAnsi="Calibri"/>
          <w:color w:val="000000"/>
        </w:rPr>
        <w:t>accounts have been</w:t>
      </w:r>
      <w:r>
        <w:rPr>
          <w:rFonts w:ascii="Calibri" w:eastAsia="Times New Roman" w:hAnsi="Calibri"/>
          <w:color w:val="000000"/>
        </w:rPr>
        <w:t xml:space="preserve"> prepared in accordance with the provisions </w:t>
      </w:r>
      <w:r w:rsidR="00B54736">
        <w:rPr>
          <w:rFonts w:ascii="Calibri" w:eastAsia="Times New Roman" w:hAnsi="Calibri"/>
          <w:color w:val="000000"/>
        </w:rPr>
        <w:t>applicable to companies subject</w:t>
      </w:r>
      <w:r>
        <w:rPr>
          <w:rFonts w:ascii="Calibri" w:eastAsia="Times New Roman" w:hAnsi="Calibri"/>
          <w:color w:val="000000"/>
        </w:rPr>
        <w:t xml:space="preserve"> to </w:t>
      </w:r>
      <w:r w:rsidR="00B54736">
        <w:rPr>
          <w:rFonts w:ascii="Calibri" w:eastAsia="Times New Roman" w:hAnsi="Calibri"/>
          <w:color w:val="000000"/>
        </w:rPr>
        <w:t xml:space="preserve">the </w:t>
      </w:r>
      <w:r>
        <w:rPr>
          <w:rFonts w:ascii="Calibri" w:eastAsia="Times New Roman" w:hAnsi="Calibri"/>
          <w:color w:val="000000"/>
        </w:rPr>
        <w:t>small companies</w:t>
      </w:r>
      <w:r w:rsidR="00B54736">
        <w:rPr>
          <w:rFonts w:ascii="Calibri" w:eastAsia="Times New Roman" w:hAnsi="Calibri"/>
          <w:color w:val="000000"/>
        </w:rPr>
        <w:t xml:space="preserve"> regime</w:t>
      </w:r>
      <w:r>
        <w:rPr>
          <w:rFonts w:ascii="Calibri" w:eastAsia="Times New Roman" w:hAnsi="Calibri"/>
          <w:color w:val="000000"/>
        </w:rPr>
        <w:t>.</w:t>
      </w:r>
    </w:p>
    <w:p w:rsidR="00ED504C" w:rsidRDefault="00ED504C" w:rsidP="00ED504C">
      <w:pPr>
        <w:rPr>
          <w:rFonts w:ascii="Calibri" w:eastAsia="Times New Roman" w:hAnsi="Calibri"/>
          <w:color w:val="000000"/>
        </w:rPr>
      </w:pPr>
    </w:p>
    <w:p w:rsidR="00ED504C" w:rsidRDefault="00ED504C" w:rsidP="00ED504C">
      <w:pPr>
        <w:rPr>
          <w:rFonts w:ascii="Calibri" w:eastAsia="Times New Roman" w:hAnsi="Calibri"/>
          <w:color w:val="000000"/>
        </w:rPr>
      </w:pPr>
      <w:r>
        <w:rPr>
          <w:rFonts w:ascii="Calibri" w:eastAsia="Times New Roman" w:hAnsi="Calibri"/>
          <w:color w:val="000000"/>
        </w:rPr>
        <w:t xml:space="preserve">These financial statements were approved by the </w:t>
      </w:r>
      <w:r w:rsidRPr="00CB1C5B">
        <w:rPr>
          <w:rFonts w:ascii="Calibri" w:eastAsia="Times New Roman" w:hAnsi="Calibri"/>
        </w:rPr>
        <w:t xml:space="preserve">board on </w:t>
      </w:r>
      <w:r w:rsidR="000E3D5F" w:rsidRPr="00CB1C5B">
        <w:rPr>
          <w:rFonts w:ascii="Calibri" w:eastAsia="Times New Roman" w:hAnsi="Calibri"/>
        </w:rPr>
        <w:t>22</w:t>
      </w:r>
      <w:r w:rsidRPr="00CB1C5B">
        <w:rPr>
          <w:rFonts w:ascii="Calibri" w:eastAsia="Times New Roman" w:hAnsi="Calibri"/>
        </w:rPr>
        <w:t xml:space="preserve"> </w:t>
      </w:r>
      <w:r w:rsidR="000E3D5F" w:rsidRPr="00CB1C5B">
        <w:rPr>
          <w:rFonts w:ascii="Calibri" w:eastAsia="Times New Roman" w:hAnsi="Calibri"/>
        </w:rPr>
        <w:t>September</w:t>
      </w:r>
      <w:r w:rsidRPr="00CB1C5B">
        <w:rPr>
          <w:rFonts w:ascii="Calibri" w:eastAsia="Times New Roman" w:hAnsi="Calibri"/>
        </w:rPr>
        <w:t xml:space="preserve"> 2012</w:t>
      </w:r>
      <w:r>
        <w:rPr>
          <w:rFonts w:ascii="Calibri" w:eastAsia="Times New Roman" w:hAnsi="Calibri"/>
          <w:color w:val="000000"/>
        </w:rPr>
        <w:t xml:space="preserve"> and signed on its behalf by</w:t>
      </w:r>
    </w:p>
    <w:p w:rsidR="00ED504C" w:rsidRDefault="009B0864" w:rsidP="00ED504C">
      <w:pPr>
        <w:rPr>
          <w:rFonts w:ascii="Calibri" w:eastAsia="Times New Roman" w:hAnsi="Calibri"/>
          <w:color w:val="000000"/>
        </w:rPr>
      </w:pPr>
      <w:r>
        <w:rPr>
          <w:rFonts w:ascii="Calibri" w:eastAsia="Times New Roman" w:hAnsi="Calibri"/>
          <w:noProof/>
          <w:color w:val="000000"/>
        </w:rPr>
        <w:drawing>
          <wp:anchor distT="0" distB="0" distL="114300" distR="114300" simplePos="0" relativeHeight="251658752" behindDoc="0" locked="0" layoutInCell="1" allowOverlap="1">
            <wp:simplePos x="0" y="0"/>
            <wp:positionH relativeFrom="column">
              <wp:posOffset>3918585</wp:posOffset>
            </wp:positionH>
            <wp:positionV relativeFrom="paragraph">
              <wp:posOffset>20955</wp:posOffset>
            </wp:positionV>
            <wp:extent cx="1974215" cy="400050"/>
            <wp:effectExtent l="19050" t="0" r="6985" b="0"/>
            <wp:wrapNone/>
            <wp:docPr id="8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b="5197"/>
                    <a:stretch>
                      <a:fillRect/>
                    </a:stretch>
                  </pic:blipFill>
                  <pic:spPr bwMode="auto">
                    <a:xfrm>
                      <a:off x="0" y="0"/>
                      <a:ext cx="1974215" cy="400050"/>
                    </a:xfrm>
                    <a:prstGeom prst="rect">
                      <a:avLst/>
                    </a:prstGeom>
                    <a:noFill/>
                    <a:ln w="9525">
                      <a:noFill/>
                      <a:miter lim="800000"/>
                      <a:headEnd/>
                      <a:tailEnd/>
                    </a:ln>
                  </pic:spPr>
                </pic:pic>
              </a:graphicData>
            </a:graphic>
          </wp:anchor>
        </w:drawing>
      </w:r>
      <w:r>
        <w:rPr>
          <w:rFonts w:ascii="Calibri" w:eastAsia="Times New Roman" w:hAnsi="Calibri"/>
          <w:noProof/>
          <w:color w:val="000000"/>
        </w:rPr>
        <w:drawing>
          <wp:anchor distT="0" distB="0" distL="114300" distR="114300" simplePos="0" relativeHeight="251657728" behindDoc="0" locked="0" layoutInCell="1" allowOverlap="1">
            <wp:simplePos x="0" y="0"/>
            <wp:positionH relativeFrom="column">
              <wp:posOffset>889635</wp:posOffset>
            </wp:positionH>
            <wp:positionV relativeFrom="paragraph">
              <wp:posOffset>20955</wp:posOffset>
            </wp:positionV>
            <wp:extent cx="1828800" cy="400050"/>
            <wp:effectExtent l="1905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6" cstate="print"/>
                    <a:srcRect/>
                    <a:stretch>
                      <a:fillRect/>
                    </a:stretch>
                  </pic:blipFill>
                  <pic:spPr bwMode="auto">
                    <a:xfrm>
                      <a:off x="0" y="0"/>
                      <a:ext cx="1828800" cy="400050"/>
                    </a:xfrm>
                    <a:prstGeom prst="rect">
                      <a:avLst/>
                    </a:prstGeom>
                    <a:noFill/>
                    <a:ln w="9525">
                      <a:noFill/>
                      <a:miter lim="800000"/>
                      <a:headEnd/>
                      <a:tailEnd/>
                    </a:ln>
                  </pic:spPr>
                </pic:pic>
              </a:graphicData>
            </a:graphic>
          </wp:anchor>
        </w:drawing>
      </w:r>
    </w:p>
    <w:p w:rsidR="00E94ED2" w:rsidRPr="000F1BC4" w:rsidRDefault="00E94ED2" w:rsidP="00E94ED2">
      <w:pPr>
        <w:rPr>
          <w:rFonts w:ascii="Calibri" w:hAnsi="Calibri"/>
          <w:szCs w:val="22"/>
        </w:rPr>
      </w:pPr>
    </w:p>
    <w:p w:rsidR="00E94ED2" w:rsidRDefault="00E94ED2" w:rsidP="00E94ED2">
      <w:pPr>
        <w:rPr>
          <w:rFonts w:ascii="Calibri" w:hAnsi="Calibri"/>
          <w:szCs w:val="22"/>
        </w:rPr>
      </w:pPr>
      <w:r w:rsidRPr="000F1BC4">
        <w:rPr>
          <w:rFonts w:ascii="Calibri" w:hAnsi="Calibri"/>
          <w:szCs w:val="22"/>
        </w:rPr>
        <w:t>Signature ----------------------------------------------------------------------  Date --------------------------------</w:t>
      </w:r>
    </w:p>
    <w:p w:rsidR="00E94ED2" w:rsidRDefault="009B0864" w:rsidP="00E94ED2">
      <w:pPr>
        <w:rPr>
          <w:rFonts w:ascii="Calibri" w:hAnsi="Calibri"/>
          <w:szCs w:val="22"/>
        </w:rPr>
      </w:pPr>
      <w:r>
        <w:rPr>
          <w:rFonts w:ascii="Calibri" w:hAnsi="Calibri"/>
          <w:noProof/>
          <w:szCs w:val="22"/>
        </w:rPr>
        <w:drawing>
          <wp:anchor distT="0" distB="0" distL="114300" distR="114300" simplePos="0" relativeHeight="251659776" behindDoc="1" locked="0" layoutInCell="1" allowOverlap="1">
            <wp:simplePos x="0" y="0"/>
            <wp:positionH relativeFrom="column">
              <wp:posOffset>727710</wp:posOffset>
            </wp:positionH>
            <wp:positionV relativeFrom="paragraph">
              <wp:posOffset>139065</wp:posOffset>
            </wp:positionV>
            <wp:extent cx="2190750" cy="981075"/>
            <wp:effectExtent l="19050" t="0" r="0" b="0"/>
            <wp:wrapNone/>
            <wp:docPr id="8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cstate="print"/>
                    <a:srcRect/>
                    <a:stretch>
                      <a:fillRect/>
                    </a:stretch>
                  </pic:blipFill>
                  <pic:spPr bwMode="auto">
                    <a:xfrm>
                      <a:off x="0" y="0"/>
                      <a:ext cx="2190750" cy="981075"/>
                    </a:xfrm>
                    <a:prstGeom prst="rect">
                      <a:avLst/>
                    </a:prstGeom>
                    <a:noFill/>
                    <a:ln w="9525">
                      <a:noFill/>
                      <a:miter lim="800000"/>
                      <a:headEnd/>
                      <a:tailEnd/>
                    </a:ln>
                  </pic:spPr>
                </pic:pic>
              </a:graphicData>
            </a:graphic>
          </wp:anchor>
        </w:drawing>
      </w:r>
      <w:r w:rsidR="00E94ED2">
        <w:rPr>
          <w:rFonts w:ascii="Calibri" w:hAnsi="Calibri"/>
          <w:szCs w:val="22"/>
        </w:rPr>
        <w:t>Guy Thomas, Chair, Board of Trustees</w:t>
      </w:r>
    </w:p>
    <w:p w:rsidR="00E94ED2" w:rsidRDefault="009B0864" w:rsidP="00E94ED2">
      <w:pPr>
        <w:rPr>
          <w:rFonts w:ascii="Calibri" w:hAnsi="Calibri"/>
          <w:szCs w:val="22"/>
        </w:rPr>
      </w:pPr>
      <w:r>
        <w:rPr>
          <w:rFonts w:ascii="Calibri" w:hAnsi="Calibri"/>
          <w:noProof/>
          <w:szCs w:val="22"/>
        </w:rPr>
        <w:drawing>
          <wp:anchor distT="0" distB="0" distL="114300" distR="114300" simplePos="0" relativeHeight="251660800" behindDoc="0" locked="0" layoutInCell="1" allowOverlap="1">
            <wp:simplePos x="0" y="0"/>
            <wp:positionH relativeFrom="column">
              <wp:posOffset>3918585</wp:posOffset>
            </wp:positionH>
            <wp:positionV relativeFrom="paragraph">
              <wp:posOffset>34925</wp:posOffset>
            </wp:positionV>
            <wp:extent cx="1543050" cy="685800"/>
            <wp:effectExtent l="19050" t="0" r="0" b="0"/>
            <wp:wrapNone/>
            <wp:docPr id="9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srcRect l="69057" r="1105" b="34995"/>
                    <a:stretch>
                      <a:fillRect/>
                    </a:stretch>
                  </pic:blipFill>
                  <pic:spPr bwMode="auto">
                    <a:xfrm>
                      <a:off x="0" y="0"/>
                      <a:ext cx="1543050" cy="685800"/>
                    </a:xfrm>
                    <a:prstGeom prst="rect">
                      <a:avLst/>
                    </a:prstGeom>
                    <a:noFill/>
                    <a:ln w="9525">
                      <a:noFill/>
                      <a:miter lim="800000"/>
                      <a:headEnd/>
                      <a:tailEnd/>
                    </a:ln>
                  </pic:spPr>
                </pic:pic>
              </a:graphicData>
            </a:graphic>
          </wp:anchor>
        </w:drawing>
      </w:r>
    </w:p>
    <w:p w:rsidR="00E94ED2" w:rsidRPr="000F1BC4" w:rsidRDefault="00E94ED2" w:rsidP="00E94ED2">
      <w:pPr>
        <w:rPr>
          <w:rFonts w:ascii="Calibri" w:hAnsi="Calibri"/>
          <w:szCs w:val="22"/>
        </w:rPr>
      </w:pPr>
    </w:p>
    <w:p w:rsidR="00E94ED2" w:rsidRDefault="00E94ED2" w:rsidP="00E94ED2">
      <w:pPr>
        <w:rPr>
          <w:rFonts w:ascii="Calibri" w:hAnsi="Calibri"/>
          <w:szCs w:val="22"/>
        </w:rPr>
      </w:pPr>
      <w:r w:rsidRPr="000F1BC4">
        <w:rPr>
          <w:rFonts w:ascii="Calibri" w:hAnsi="Calibri"/>
          <w:szCs w:val="22"/>
        </w:rPr>
        <w:t>Signature ----------------------------------------------------------------------  Date --------------------------------</w:t>
      </w:r>
    </w:p>
    <w:p w:rsidR="00E94ED2" w:rsidRDefault="00E94ED2" w:rsidP="00E94ED2">
      <w:pPr>
        <w:rPr>
          <w:rFonts w:ascii="Calibri" w:hAnsi="Calibri"/>
          <w:szCs w:val="22"/>
        </w:rPr>
      </w:pPr>
      <w:r>
        <w:rPr>
          <w:rFonts w:ascii="Calibri" w:hAnsi="Calibri"/>
          <w:szCs w:val="22"/>
        </w:rPr>
        <w:t>Jim Dempster, Treasurer</w:t>
      </w:r>
    </w:p>
    <w:p w:rsidR="00E94ED2" w:rsidRDefault="00E94ED2" w:rsidP="00E94ED2">
      <w:pPr>
        <w:rPr>
          <w:rFonts w:ascii="Calibri" w:hAnsi="Calibri"/>
          <w:szCs w:val="22"/>
        </w:rPr>
      </w:pPr>
    </w:p>
    <w:p w:rsidR="00ED504C" w:rsidRPr="00B56BDE" w:rsidRDefault="00ED504C" w:rsidP="00ED504C">
      <w:pPr>
        <w:rPr>
          <w:rFonts w:ascii="Calibri" w:eastAsia="Times New Roman" w:hAnsi="Calibri"/>
          <w:color w:val="000000"/>
        </w:rPr>
      </w:pPr>
      <w:r>
        <w:rPr>
          <w:rFonts w:ascii="Calibri" w:eastAsia="Times New Roman" w:hAnsi="Calibri"/>
          <w:color w:val="000000"/>
        </w:rPr>
        <w:t xml:space="preserve">The notes on </w:t>
      </w:r>
      <w:r w:rsidRPr="00237CB7">
        <w:rPr>
          <w:rFonts w:ascii="Calibri" w:eastAsia="Times New Roman" w:hAnsi="Calibri"/>
        </w:rPr>
        <w:t xml:space="preserve">pages </w:t>
      </w:r>
      <w:r w:rsidR="000463D0">
        <w:rPr>
          <w:rFonts w:ascii="Calibri" w:eastAsia="Times New Roman" w:hAnsi="Calibri"/>
        </w:rPr>
        <w:t>25</w:t>
      </w:r>
      <w:r w:rsidRPr="00237CB7">
        <w:rPr>
          <w:rFonts w:ascii="Calibri" w:eastAsia="Times New Roman" w:hAnsi="Calibri"/>
        </w:rPr>
        <w:t xml:space="preserve"> to </w:t>
      </w:r>
      <w:r w:rsidR="000463D0">
        <w:rPr>
          <w:rFonts w:ascii="Calibri" w:eastAsia="Times New Roman" w:hAnsi="Calibri"/>
        </w:rPr>
        <w:t>29</w:t>
      </w:r>
      <w:r w:rsidRPr="00237CB7">
        <w:rPr>
          <w:rFonts w:ascii="Calibri" w:eastAsia="Times New Roman" w:hAnsi="Calibri"/>
        </w:rPr>
        <w:t xml:space="preserve"> form</w:t>
      </w:r>
      <w:r>
        <w:rPr>
          <w:rFonts w:ascii="Calibri" w:eastAsia="Times New Roman" w:hAnsi="Calibri"/>
          <w:color w:val="000000"/>
        </w:rPr>
        <w:t xml:space="preserve"> an integral part of these financial statements.</w:t>
      </w:r>
    </w:p>
    <w:p w:rsidR="00D46657" w:rsidRPr="00350BDB" w:rsidRDefault="00DB07C5" w:rsidP="00ED504C">
      <w:pPr>
        <w:pBdr>
          <w:bottom w:val="single" w:sz="4" w:space="1" w:color="auto"/>
        </w:pBdr>
        <w:contextualSpacing/>
        <w:rPr>
          <w:rFonts w:ascii="Calibri" w:hAnsi="Calibri"/>
          <w:b/>
          <w:sz w:val="36"/>
        </w:rPr>
      </w:pPr>
      <w:r>
        <w:rPr>
          <w:rFonts w:ascii="Calibri" w:hAnsi="Calibri"/>
          <w:b/>
          <w:color w:val="1F497D"/>
          <w:sz w:val="36"/>
        </w:rPr>
        <w:br w:type="page"/>
      </w:r>
      <w:r w:rsidR="00D46657" w:rsidRPr="00350BDB">
        <w:rPr>
          <w:rFonts w:ascii="Calibri" w:hAnsi="Calibri"/>
          <w:b/>
          <w:sz w:val="36"/>
        </w:rPr>
        <w:lastRenderedPageBreak/>
        <w:t>Notes to the Financial Statements</w:t>
      </w:r>
    </w:p>
    <w:p w:rsidR="00D46657" w:rsidRPr="00080DE8" w:rsidRDefault="00D46657" w:rsidP="00D46657">
      <w:pPr>
        <w:pStyle w:val="FootnoteText"/>
        <w:contextualSpacing/>
        <w:rPr>
          <w:rFonts w:ascii="Calibri" w:hAnsi="Calibri"/>
        </w:rPr>
      </w:pPr>
    </w:p>
    <w:p w:rsidR="0092434B" w:rsidRPr="00080DE8" w:rsidRDefault="0092434B" w:rsidP="00ED628A">
      <w:pPr>
        <w:pStyle w:val="FootnoteText"/>
        <w:contextualSpacing/>
        <w:rPr>
          <w:rFonts w:ascii="Calibri" w:hAnsi="Calibri"/>
          <w:b/>
        </w:rPr>
        <w:sectPr w:rsidR="0092434B" w:rsidRPr="00080DE8" w:rsidSect="00922D21">
          <w:pgSz w:w="12240" w:h="15840"/>
          <w:pgMar w:top="1134" w:right="1134" w:bottom="1134" w:left="1134" w:header="708" w:footer="708" w:gutter="0"/>
          <w:pgBorders w:offsetFrom="page">
            <w:top w:val="single" w:sz="24" w:space="24" w:color="auto"/>
            <w:left w:val="single" w:sz="24" w:space="24" w:color="auto"/>
            <w:bottom w:val="single" w:sz="24" w:space="24" w:color="auto"/>
            <w:right w:val="single" w:sz="24" w:space="24" w:color="auto"/>
          </w:pgBorders>
          <w:cols w:space="708" w:equalWidth="0">
            <w:col w:w="9306" w:space="425"/>
          </w:cols>
        </w:sectPr>
      </w:pPr>
    </w:p>
    <w:p w:rsidR="00B5404E" w:rsidRPr="00632233" w:rsidRDefault="00632233" w:rsidP="00ED628A">
      <w:pPr>
        <w:pStyle w:val="FootnoteText"/>
        <w:contextualSpacing/>
        <w:rPr>
          <w:rFonts w:ascii="Calibri" w:hAnsi="Calibri"/>
          <w:b/>
        </w:rPr>
      </w:pPr>
      <w:r w:rsidRPr="00632233">
        <w:rPr>
          <w:rFonts w:ascii="Calibri" w:hAnsi="Calibri"/>
          <w:b/>
        </w:rPr>
        <w:lastRenderedPageBreak/>
        <w:t>NOTES TO THE FINANCIAL STATEMENTS FOR THE YEAR ENDED 31 MARCH 2012</w:t>
      </w:r>
    </w:p>
    <w:p w:rsidR="00632233" w:rsidRDefault="00632233" w:rsidP="00ED628A">
      <w:pPr>
        <w:pStyle w:val="FootnoteText"/>
        <w:contextualSpacing/>
        <w:rPr>
          <w:rFonts w:ascii="Calibri" w:hAnsi="Calibri"/>
        </w:rPr>
      </w:pPr>
    </w:p>
    <w:p w:rsidR="00632233" w:rsidRPr="00350BDB" w:rsidRDefault="00077F0C" w:rsidP="00077F0C">
      <w:pPr>
        <w:pStyle w:val="FootnoteText"/>
        <w:numPr>
          <w:ilvl w:val="0"/>
          <w:numId w:val="31"/>
        </w:numPr>
        <w:contextualSpacing/>
        <w:rPr>
          <w:rFonts w:ascii="Calibri" w:hAnsi="Calibri"/>
          <w:b/>
        </w:rPr>
      </w:pPr>
      <w:r w:rsidRPr="00350BDB">
        <w:rPr>
          <w:rFonts w:ascii="Calibri" w:hAnsi="Calibri"/>
          <w:b/>
        </w:rPr>
        <w:t>A</w:t>
      </w:r>
      <w:r w:rsidR="00597924" w:rsidRPr="00350BDB">
        <w:rPr>
          <w:rFonts w:ascii="Calibri" w:hAnsi="Calibri"/>
          <w:b/>
        </w:rPr>
        <w:t>CCOUNTING POLICIES</w:t>
      </w:r>
    </w:p>
    <w:p w:rsidR="00077F0C" w:rsidRPr="00350BDB" w:rsidRDefault="00077F0C" w:rsidP="00ED628A">
      <w:pPr>
        <w:pStyle w:val="FootnoteText"/>
        <w:contextualSpacing/>
        <w:rPr>
          <w:rFonts w:ascii="Calibri" w:hAnsi="Calibri"/>
        </w:rPr>
      </w:pPr>
    </w:p>
    <w:p w:rsidR="00077F0C" w:rsidRPr="00350BDB" w:rsidRDefault="00077F0C" w:rsidP="00077F0C">
      <w:pPr>
        <w:pStyle w:val="FootnoteText"/>
        <w:numPr>
          <w:ilvl w:val="1"/>
          <w:numId w:val="31"/>
        </w:numPr>
        <w:contextualSpacing/>
        <w:rPr>
          <w:rFonts w:ascii="Calibri" w:hAnsi="Calibri"/>
          <w:b/>
        </w:rPr>
      </w:pPr>
      <w:r w:rsidRPr="00350BDB">
        <w:rPr>
          <w:rFonts w:ascii="Calibri" w:hAnsi="Calibri"/>
          <w:b/>
        </w:rPr>
        <w:t>Accounting Convention</w:t>
      </w:r>
    </w:p>
    <w:p w:rsidR="006C5C87" w:rsidRPr="00350BDB" w:rsidRDefault="006C5C87" w:rsidP="00077F0C">
      <w:pPr>
        <w:pStyle w:val="FootnoteText"/>
        <w:ind w:left="720"/>
        <w:contextualSpacing/>
        <w:rPr>
          <w:rFonts w:ascii="Calibri" w:hAnsi="Calibri"/>
        </w:rPr>
      </w:pPr>
    </w:p>
    <w:p w:rsidR="00077F0C" w:rsidRPr="00350BDB" w:rsidRDefault="00151B15" w:rsidP="00077F0C">
      <w:pPr>
        <w:pStyle w:val="FootnoteText"/>
        <w:ind w:left="720"/>
        <w:contextualSpacing/>
        <w:rPr>
          <w:rFonts w:ascii="Calibri" w:hAnsi="Calibri"/>
        </w:rPr>
      </w:pPr>
      <w:r w:rsidRPr="00350BDB">
        <w:rPr>
          <w:rFonts w:ascii="Calibri" w:hAnsi="Calibri"/>
        </w:rPr>
        <w:t>The financial statements are prepared under the historical cost convention and follow the recommendations in “Accounting and Reporting by Charities: Statement of Recommended Practice” (SORP 2005)</w:t>
      </w:r>
      <w:r w:rsidR="006C5C87" w:rsidRPr="00350BDB">
        <w:rPr>
          <w:rFonts w:ascii="Calibri" w:hAnsi="Calibri"/>
        </w:rPr>
        <w:t xml:space="preserve"> issued in March 2005, applicable UK Accounting Standards and the Companies Act, 2006.</w:t>
      </w:r>
    </w:p>
    <w:p w:rsidR="006C5C87" w:rsidRPr="00350BDB" w:rsidRDefault="006C5C87" w:rsidP="00077F0C">
      <w:pPr>
        <w:pStyle w:val="FootnoteText"/>
        <w:ind w:left="720"/>
        <w:contextualSpacing/>
        <w:rPr>
          <w:rFonts w:ascii="Calibri" w:hAnsi="Calibri"/>
        </w:rPr>
      </w:pPr>
    </w:p>
    <w:p w:rsidR="006C5C87" w:rsidRPr="00350BDB" w:rsidRDefault="006C5C87" w:rsidP="00077F0C">
      <w:pPr>
        <w:pStyle w:val="FootnoteText"/>
        <w:ind w:left="720"/>
        <w:contextualSpacing/>
        <w:rPr>
          <w:rFonts w:ascii="Calibri" w:hAnsi="Calibri"/>
        </w:rPr>
      </w:pPr>
      <w:r w:rsidRPr="00350BDB">
        <w:rPr>
          <w:rFonts w:ascii="Calibri" w:hAnsi="Calibri"/>
        </w:rPr>
        <w:t xml:space="preserve">The Charity has taken </w:t>
      </w:r>
      <w:r w:rsidR="00EC59E7" w:rsidRPr="00350BDB">
        <w:rPr>
          <w:rFonts w:ascii="Calibri" w:hAnsi="Calibri"/>
        </w:rPr>
        <w:t>advantage of the exemption in FR</w:t>
      </w:r>
      <w:r w:rsidRPr="00350BDB">
        <w:rPr>
          <w:rFonts w:ascii="Calibri" w:hAnsi="Calibri"/>
        </w:rPr>
        <w:t>S1 from the requirement to produce a cash flow statement because it is a small charity.</w:t>
      </w:r>
    </w:p>
    <w:p w:rsidR="006C5C87" w:rsidRPr="00350BDB" w:rsidRDefault="006C5C87" w:rsidP="00077F0C">
      <w:pPr>
        <w:pStyle w:val="FootnoteText"/>
        <w:ind w:left="720"/>
        <w:contextualSpacing/>
        <w:rPr>
          <w:rFonts w:ascii="Calibri" w:hAnsi="Calibri"/>
        </w:rPr>
      </w:pPr>
    </w:p>
    <w:p w:rsidR="00077F0C" w:rsidRPr="00350BDB" w:rsidRDefault="00077F0C" w:rsidP="00077F0C">
      <w:pPr>
        <w:pStyle w:val="FootnoteText"/>
        <w:numPr>
          <w:ilvl w:val="1"/>
          <w:numId w:val="31"/>
        </w:numPr>
        <w:contextualSpacing/>
        <w:rPr>
          <w:rFonts w:ascii="Calibri" w:hAnsi="Calibri"/>
          <w:b/>
        </w:rPr>
      </w:pPr>
      <w:r w:rsidRPr="00350BDB">
        <w:rPr>
          <w:rFonts w:ascii="Calibri" w:hAnsi="Calibri"/>
          <w:b/>
        </w:rPr>
        <w:t>Incoming Resources</w:t>
      </w:r>
    </w:p>
    <w:p w:rsidR="00077F0C" w:rsidRPr="00350BDB" w:rsidRDefault="00077F0C" w:rsidP="00077F0C">
      <w:pPr>
        <w:pStyle w:val="ListParagraph"/>
        <w:rPr>
          <w:rFonts w:ascii="Calibri" w:hAnsi="Calibri"/>
        </w:rPr>
      </w:pPr>
    </w:p>
    <w:p w:rsidR="00A50247" w:rsidRPr="00350BDB" w:rsidRDefault="00A50247" w:rsidP="00077F0C">
      <w:pPr>
        <w:pStyle w:val="ListParagraph"/>
        <w:rPr>
          <w:rFonts w:ascii="Calibri" w:hAnsi="Calibri"/>
        </w:rPr>
      </w:pPr>
      <w:r w:rsidRPr="00350BDB">
        <w:rPr>
          <w:rFonts w:ascii="Calibri" w:hAnsi="Calibri"/>
        </w:rPr>
        <w:t>Grants, including grants for the purchase of fixed assets, are recognised in full in the Statement of Financial Activities in the year in which they are receivable.</w:t>
      </w:r>
    </w:p>
    <w:p w:rsidR="00A50247" w:rsidRPr="00350BDB" w:rsidRDefault="00A50247" w:rsidP="00077F0C">
      <w:pPr>
        <w:pStyle w:val="ListParagraph"/>
        <w:rPr>
          <w:rFonts w:ascii="Calibri" w:hAnsi="Calibri"/>
        </w:rPr>
      </w:pPr>
    </w:p>
    <w:p w:rsidR="00A50247" w:rsidRPr="00350BDB" w:rsidRDefault="00A50247" w:rsidP="00077F0C">
      <w:pPr>
        <w:pStyle w:val="ListParagraph"/>
        <w:rPr>
          <w:rFonts w:ascii="Calibri" w:hAnsi="Calibri"/>
        </w:rPr>
      </w:pPr>
      <w:r w:rsidRPr="00350BDB">
        <w:rPr>
          <w:rFonts w:ascii="Calibri" w:hAnsi="Calibri"/>
        </w:rPr>
        <w:t>Income from investments is included in the year in which it is receivable.</w:t>
      </w:r>
    </w:p>
    <w:p w:rsidR="00A50247" w:rsidRPr="00350BDB" w:rsidRDefault="00A50247" w:rsidP="00077F0C">
      <w:pPr>
        <w:pStyle w:val="ListParagraph"/>
        <w:rPr>
          <w:rFonts w:ascii="Calibri" w:hAnsi="Calibri"/>
        </w:rPr>
      </w:pPr>
    </w:p>
    <w:p w:rsidR="00077F0C" w:rsidRPr="00350BDB" w:rsidRDefault="00077F0C" w:rsidP="00077F0C">
      <w:pPr>
        <w:pStyle w:val="FootnoteText"/>
        <w:numPr>
          <w:ilvl w:val="1"/>
          <w:numId w:val="31"/>
        </w:numPr>
        <w:contextualSpacing/>
        <w:rPr>
          <w:rFonts w:ascii="Calibri" w:hAnsi="Calibri"/>
          <w:b/>
        </w:rPr>
      </w:pPr>
      <w:r w:rsidRPr="00350BDB">
        <w:rPr>
          <w:rFonts w:ascii="Calibri" w:hAnsi="Calibri"/>
          <w:b/>
        </w:rPr>
        <w:t>Resources Expended</w:t>
      </w:r>
    </w:p>
    <w:p w:rsidR="00077F0C" w:rsidRPr="00350BDB" w:rsidRDefault="00077F0C" w:rsidP="00077F0C">
      <w:pPr>
        <w:pStyle w:val="ListParagraph"/>
        <w:rPr>
          <w:rFonts w:ascii="Calibri" w:hAnsi="Calibri"/>
        </w:rPr>
      </w:pPr>
    </w:p>
    <w:p w:rsidR="00A50247" w:rsidRPr="00350BDB" w:rsidRDefault="00A50247" w:rsidP="00077F0C">
      <w:pPr>
        <w:pStyle w:val="ListParagraph"/>
        <w:rPr>
          <w:rFonts w:ascii="Calibri" w:hAnsi="Calibri"/>
        </w:rPr>
      </w:pPr>
      <w:r w:rsidRPr="00350BDB">
        <w:rPr>
          <w:rFonts w:ascii="Calibri" w:hAnsi="Calibri"/>
        </w:rPr>
        <w:t>All expenditure is included on an accrual basis and is recognised when there is a legal or constructive obligation to pay for the expenditure.  Certain expenditure is directly attributable to specific activities and has been included in these cost categories.</w:t>
      </w:r>
    </w:p>
    <w:p w:rsidR="00A50247" w:rsidRPr="00350BDB" w:rsidRDefault="00A50247" w:rsidP="00077F0C">
      <w:pPr>
        <w:pStyle w:val="ListParagraph"/>
        <w:rPr>
          <w:rFonts w:ascii="Calibri" w:hAnsi="Calibri"/>
        </w:rPr>
      </w:pPr>
    </w:p>
    <w:p w:rsidR="00077F0C" w:rsidRPr="00350BDB" w:rsidRDefault="00077F0C" w:rsidP="00077F0C">
      <w:pPr>
        <w:pStyle w:val="FootnoteText"/>
        <w:numPr>
          <w:ilvl w:val="1"/>
          <w:numId w:val="31"/>
        </w:numPr>
        <w:contextualSpacing/>
        <w:rPr>
          <w:rFonts w:ascii="Calibri" w:hAnsi="Calibri"/>
          <w:b/>
        </w:rPr>
      </w:pPr>
      <w:r w:rsidRPr="00350BDB">
        <w:rPr>
          <w:rFonts w:ascii="Calibri" w:hAnsi="Calibri"/>
          <w:b/>
        </w:rPr>
        <w:t>Tangible Fixed Assets &amp; Depreciation</w:t>
      </w:r>
    </w:p>
    <w:p w:rsidR="00077F0C" w:rsidRPr="00350BDB" w:rsidRDefault="00077F0C" w:rsidP="00077F0C">
      <w:pPr>
        <w:pStyle w:val="FootnoteText"/>
        <w:ind w:left="720"/>
        <w:contextualSpacing/>
        <w:rPr>
          <w:rFonts w:ascii="Calibri" w:hAnsi="Calibri"/>
        </w:rPr>
      </w:pPr>
    </w:p>
    <w:p w:rsidR="00A50247" w:rsidRPr="00350BDB" w:rsidRDefault="00A50247" w:rsidP="00077F0C">
      <w:pPr>
        <w:pStyle w:val="FootnoteText"/>
        <w:ind w:left="720"/>
        <w:contextualSpacing/>
        <w:rPr>
          <w:rFonts w:ascii="Calibri" w:hAnsi="Calibri"/>
        </w:rPr>
      </w:pPr>
      <w:r w:rsidRPr="00350BDB">
        <w:rPr>
          <w:rFonts w:ascii="Calibri" w:hAnsi="Calibri"/>
        </w:rPr>
        <w:t>Depreciation is provided at rates calculated to write off the cost less residual value of each asset over its expected useful life, as follows:</w:t>
      </w:r>
    </w:p>
    <w:p w:rsidR="00A50247" w:rsidRPr="00350BDB" w:rsidRDefault="00A50247" w:rsidP="00077F0C">
      <w:pPr>
        <w:pStyle w:val="FootnoteText"/>
        <w:ind w:left="720"/>
        <w:contextualSpacing/>
        <w:rPr>
          <w:rFonts w:ascii="Calibri" w:hAnsi="Calibri"/>
        </w:rPr>
      </w:pPr>
      <w:r w:rsidRPr="00350BDB">
        <w:rPr>
          <w:rFonts w:ascii="Calibri" w:hAnsi="Calibri"/>
        </w:rPr>
        <w:t>Projectors, Lenses and Films</w:t>
      </w:r>
      <w:r w:rsidRPr="00350BDB">
        <w:rPr>
          <w:rFonts w:ascii="Calibri" w:hAnsi="Calibri"/>
        </w:rPr>
        <w:tab/>
      </w:r>
      <w:r w:rsidRPr="00350BDB">
        <w:rPr>
          <w:rFonts w:ascii="Calibri" w:hAnsi="Calibri"/>
        </w:rPr>
        <w:tab/>
        <w:t>2 years</w:t>
      </w:r>
    </w:p>
    <w:p w:rsidR="00A50247" w:rsidRPr="00350BDB" w:rsidRDefault="00A50247" w:rsidP="00077F0C">
      <w:pPr>
        <w:pStyle w:val="FootnoteText"/>
        <w:ind w:left="720"/>
        <w:contextualSpacing/>
        <w:rPr>
          <w:rFonts w:ascii="Calibri" w:hAnsi="Calibri"/>
        </w:rPr>
      </w:pPr>
      <w:r w:rsidRPr="00350BDB">
        <w:rPr>
          <w:rFonts w:ascii="Calibri" w:hAnsi="Calibri"/>
        </w:rPr>
        <w:t>Office Furniture and Equipment</w:t>
      </w:r>
      <w:r w:rsidRPr="00350BDB">
        <w:rPr>
          <w:rFonts w:ascii="Calibri" w:hAnsi="Calibri"/>
        </w:rPr>
        <w:tab/>
      </w:r>
      <w:r w:rsidRPr="00350BDB">
        <w:rPr>
          <w:rFonts w:ascii="Calibri" w:hAnsi="Calibri"/>
        </w:rPr>
        <w:tab/>
        <w:t>1 year</w:t>
      </w:r>
    </w:p>
    <w:p w:rsidR="00077F0C" w:rsidRPr="00350BDB" w:rsidRDefault="00077F0C" w:rsidP="00077F0C">
      <w:pPr>
        <w:pStyle w:val="FootnoteText"/>
        <w:ind w:left="720"/>
        <w:contextualSpacing/>
        <w:rPr>
          <w:rFonts w:ascii="Calibri" w:hAnsi="Calibri"/>
        </w:rPr>
      </w:pPr>
    </w:p>
    <w:p w:rsidR="00A50247" w:rsidRPr="00350BDB" w:rsidRDefault="00A50247" w:rsidP="00077F0C">
      <w:pPr>
        <w:pStyle w:val="FootnoteText"/>
        <w:ind w:left="720"/>
        <w:contextualSpacing/>
        <w:rPr>
          <w:rFonts w:ascii="Calibri" w:hAnsi="Calibri"/>
        </w:rPr>
      </w:pPr>
    </w:p>
    <w:p w:rsidR="00077F0C" w:rsidRPr="00350BDB" w:rsidRDefault="00232C0B" w:rsidP="00077F0C">
      <w:pPr>
        <w:pStyle w:val="FootnoteText"/>
        <w:numPr>
          <w:ilvl w:val="0"/>
          <w:numId w:val="31"/>
        </w:numPr>
        <w:contextualSpacing/>
        <w:rPr>
          <w:rFonts w:ascii="Calibri" w:hAnsi="Calibri"/>
          <w:b/>
        </w:rPr>
      </w:pPr>
      <w:r w:rsidRPr="00350BDB">
        <w:rPr>
          <w:rFonts w:ascii="Calibri" w:hAnsi="Calibri"/>
          <w:b/>
        </w:rPr>
        <w:br w:type="page"/>
      </w:r>
      <w:r w:rsidR="00597924" w:rsidRPr="00350BDB">
        <w:rPr>
          <w:rFonts w:ascii="Calibri" w:hAnsi="Calibri"/>
          <w:b/>
        </w:rPr>
        <w:lastRenderedPageBreak/>
        <w:t>GRANT INCOME</w:t>
      </w:r>
    </w:p>
    <w:p w:rsidR="007E5602" w:rsidRPr="00350BDB" w:rsidRDefault="007E5602" w:rsidP="007E5602">
      <w:pPr>
        <w:pStyle w:val="FootnoteText"/>
        <w:ind w:left="720"/>
        <w:contextualSpacing/>
        <w:rPr>
          <w:rFonts w:ascii="Calibri" w:hAnsi="Calibri"/>
          <w:b/>
        </w:rPr>
      </w:pPr>
    </w:p>
    <w:tbl>
      <w:tblPr>
        <w:tblW w:w="0" w:type="auto"/>
        <w:tblInd w:w="720" w:type="dxa"/>
        <w:tblLook w:val="04A0"/>
      </w:tblPr>
      <w:tblGrid>
        <w:gridCol w:w="2742"/>
        <w:gridCol w:w="2742"/>
        <w:gridCol w:w="1659"/>
        <w:gridCol w:w="1659"/>
      </w:tblGrid>
      <w:tr w:rsidR="007E5602" w:rsidRPr="00350BDB" w:rsidTr="007F158E">
        <w:tc>
          <w:tcPr>
            <w:tcW w:w="2742" w:type="dxa"/>
          </w:tcPr>
          <w:p w:rsidR="007E5602" w:rsidRPr="00350BDB" w:rsidRDefault="007E5602" w:rsidP="001F7C26">
            <w:pPr>
              <w:pStyle w:val="FootnoteText"/>
              <w:contextualSpacing/>
              <w:rPr>
                <w:rFonts w:ascii="Calibri" w:hAnsi="Calibri"/>
                <w:b/>
              </w:rPr>
            </w:pPr>
          </w:p>
        </w:tc>
        <w:tc>
          <w:tcPr>
            <w:tcW w:w="2742" w:type="dxa"/>
          </w:tcPr>
          <w:p w:rsidR="007E5602" w:rsidRPr="00350BDB" w:rsidRDefault="007E5602" w:rsidP="001F7C26">
            <w:pPr>
              <w:pStyle w:val="FootnoteText"/>
              <w:contextualSpacing/>
              <w:rPr>
                <w:rFonts w:ascii="Calibri" w:hAnsi="Calibri"/>
                <w:b/>
              </w:rPr>
            </w:pPr>
          </w:p>
        </w:tc>
        <w:tc>
          <w:tcPr>
            <w:tcW w:w="1659" w:type="dxa"/>
            <w:vAlign w:val="bottom"/>
          </w:tcPr>
          <w:p w:rsidR="007E5602" w:rsidRPr="00350BDB" w:rsidRDefault="007E5602" w:rsidP="007F158E">
            <w:pPr>
              <w:pStyle w:val="FootnoteText"/>
              <w:contextualSpacing/>
              <w:jc w:val="right"/>
              <w:rPr>
                <w:rFonts w:ascii="Calibri" w:hAnsi="Calibri"/>
                <w:b/>
              </w:rPr>
            </w:pPr>
            <w:r w:rsidRPr="00350BDB">
              <w:rPr>
                <w:rFonts w:ascii="Calibri" w:hAnsi="Calibri"/>
                <w:b/>
              </w:rPr>
              <w:t>2012</w:t>
            </w:r>
          </w:p>
        </w:tc>
        <w:tc>
          <w:tcPr>
            <w:tcW w:w="1659" w:type="dxa"/>
            <w:vAlign w:val="bottom"/>
          </w:tcPr>
          <w:p w:rsidR="007E5602" w:rsidRPr="00350BDB" w:rsidRDefault="007E5602" w:rsidP="007F158E">
            <w:pPr>
              <w:pStyle w:val="FootnoteText"/>
              <w:contextualSpacing/>
              <w:jc w:val="right"/>
              <w:rPr>
                <w:rFonts w:ascii="Calibri" w:hAnsi="Calibri"/>
                <w:b/>
              </w:rPr>
            </w:pPr>
            <w:r w:rsidRPr="00350BDB">
              <w:rPr>
                <w:rFonts w:ascii="Calibri" w:hAnsi="Calibri"/>
                <w:b/>
              </w:rPr>
              <w:t>2011</w:t>
            </w:r>
          </w:p>
        </w:tc>
      </w:tr>
      <w:tr w:rsidR="007E5602" w:rsidRPr="00350BDB" w:rsidTr="007F158E">
        <w:tc>
          <w:tcPr>
            <w:tcW w:w="2742" w:type="dxa"/>
          </w:tcPr>
          <w:p w:rsidR="007E5602" w:rsidRPr="00350BDB" w:rsidRDefault="007E5602" w:rsidP="001F7C26">
            <w:pPr>
              <w:pStyle w:val="FootnoteText"/>
              <w:contextualSpacing/>
              <w:rPr>
                <w:rFonts w:ascii="Calibri" w:hAnsi="Calibri"/>
                <w:b/>
              </w:rPr>
            </w:pPr>
          </w:p>
        </w:tc>
        <w:tc>
          <w:tcPr>
            <w:tcW w:w="2742" w:type="dxa"/>
          </w:tcPr>
          <w:p w:rsidR="007E5602" w:rsidRPr="00350BDB" w:rsidRDefault="007E5602" w:rsidP="001F7C26">
            <w:pPr>
              <w:pStyle w:val="FootnoteText"/>
              <w:contextualSpacing/>
              <w:rPr>
                <w:rFonts w:ascii="Calibri" w:hAnsi="Calibri"/>
                <w:b/>
              </w:rPr>
            </w:pPr>
          </w:p>
        </w:tc>
        <w:tc>
          <w:tcPr>
            <w:tcW w:w="1659" w:type="dxa"/>
            <w:vAlign w:val="bottom"/>
          </w:tcPr>
          <w:p w:rsidR="007E5602" w:rsidRPr="00350BDB" w:rsidRDefault="007E5602" w:rsidP="007F158E">
            <w:pPr>
              <w:pStyle w:val="FootnoteText"/>
              <w:contextualSpacing/>
              <w:jc w:val="right"/>
              <w:rPr>
                <w:rFonts w:ascii="Calibri" w:hAnsi="Calibri"/>
                <w:b/>
              </w:rPr>
            </w:pPr>
            <w:r w:rsidRPr="00350BDB">
              <w:rPr>
                <w:rFonts w:ascii="Calibri" w:hAnsi="Calibri"/>
                <w:b/>
              </w:rPr>
              <w:t>£</w:t>
            </w:r>
          </w:p>
        </w:tc>
        <w:tc>
          <w:tcPr>
            <w:tcW w:w="1659" w:type="dxa"/>
            <w:vAlign w:val="bottom"/>
          </w:tcPr>
          <w:p w:rsidR="007E5602" w:rsidRPr="00350BDB" w:rsidRDefault="007E5602" w:rsidP="007F158E">
            <w:pPr>
              <w:pStyle w:val="FootnoteText"/>
              <w:contextualSpacing/>
              <w:jc w:val="right"/>
              <w:rPr>
                <w:rFonts w:ascii="Calibri" w:hAnsi="Calibri"/>
                <w:b/>
              </w:rPr>
            </w:pPr>
            <w:r w:rsidRPr="00350BDB">
              <w:rPr>
                <w:rFonts w:ascii="Calibri" w:hAnsi="Calibri"/>
                <w:b/>
              </w:rPr>
              <w:t>£</w:t>
            </w:r>
          </w:p>
        </w:tc>
      </w:tr>
      <w:tr w:rsidR="001F7C26" w:rsidRPr="00350BDB" w:rsidTr="007F158E">
        <w:tc>
          <w:tcPr>
            <w:tcW w:w="2742" w:type="dxa"/>
          </w:tcPr>
          <w:p w:rsidR="001F7C26" w:rsidRPr="00350BDB" w:rsidRDefault="00124EB5" w:rsidP="001F7C26">
            <w:pPr>
              <w:pStyle w:val="FootnoteText"/>
              <w:contextualSpacing/>
              <w:rPr>
                <w:rFonts w:ascii="Calibri" w:hAnsi="Calibri"/>
              </w:rPr>
            </w:pPr>
            <w:r w:rsidRPr="00350BDB">
              <w:rPr>
                <w:rFonts w:ascii="Calibri" w:hAnsi="Calibri"/>
              </w:rPr>
              <w:t>BFI</w:t>
            </w:r>
            <w:r w:rsidR="006F4694" w:rsidRPr="00350BDB">
              <w:rPr>
                <w:rFonts w:ascii="Calibri" w:hAnsi="Calibri"/>
              </w:rPr>
              <w:t xml:space="preserve"> Transition Fund</w:t>
            </w:r>
          </w:p>
        </w:tc>
        <w:tc>
          <w:tcPr>
            <w:tcW w:w="2742" w:type="dxa"/>
          </w:tcPr>
          <w:p w:rsidR="001F7C26" w:rsidRPr="00350BDB" w:rsidRDefault="001F7C26" w:rsidP="001F7C26">
            <w:pPr>
              <w:pStyle w:val="FootnoteText"/>
              <w:contextualSpacing/>
              <w:rPr>
                <w:rFonts w:ascii="Calibri" w:hAnsi="Calibri"/>
              </w:rPr>
            </w:pPr>
            <w:r w:rsidRPr="00350BDB">
              <w:rPr>
                <w:rFonts w:ascii="Calibri" w:hAnsi="Calibri"/>
              </w:rPr>
              <w:t>Restricted Funds</w:t>
            </w:r>
          </w:p>
        </w:tc>
        <w:tc>
          <w:tcPr>
            <w:tcW w:w="1659" w:type="dxa"/>
            <w:vAlign w:val="bottom"/>
          </w:tcPr>
          <w:p w:rsidR="001F7C26" w:rsidRPr="00350BDB" w:rsidRDefault="00C10BC1" w:rsidP="007F158E">
            <w:pPr>
              <w:pStyle w:val="FootnoteText"/>
              <w:contextualSpacing/>
              <w:jc w:val="right"/>
              <w:rPr>
                <w:rFonts w:ascii="Calibri" w:hAnsi="Calibri"/>
              </w:rPr>
            </w:pPr>
            <w:r w:rsidRPr="00350BDB">
              <w:rPr>
                <w:rFonts w:ascii="Calibri" w:hAnsi="Calibri"/>
              </w:rPr>
              <w:t>46,350</w:t>
            </w:r>
          </w:p>
        </w:tc>
        <w:tc>
          <w:tcPr>
            <w:tcW w:w="1659" w:type="dxa"/>
            <w:vAlign w:val="bottom"/>
          </w:tcPr>
          <w:p w:rsidR="001F7C26" w:rsidRPr="00350BDB" w:rsidRDefault="00124EB5" w:rsidP="007F158E">
            <w:pPr>
              <w:pStyle w:val="FootnoteText"/>
              <w:contextualSpacing/>
              <w:jc w:val="right"/>
              <w:rPr>
                <w:rFonts w:ascii="Calibri" w:hAnsi="Calibri"/>
              </w:rPr>
            </w:pPr>
            <w:r w:rsidRPr="00350BDB">
              <w:rPr>
                <w:rFonts w:ascii="Calibri" w:hAnsi="Calibri"/>
              </w:rPr>
              <w:t>-</w:t>
            </w:r>
          </w:p>
        </w:tc>
      </w:tr>
      <w:tr w:rsidR="00C10BC1" w:rsidRPr="00350BDB" w:rsidTr="007F158E">
        <w:tc>
          <w:tcPr>
            <w:tcW w:w="2742" w:type="dxa"/>
          </w:tcPr>
          <w:p w:rsidR="00C10BC1" w:rsidRPr="00350BDB" w:rsidRDefault="00C10BC1" w:rsidP="001F7C26">
            <w:pPr>
              <w:pStyle w:val="FootnoteText"/>
              <w:contextualSpacing/>
              <w:rPr>
                <w:rFonts w:ascii="Calibri" w:hAnsi="Calibri"/>
              </w:rPr>
            </w:pPr>
            <w:r w:rsidRPr="00350BDB">
              <w:rPr>
                <w:rFonts w:ascii="Calibri" w:hAnsi="Calibri"/>
              </w:rPr>
              <w:t>Creative Scotland</w:t>
            </w:r>
          </w:p>
        </w:tc>
        <w:tc>
          <w:tcPr>
            <w:tcW w:w="2742" w:type="dxa"/>
          </w:tcPr>
          <w:p w:rsidR="00C10BC1" w:rsidRPr="00350BDB" w:rsidRDefault="00C10BC1" w:rsidP="001F7C26">
            <w:pPr>
              <w:pStyle w:val="FootnoteText"/>
              <w:contextualSpacing/>
              <w:rPr>
                <w:rFonts w:ascii="Calibri" w:hAnsi="Calibri"/>
              </w:rPr>
            </w:pPr>
            <w:r w:rsidRPr="00350BDB">
              <w:rPr>
                <w:rFonts w:ascii="Calibri" w:hAnsi="Calibri"/>
              </w:rPr>
              <w:t>Restricted Funds</w:t>
            </w:r>
          </w:p>
        </w:tc>
        <w:tc>
          <w:tcPr>
            <w:tcW w:w="1659" w:type="dxa"/>
            <w:vAlign w:val="bottom"/>
          </w:tcPr>
          <w:p w:rsidR="00C10BC1" w:rsidRPr="00350BDB" w:rsidRDefault="00C10BC1" w:rsidP="007F158E">
            <w:pPr>
              <w:pStyle w:val="FootnoteText"/>
              <w:contextualSpacing/>
              <w:jc w:val="right"/>
              <w:rPr>
                <w:rFonts w:ascii="Calibri" w:hAnsi="Calibri"/>
              </w:rPr>
            </w:pPr>
            <w:r w:rsidRPr="00350BDB">
              <w:rPr>
                <w:rFonts w:ascii="Calibri" w:hAnsi="Calibri"/>
              </w:rPr>
              <w:t>3,462</w:t>
            </w:r>
          </w:p>
        </w:tc>
        <w:tc>
          <w:tcPr>
            <w:tcW w:w="1659" w:type="dxa"/>
            <w:vAlign w:val="bottom"/>
          </w:tcPr>
          <w:p w:rsidR="00C10BC1" w:rsidRPr="00350BDB" w:rsidRDefault="00C10BC1" w:rsidP="007F158E">
            <w:pPr>
              <w:pStyle w:val="FootnoteText"/>
              <w:contextualSpacing/>
              <w:jc w:val="right"/>
              <w:rPr>
                <w:rFonts w:ascii="Calibri" w:hAnsi="Calibri"/>
              </w:rPr>
            </w:pPr>
            <w:r w:rsidRPr="00350BDB">
              <w:rPr>
                <w:rFonts w:ascii="Calibri" w:hAnsi="Calibri"/>
              </w:rPr>
              <w:t>-</w:t>
            </w:r>
          </w:p>
        </w:tc>
      </w:tr>
      <w:tr w:rsidR="006F4694" w:rsidRPr="00350BDB" w:rsidTr="007F158E">
        <w:tc>
          <w:tcPr>
            <w:tcW w:w="2742" w:type="dxa"/>
          </w:tcPr>
          <w:p w:rsidR="006F4694" w:rsidRPr="00350BDB" w:rsidRDefault="00C10BC1" w:rsidP="001F7C26">
            <w:pPr>
              <w:pStyle w:val="FootnoteText"/>
              <w:contextualSpacing/>
              <w:rPr>
                <w:rFonts w:ascii="Calibri" w:hAnsi="Calibri"/>
              </w:rPr>
            </w:pPr>
            <w:r w:rsidRPr="00350BDB">
              <w:rPr>
                <w:rFonts w:ascii="Calibri" w:hAnsi="Calibri"/>
              </w:rPr>
              <w:t>Esmee Fairbairn Foundation</w:t>
            </w:r>
          </w:p>
        </w:tc>
        <w:tc>
          <w:tcPr>
            <w:tcW w:w="2742" w:type="dxa"/>
          </w:tcPr>
          <w:p w:rsidR="006F4694" w:rsidRPr="00350BDB" w:rsidRDefault="00C10BC1" w:rsidP="001F7C26">
            <w:pPr>
              <w:pStyle w:val="FootnoteText"/>
              <w:contextualSpacing/>
              <w:rPr>
                <w:rFonts w:ascii="Calibri" w:hAnsi="Calibri"/>
              </w:rPr>
            </w:pPr>
            <w:r w:rsidRPr="00350BDB">
              <w:rPr>
                <w:rFonts w:ascii="Calibri" w:hAnsi="Calibri"/>
              </w:rPr>
              <w:t>Restricted Funds</w:t>
            </w:r>
          </w:p>
        </w:tc>
        <w:tc>
          <w:tcPr>
            <w:tcW w:w="1659" w:type="dxa"/>
            <w:vAlign w:val="bottom"/>
          </w:tcPr>
          <w:p w:rsidR="006F4694" w:rsidRPr="00350BDB" w:rsidRDefault="00C10BC1" w:rsidP="007F158E">
            <w:pPr>
              <w:pStyle w:val="FootnoteText"/>
              <w:contextualSpacing/>
              <w:jc w:val="right"/>
              <w:rPr>
                <w:rFonts w:ascii="Calibri" w:hAnsi="Calibri"/>
              </w:rPr>
            </w:pPr>
            <w:r w:rsidRPr="00350BDB">
              <w:rPr>
                <w:rFonts w:ascii="Calibri" w:hAnsi="Calibri"/>
              </w:rPr>
              <w:t>35,000</w:t>
            </w:r>
          </w:p>
        </w:tc>
        <w:tc>
          <w:tcPr>
            <w:tcW w:w="1659" w:type="dxa"/>
            <w:vAlign w:val="bottom"/>
          </w:tcPr>
          <w:p w:rsidR="006F4694" w:rsidRPr="00350BDB" w:rsidRDefault="006F4694" w:rsidP="007F158E">
            <w:pPr>
              <w:pStyle w:val="FootnoteText"/>
              <w:contextualSpacing/>
              <w:jc w:val="right"/>
              <w:rPr>
                <w:rFonts w:ascii="Calibri" w:hAnsi="Calibri"/>
              </w:rPr>
            </w:pPr>
            <w:r w:rsidRPr="00350BDB">
              <w:rPr>
                <w:rFonts w:ascii="Calibri" w:hAnsi="Calibri"/>
              </w:rPr>
              <w:t>-</w:t>
            </w:r>
          </w:p>
        </w:tc>
      </w:tr>
      <w:tr w:rsidR="001F7C26" w:rsidRPr="00350BDB" w:rsidTr="007F158E">
        <w:tc>
          <w:tcPr>
            <w:tcW w:w="2742" w:type="dxa"/>
          </w:tcPr>
          <w:p w:rsidR="001F7C26" w:rsidRPr="00350BDB" w:rsidRDefault="00124EB5" w:rsidP="001F7C26">
            <w:pPr>
              <w:pStyle w:val="FootnoteText"/>
              <w:contextualSpacing/>
              <w:rPr>
                <w:rFonts w:ascii="Calibri" w:hAnsi="Calibri"/>
              </w:rPr>
            </w:pPr>
            <w:r w:rsidRPr="00350BDB">
              <w:rPr>
                <w:rFonts w:ascii="Calibri" w:hAnsi="Calibri"/>
              </w:rPr>
              <w:t>Film Agency Wales</w:t>
            </w:r>
          </w:p>
        </w:tc>
        <w:tc>
          <w:tcPr>
            <w:tcW w:w="2742" w:type="dxa"/>
          </w:tcPr>
          <w:p w:rsidR="001F7C26" w:rsidRPr="00350BDB" w:rsidRDefault="001F7C26" w:rsidP="001F7C26">
            <w:pPr>
              <w:pStyle w:val="FootnoteText"/>
              <w:contextualSpacing/>
              <w:rPr>
                <w:rFonts w:ascii="Calibri" w:hAnsi="Calibri"/>
              </w:rPr>
            </w:pPr>
            <w:r w:rsidRPr="00350BDB">
              <w:rPr>
                <w:rFonts w:ascii="Calibri" w:hAnsi="Calibri"/>
              </w:rPr>
              <w:t>Restricted Funds</w:t>
            </w:r>
          </w:p>
        </w:tc>
        <w:tc>
          <w:tcPr>
            <w:tcW w:w="1659" w:type="dxa"/>
            <w:vAlign w:val="bottom"/>
          </w:tcPr>
          <w:p w:rsidR="001F7C26" w:rsidRPr="00350BDB" w:rsidRDefault="0067105B" w:rsidP="007F158E">
            <w:pPr>
              <w:pStyle w:val="FootnoteText"/>
              <w:contextualSpacing/>
              <w:jc w:val="right"/>
              <w:rPr>
                <w:rFonts w:ascii="Calibri" w:hAnsi="Calibri"/>
              </w:rPr>
            </w:pPr>
            <w:r w:rsidRPr="00350BDB">
              <w:rPr>
                <w:rFonts w:ascii="Calibri" w:hAnsi="Calibri"/>
              </w:rPr>
              <w:t>-</w:t>
            </w:r>
          </w:p>
        </w:tc>
        <w:tc>
          <w:tcPr>
            <w:tcW w:w="1659" w:type="dxa"/>
            <w:vAlign w:val="bottom"/>
          </w:tcPr>
          <w:p w:rsidR="001F7C26" w:rsidRPr="00350BDB" w:rsidRDefault="00124EB5" w:rsidP="007F158E">
            <w:pPr>
              <w:pStyle w:val="FootnoteText"/>
              <w:contextualSpacing/>
              <w:jc w:val="right"/>
              <w:rPr>
                <w:rFonts w:ascii="Calibri" w:hAnsi="Calibri"/>
              </w:rPr>
            </w:pPr>
            <w:r w:rsidRPr="00350BDB">
              <w:rPr>
                <w:rFonts w:ascii="Calibri" w:hAnsi="Calibri"/>
              </w:rPr>
              <w:t>200</w:t>
            </w:r>
          </w:p>
        </w:tc>
      </w:tr>
      <w:tr w:rsidR="00C10BC1" w:rsidRPr="00350BDB" w:rsidTr="007F158E">
        <w:tc>
          <w:tcPr>
            <w:tcW w:w="2742" w:type="dxa"/>
          </w:tcPr>
          <w:p w:rsidR="00C10BC1" w:rsidRPr="00350BDB" w:rsidRDefault="00C10BC1" w:rsidP="001F7C26">
            <w:pPr>
              <w:pStyle w:val="FootnoteText"/>
              <w:contextualSpacing/>
              <w:rPr>
                <w:rFonts w:ascii="Calibri" w:hAnsi="Calibri"/>
              </w:rPr>
            </w:pPr>
            <w:r w:rsidRPr="00350BDB">
              <w:rPr>
                <w:rFonts w:ascii="Calibri" w:hAnsi="Calibri"/>
              </w:rPr>
              <w:t>Screen Southwest</w:t>
            </w:r>
          </w:p>
        </w:tc>
        <w:tc>
          <w:tcPr>
            <w:tcW w:w="2742" w:type="dxa"/>
          </w:tcPr>
          <w:p w:rsidR="00C10BC1" w:rsidRPr="00350BDB" w:rsidRDefault="00C10BC1" w:rsidP="001F7C26">
            <w:pPr>
              <w:pStyle w:val="FootnoteText"/>
              <w:contextualSpacing/>
              <w:rPr>
                <w:rFonts w:ascii="Calibri" w:hAnsi="Calibri"/>
              </w:rPr>
            </w:pPr>
            <w:r w:rsidRPr="00350BDB">
              <w:rPr>
                <w:rFonts w:ascii="Calibri" w:hAnsi="Calibri"/>
              </w:rPr>
              <w:t>Restricted Funds</w:t>
            </w:r>
          </w:p>
        </w:tc>
        <w:tc>
          <w:tcPr>
            <w:tcW w:w="1659" w:type="dxa"/>
            <w:vAlign w:val="bottom"/>
          </w:tcPr>
          <w:p w:rsidR="00C10BC1" w:rsidRPr="00350BDB" w:rsidRDefault="00C10BC1" w:rsidP="007F158E">
            <w:pPr>
              <w:pStyle w:val="FootnoteText"/>
              <w:contextualSpacing/>
              <w:jc w:val="right"/>
              <w:rPr>
                <w:rFonts w:ascii="Calibri" w:hAnsi="Calibri"/>
              </w:rPr>
            </w:pPr>
            <w:r w:rsidRPr="00350BDB">
              <w:rPr>
                <w:rFonts w:ascii="Calibri" w:hAnsi="Calibri"/>
              </w:rPr>
              <w:t>500</w:t>
            </w:r>
          </w:p>
        </w:tc>
        <w:tc>
          <w:tcPr>
            <w:tcW w:w="1659" w:type="dxa"/>
            <w:vAlign w:val="bottom"/>
          </w:tcPr>
          <w:p w:rsidR="00C10BC1" w:rsidRPr="00350BDB" w:rsidRDefault="00C10BC1" w:rsidP="007F158E">
            <w:pPr>
              <w:pStyle w:val="FootnoteText"/>
              <w:contextualSpacing/>
              <w:jc w:val="right"/>
              <w:rPr>
                <w:rFonts w:ascii="Calibri" w:hAnsi="Calibri"/>
              </w:rPr>
            </w:pPr>
            <w:r w:rsidRPr="00350BDB">
              <w:rPr>
                <w:rFonts w:ascii="Calibri" w:hAnsi="Calibri"/>
              </w:rPr>
              <w:t>-</w:t>
            </w:r>
          </w:p>
        </w:tc>
      </w:tr>
      <w:tr w:rsidR="001F7C26" w:rsidRPr="00350BDB" w:rsidTr="007F158E">
        <w:tc>
          <w:tcPr>
            <w:tcW w:w="2742" w:type="dxa"/>
          </w:tcPr>
          <w:p w:rsidR="001F7C26" w:rsidRPr="00350BDB" w:rsidRDefault="00124EB5" w:rsidP="001F7C26">
            <w:pPr>
              <w:pStyle w:val="FootnoteText"/>
              <w:contextualSpacing/>
              <w:rPr>
                <w:rFonts w:ascii="Calibri" w:hAnsi="Calibri"/>
              </w:rPr>
            </w:pPr>
            <w:r w:rsidRPr="00350BDB">
              <w:rPr>
                <w:rFonts w:ascii="Calibri" w:hAnsi="Calibri"/>
              </w:rPr>
              <w:t>Screen Yorkshire</w:t>
            </w:r>
          </w:p>
        </w:tc>
        <w:tc>
          <w:tcPr>
            <w:tcW w:w="2742" w:type="dxa"/>
          </w:tcPr>
          <w:p w:rsidR="001F7C26" w:rsidRPr="00350BDB" w:rsidRDefault="001F7C26" w:rsidP="001F7C26">
            <w:pPr>
              <w:pStyle w:val="FootnoteText"/>
              <w:contextualSpacing/>
              <w:rPr>
                <w:rFonts w:ascii="Calibri" w:hAnsi="Calibri"/>
              </w:rPr>
            </w:pPr>
            <w:r w:rsidRPr="00350BDB">
              <w:rPr>
                <w:rFonts w:ascii="Calibri" w:hAnsi="Calibri"/>
              </w:rPr>
              <w:t>Restricted Funds</w:t>
            </w:r>
          </w:p>
        </w:tc>
        <w:tc>
          <w:tcPr>
            <w:tcW w:w="1659" w:type="dxa"/>
            <w:vAlign w:val="bottom"/>
          </w:tcPr>
          <w:p w:rsidR="001F7C26" w:rsidRPr="00350BDB" w:rsidRDefault="00C10BC1" w:rsidP="007F158E">
            <w:pPr>
              <w:pStyle w:val="FootnoteText"/>
              <w:contextualSpacing/>
              <w:jc w:val="right"/>
              <w:rPr>
                <w:rFonts w:ascii="Calibri" w:hAnsi="Calibri"/>
              </w:rPr>
            </w:pPr>
            <w:r w:rsidRPr="00350BDB">
              <w:rPr>
                <w:rFonts w:ascii="Calibri" w:hAnsi="Calibri"/>
              </w:rPr>
              <w:t>4,000</w:t>
            </w:r>
          </w:p>
        </w:tc>
        <w:tc>
          <w:tcPr>
            <w:tcW w:w="1659" w:type="dxa"/>
            <w:vAlign w:val="bottom"/>
          </w:tcPr>
          <w:p w:rsidR="001F7C26" w:rsidRPr="00350BDB" w:rsidRDefault="00124EB5" w:rsidP="007F158E">
            <w:pPr>
              <w:pStyle w:val="FootnoteText"/>
              <w:contextualSpacing/>
              <w:jc w:val="right"/>
              <w:rPr>
                <w:rFonts w:ascii="Calibri" w:hAnsi="Calibri"/>
              </w:rPr>
            </w:pPr>
            <w:r w:rsidRPr="00350BDB">
              <w:rPr>
                <w:rFonts w:ascii="Calibri" w:hAnsi="Calibri"/>
              </w:rPr>
              <w:t>5,000</w:t>
            </w:r>
          </w:p>
        </w:tc>
      </w:tr>
      <w:tr w:rsidR="007E5602" w:rsidRPr="00350BDB" w:rsidTr="00757D26">
        <w:tc>
          <w:tcPr>
            <w:tcW w:w="2742" w:type="dxa"/>
          </w:tcPr>
          <w:p w:rsidR="007E5602" w:rsidRPr="00350BDB" w:rsidRDefault="001F7C26" w:rsidP="001F7C26">
            <w:pPr>
              <w:pStyle w:val="FootnoteText"/>
              <w:contextualSpacing/>
              <w:rPr>
                <w:rFonts w:ascii="Calibri" w:hAnsi="Calibri"/>
              </w:rPr>
            </w:pPr>
            <w:r w:rsidRPr="00350BDB">
              <w:rPr>
                <w:rFonts w:ascii="Calibri" w:hAnsi="Calibri"/>
              </w:rPr>
              <w:t>UK Film Council</w:t>
            </w:r>
          </w:p>
        </w:tc>
        <w:tc>
          <w:tcPr>
            <w:tcW w:w="2742" w:type="dxa"/>
          </w:tcPr>
          <w:p w:rsidR="007E5602" w:rsidRPr="00350BDB" w:rsidRDefault="001F7C26" w:rsidP="001F7C26">
            <w:pPr>
              <w:pStyle w:val="FootnoteText"/>
              <w:contextualSpacing/>
              <w:rPr>
                <w:rFonts w:ascii="Calibri" w:hAnsi="Calibri"/>
              </w:rPr>
            </w:pPr>
            <w:r w:rsidRPr="00350BDB">
              <w:rPr>
                <w:rFonts w:ascii="Calibri" w:hAnsi="Calibri"/>
              </w:rPr>
              <w:t>R</w:t>
            </w:r>
            <w:r w:rsidR="007E5602" w:rsidRPr="00350BDB">
              <w:rPr>
                <w:rFonts w:ascii="Calibri" w:hAnsi="Calibri"/>
              </w:rPr>
              <w:t>estricted Funds</w:t>
            </w:r>
          </w:p>
        </w:tc>
        <w:tc>
          <w:tcPr>
            <w:tcW w:w="1659" w:type="dxa"/>
            <w:tcBorders>
              <w:bottom w:val="single" w:sz="18" w:space="0" w:color="auto"/>
            </w:tcBorders>
            <w:vAlign w:val="bottom"/>
          </w:tcPr>
          <w:p w:rsidR="007E5602" w:rsidRPr="00350BDB" w:rsidRDefault="0067105B" w:rsidP="007F158E">
            <w:pPr>
              <w:pStyle w:val="FootnoteText"/>
              <w:contextualSpacing/>
              <w:jc w:val="right"/>
              <w:rPr>
                <w:rFonts w:ascii="Calibri" w:hAnsi="Calibri"/>
              </w:rPr>
            </w:pPr>
            <w:r w:rsidRPr="00350BDB">
              <w:rPr>
                <w:rFonts w:ascii="Calibri" w:hAnsi="Calibri"/>
              </w:rPr>
              <w:t>-</w:t>
            </w:r>
          </w:p>
        </w:tc>
        <w:tc>
          <w:tcPr>
            <w:tcW w:w="1659" w:type="dxa"/>
            <w:tcBorders>
              <w:bottom w:val="single" w:sz="18" w:space="0" w:color="auto"/>
            </w:tcBorders>
            <w:vAlign w:val="bottom"/>
          </w:tcPr>
          <w:p w:rsidR="007E5602" w:rsidRPr="00350BDB" w:rsidRDefault="00124EB5" w:rsidP="007F158E">
            <w:pPr>
              <w:pStyle w:val="FootnoteText"/>
              <w:contextualSpacing/>
              <w:jc w:val="right"/>
              <w:rPr>
                <w:rFonts w:ascii="Calibri" w:hAnsi="Calibri"/>
              </w:rPr>
            </w:pPr>
            <w:r w:rsidRPr="00350BDB">
              <w:rPr>
                <w:rFonts w:ascii="Calibri" w:hAnsi="Calibri"/>
              </w:rPr>
              <w:t>51,500</w:t>
            </w:r>
          </w:p>
        </w:tc>
      </w:tr>
      <w:tr w:rsidR="007E5602" w:rsidRPr="00350BDB" w:rsidTr="00757D26">
        <w:tc>
          <w:tcPr>
            <w:tcW w:w="2742" w:type="dxa"/>
          </w:tcPr>
          <w:p w:rsidR="007E5602" w:rsidRPr="00350BDB" w:rsidRDefault="007E5602" w:rsidP="001F7C26">
            <w:pPr>
              <w:pStyle w:val="FootnoteText"/>
              <w:contextualSpacing/>
              <w:rPr>
                <w:rFonts w:ascii="Calibri" w:hAnsi="Calibri"/>
                <w:b/>
              </w:rPr>
            </w:pPr>
          </w:p>
        </w:tc>
        <w:tc>
          <w:tcPr>
            <w:tcW w:w="2742" w:type="dxa"/>
          </w:tcPr>
          <w:p w:rsidR="007E5602" w:rsidRPr="00350BDB" w:rsidRDefault="007E5602" w:rsidP="001F7C26">
            <w:pPr>
              <w:pStyle w:val="FootnoteText"/>
              <w:contextualSpacing/>
              <w:rPr>
                <w:rFonts w:ascii="Calibri" w:hAnsi="Calibri"/>
                <w:b/>
              </w:rPr>
            </w:pPr>
          </w:p>
        </w:tc>
        <w:tc>
          <w:tcPr>
            <w:tcW w:w="1659" w:type="dxa"/>
            <w:tcBorders>
              <w:top w:val="single" w:sz="18" w:space="0" w:color="auto"/>
            </w:tcBorders>
            <w:shd w:val="clear" w:color="auto" w:fill="FFFFFF"/>
            <w:vAlign w:val="bottom"/>
          </w:tcPr>
          <w:p w:rsidR="007E5602" w:rsidRPr="00350BDB" w:rsidRDefault="00C10BC1" w:rsidP="007F158E">
            <w:pPr>
              <w:pStyle w:val="FootnoteText"/>
              <w:contextualSpacing/>
              <w:jc w:val="right"/>
              <w:rPr>
                <w:rFonts w:ascii="Calibri" w:hAnsi="Calibri"/>
                <w:b/>
              </w:rPr>
            </w:pPr>
            <w:r w:rsidRPr="00350BDB">
              <w:rPr>
                <w:rFonts w:ascii="Calibri" w:hAnsi="Calibri"/>
                <w:b/>
              </w:rPr>
              <w:t>89,312</w:t>
            </w:r>
          </w:p>
        </w:tc>
        <w:tc>
          <w:tcPr>
            <w:tcW w:w="1659" w:type="dxa"/>
            <w:tcBorders>
              <w:top w:val="single" w:sz="18" w:space="0" w:color="auto"/>
            </w:tcBorders>
            <w:shd w:val="clear" w:color="auto" w:fill="FFFFFF"/>
            <w:vAlign w:val="bottom"/>
          </w:tcPr>
          <w:p w:rsidR="007E5602" w:rsidRPr="00350BDB" w:rsidRDefault="00354261" w:rsidP="007F158E">
            <w:pPr>
              <w:pStyle w:val="FootnoteText"/>
              <w:contextualSpacing/>
              <w:jc w:val="right"/>
              <w:rPr>
                <w:rFonts w:ascii="Calibri" w:hAnsi="Calibri"/>
                <w:b/>
              </w:rPr>
            </w:pPr>
            <w:r w:rsidRPr="00350BDB">
              <w:rPr>
                <w:rFonts w:ascii="Calibri" w:hAnsi="Calibri"/>
                <w:b/>
              </w:rPr>
              <w:t>56</w:t>
            </w:r>
            <w:r w:rsidR="00124EB5" w:rsidRPr="00350BDB">
              <w:rPr>
                <w:rFonts w:ascii="Calibri" w:hAnsi="Calibri"/>
                <w:b/>
              </w:rPr>
              <w:t>,700</w:t>
            </w:r>
          </w:p>
        </w:tc>
      </w:tr>
    </w:tbl>
    <w:p w:rsidR="00077F0C" w:rsidRPr="00350BDB" w:rsidRDefault="00077F0C" w:rsidP="00ED628A">
      <w:pPr>
        <w:pStyle w:val="FootnoteText"/>
        <w:contextualSpacing/>
        <w:rPr>
          <w:rFonts w:ascii="Calibri" w:hAnsi="Calibri"/>
        </w:rPr>
      </w:pPr>
    </w:p>
    <w:tbl>
      <w:tblPr>
        <w:tblW w:w="0" w:type="auto"/>
        <w:tblInd w:w="720" w:type="dxa"/>
        <w:tblLook w:val="04A0"/>
      </w:tblPr>
      <w:tblGrid>
        <w:gridCol w:w="2742"/>
        <w:gridCol w:w="2742"/>
        <w:gridCol w:w="1659"/>
        <w:gridCol w:w="1659"/>
      </w:tblGrid>
      <w:tr w:rsidR="002F63E5" w:rsidRPr="00350BDB" w:rsidTr="00757D26">
        <w:tc>
          <w:tcPr>
            <w:tcW w:w="2742" w:type="dxa"/>
          </w:tcPr>
          <w:p w:rsidR="002F63E5" w:rsidRPr="00350BDB" w:rsidRDefault="002F63E5" w:rsidP="002F63E5">
            <w:pPr>
              <w:pStyle w:val="FootnoteText"/>
              <w:contextualSpacing/>
              <w:rPr>
                <w:rFonts w:ascii="Calibri" w:hAnsi="Calibri"/>
              </w:rPr>
            </w:pPr>
            <w:r w:rsidRPr="00350BDB">
              <w:rPr>
                <w:rFonts w:ascii="Calibri" w:hAnsi="Calibri"/>
              </w:rPr>
              <w:t>RBS</w:t>
            </w:r>
          </w:p>
        </w:tc>
        <w:tc>
          <w:tcPr>
            <w:tcW w:w="2742" w:type="dxa"/>
          </w:tcPr>
          <w:p w:rsidR="002F63E5" w:rsidRPr="00350BDB" w:rsidRDefault="002F63E5" w:rsidP="002F63E5">
            <w:pPr>
              <w:pStyle w:val="FootnoteText"/>
              <w:contextualSpacing/>
              <w:rPr>
                <w:rFonts w:ascii="Calibri" w:hAnsi="Calibri"/>
              </w:rPr>
            </w:pPr>
            <w:r w:rsidRPr="00350BDB">
              <w:rPr>
                <w:rFonts w:ascii="Calibri" w:hAnsi="Calibri"/>
              </w:rPr>
              <w:t>Unrestricted Funds</w:t>
            </w:r>
          </w:p>
        </w:tc>
        <w:tc>
          <w:tcPr>
            <w:tcW w:w="1659" w:type="dxa"/>
            <w:tcBorders>
              <w:bottom w:val="single" w:sz="18" w:space="0" w:color="auto"/>
            </w:tcBorders>
            <w:shd w:val="clear" w:color="auto" w:fill="auto"/>
            <w:vAlign w:val="bottom"/>
          </w:tcPr>
          <w:p w:rsidR="002F63E5" w:rsidRPr="00350BDB" w:rsidRDefault="005C7EA8" w:rsidP="005C7EA8">
            <w:pPr>
              <w:pStyle w:val="FootnoteText"/>
              <w:contextualSpacing/>
              <w:jc w:val="right"/>
              <w:rPr>
                <w:rFonts w:ascii="Calibri" w:hAnsi="Calibri"/>
              </w:rPr>
            </w:pPr>
            <w:r w:rsidRPr="00350BDB">
              <w:rPr>
                <w:rFonts w:ascii="Calibri" w:hAnsi="Calibri"/>
              </w:rPr>
              <w:t>20</w:t>
            </w:r>
            <w:r w:rsidR="002F63E5" w:rsidRPr="00350BDB">
              <w:rPr>
                <w:rFonts w:ascii="Calibri" w:hAnsi="Calibri"/>
              </w:rPr>
              <w:t>,</w:t>
            </w:r>
            <w:r w:rsidRPr="00350BDB">
              <w:rPr>
                <w:rFonts w:ascii="Calibri" w:hAnsi="Calibri"/>
              </w:rPr>
              <w:t>5</w:t>
            </w:r>
            <w:r w:rsidR="002F63E5" w:rsidRPr="00350BDB">
              <w:rPr>
                <w:rFonts w:ascii="Calibri" w:hAnsi="Calibri"/>
              </w:rPr>
              <w:t>00</w:t>
            </w:r>
          </w:p>
        </w:tc>
        <w:tc>
          <w:tcPr>
            <w:tcW w:w="1659" w:type="dxa"/>
            <w:tcBorders>
              <w:bottom w:val="single" w:sz="18" w:space="0" w:color="auto"/>
            </w:tcBorders>
            <w:shd w:val="clear" w:color="auto" w:fill="auto"/>
            <w:vAlign w:val="bottom"/>
          </w:tcPr>
          <w:p w:rsidR="002F63E5" w:rsidRPr="00350BDB" w:rsidRDefault="002F63E5" w:rsidP="002F63E5">
            <w:pPr>
              <w:pStyle w:val="FootnoteText"/>
              <w:contextualSpacing/>
              <w:jc w:val="right"/>
              <w:rPr>
                <w:rFonts w:ascii="Calibri" w:hAnsi="Calibri"/>
              </w:rPr>
            </w:pPr>
            <w:r w:rsidRPr="00350BDB">
              <w:rPr>
                <w:rFonts w:ascii="Calibri" w:hAnsi="Calibri"/>
              </w:rPr>
              <w:t>-</w:t>
            </w:r>
          </w:p>
        </w:tc>
      </w:tr>
      <w:tr w:rsidR="002F63E5" w:rsidRPr="00350BDB" w:rsidTr="00757D26">
        <w:tc>
          <w:tcPr>
            <w:tcW w:w="2742" w:type="dxa"/>
          </w:tcPr>
          <w:p w:rsidR="002F63E5" w:rsidRPr="00350BDB" w:rsidRDefault="002F63E5" w:rsidP="002F63E5">
            <w:pPr>
              <w:pStyle w:val="FootnoteText"/>
              <w:contextualSpacing/>
              <w:rPr>
                <w:rFonts w:ascii="Calibri" w:hAnsi="Calibri"/>
                <w:b/>
              </w:rPr>
            </w:pPr>
          </w:p>
        </w:tc>
        <w:tc>
          <w:tcPr>
            <w:tcW w:w="2742" w:type="dxa"/>
          </w:tcPr>
          <w:p w:rsidR="002F63E5" w:rsidRPr="00350BDB" w:rsidRDefault="002F63E5" w:rsidP="002F63E5">
            <w:pPr>
              <w:pStyle w:val="FootnoteText"/>
              <w:contextualSpacing/>
              <w:rPr>
                <w:rFonts w:ascii="Calibri" w:hAnsi="Calibri"/>
                <w:b/>
              </w:rPr>
            </w:pPr>
          </w:p>
        </w:tc>
        <w:tc>
          <w:tcPr>
            <w:tcW w:w="1659" w:type="dxa"/>
            <w:tcBorders>
              <w:top w:val="single" w:sz="18" w:space="0" w:color="auto"/>
            </w:tcBorders>
            <w:shd w:val="clear" w:color="auto" w:fill="FFFFFF"/>
            <w:vAlign w:val="bottom"/>
          </w:tcPr>
          <w:p w:rsidR="002F63E5" w:rsidRPr="00350BDB" w:rsidRDefault="005C7EA8" w:rsidP="002F63E5">
            <w:pPr>
              <w:pStyle w:val="FootnoteText"/>
              <w:contextualSpacing/>
              <w:jc w:val="right"/>
              <w:rPr>
                <w:rFonts w:ascii="Calibri" w:hAnsi="Calibri"/>
                <w:b/>
              </w:rPr>
            </w:pPr>
            <w:r w:rsidRPr="00350BDB">
              <w:rPr>
                <w:rFonts w:ascii="Calibri" w:hAnsi="Calibri"/>
                <w:b/>
              </w:rPr>
              <w:t>20,5</w:t>
            </w:r>
            <w:r w:rsidR="002F63E5" w:rsidRPr="00350BDB">
              <w:rPr>
                <w:rFonts w:ascii="Calibri" w:hAnsi="Calibri"/>
                <w:b/>
              </w:rPr>
              <w:t>00</w:t>
            </w:r>
          </w:p>
        </w:tc>
        <w:tc>
          <w:tcPr>
            <w:tcW w:w="1659" w:type="dxa"/>
            <w:tcBorders>
              <w:top w:val="single" w:sz="18" w:space="0" w:color="auto"/>
            </w:tcBorders>
            <w:shd w:val="clear" w:color="auto" w:fill="FFFFFF"/>
            <w:vAlign w:val="bottom"/>
          </w:tcPr>
          <w:p w:rsidR="002F63E5" w:rsidRPr="00350BDB" w:rsidRDefault="002F63E5" w:rsidP="002F63E5">
            <w:pPr>
              <w:pStyle w:val="FootnoteText"/>
              <w:contextualSpacing/>
              <w:jc w:val="right"/>
              <w:rPr>
                <w:rFonts w:ascii="Calibri" w:hAnsi="Calibri"/>
                <w:b/>
              </w:rPr>
            </w:pPr>
            <w:r w:rsidRPr="00350BDB">
              <w:rPr>
                <w:rFonts w:ascii="Calibri" w:hAnsi="Calibri"/>
                <w:b/>
              </w:rPr>
              <w:t>-</w:t>
            </w:r>
          </w:p>
        </w:tc>
      </w:tr>
    </w:tbl>
    <w:p w:rsidR="007231CE" w:rsidRPr="00350BDB" w:rsidRDefault="005C7EA8" w:rsidP="00C10BC1">
      <w:pPr>
        <w:pStyle w:val="FootnoteText"/>
        <w:ind w:left="720"/>
        <w:contextualSpacing/>
        <w:rPr>
          <w:rFonts w:ascii="Calibri" w:hAnsi="Calibri"/>
        </w:rPr>
      </w:pPr>
      <w:r w:rsidRPr="00350BDB">
        <w:rPr>
          <w:rFonts w:ascii="Calibri" w:hAnsi="Calibri"/>
        </w:rPr>
        <w:t>During the year 2010/11 an amount of £7,000 was transferred from Restricted to Unrestricted funds relating to amounts originally granted as restricted, where written confirmation has been received from the original grantor in the year that these funds can now be treated as unrestricted.</w:t>
      </w:r>
    </w:p>
    <w:p w:rsidR="002F63E5" w:rsidRPr="00350BDB" w:rsidRDefault="002F63E5" w:rsidP="00C10BC1">
      <w:pPr>
        <w:pStyle w:val="FootnoteText"/>
        <w:ind w:left="720"/>
        <w:contextualSpacing/>
        <w:rPr>
          <w:rFonts w:ascii="Calibri" w:hAnsi="Calibri"/>
        </w:rPr>
      </w:pPr>
    </w:p>
    <w:p w:rsidR="002F63E5" w:rsidRPr="00350BDB" w:rsidRDefault="002F63E5" w:rsidP="002F63E5">
      <w:pPr>
        <w:pStyle w:val="FootnoteText"/>
        <w:numPr>
          <w:ilvl w:val="0"/>
          <w:numId w:val="31"/>
        </w:numPr>
        <w:contextualSpacing/>
        <w:rPr>
          <w:rFonts w:ascii="Calibri" w:hAnsi="Calibri"/>
          <w:b/>
        </w:rPr>
      </w:pPr>
      <w:r w:rsidRPr="00350BDB">
        <w:rPr>
          <w:rFonts w:ascii="Calibri" w:hAnsi="Calibri"/>
          <w:b/>
        </w:rPr>
        <w:t>SPONSORSHIP</w:t>
      </w:r>
    </w:p>
    <w:p w:rsidR="002F63E5" w:rsidRPr="00350BDB" w:rsidRDefault="002F63E5" w:rsidP="00C10BC1">
      <w:pPr>
        <w:pStyle w:val="FootnoteText"/>
        <w:ind w:left="720"/>
        <w:contextualSpacing/>
        <w:rPr>
          <w:rFonts w:ascii="Calibri" w:hAnsi="Calibri"/>
        </w:rPr>
      </w:pPr>
    </w:p>
    <w:tbl>
      <w:tblPr>
        <w:tblW w:w="0" w:type="auto"/>
        <w:tblInd w:w="720" w:type="dxa"/>
        <w:tblLook w:val="04A0"/>
      </w:tblPr>
      <w:tblGrid>
        <w:gridCol w:w="2742"/>
        <w:gridCol w:w="2742"/>
        <w:gridCol w:w="1659"/>
        <w:gridCol w:w="1659"/>
      </w:tblGrid>
      <w:tr w:rsidR="005C7EA8" w:rsidRPr="00350BDB" w:rsidTr="006213EA">
        <w:tc>
          <w:tcPr>
            <w:tcW w:w="2742" w:type="dxa"/>
          </w:tcPr>
          <w:p w:rsidR="005C7EA8" w:rsidRPr="00350BDB" w:rsidRDefault="005C7EA8" w:rsidP="002F63E5">
            <w:pPr>
              <w:pStyle w:val="FootnoteText"/>
              <w:contextualSpacing/>
              <w:rPr>
                <w:rFonts w:ascii="Calibri" w:hAnsi="Calibri"/>
              </w:rPr>
            </w:pPr>
          </w:p>
        </w:tc>
        <w:tc>
          <w:tcPr>
            <w:tcW w:w="2742" w:type="dxa"/>
          </w:tcPr>
          <w:p w:rsidR="005C7EA8" w:rsidRPr="00350BDB" w:rsidRDefault="005C7EA8" w:rsidP="002F63E5">
            <w:pPr>
              <w:pStyle w:val="FootnoteText"/>
              <w:contextualSpacing/>
              <w:rPr>
                <w:rFonts w:ascii="Calibri" w:hAnsi="Calibri"/>
              </w:rPr>
            </w:pPr>
          </w:p>
        </w:tc>
        <w:tc>
          <w:tcPr>
            <w:tcW w:w="1659" w:type="dxa"/>
            <w:shd w:val="clear" w:color="auto" w:fill="auto"/>
            <w:vAlign w:val="bottom"/>
          </w:tcPr>
          <w:p w:rsidR="005C7EA8" w:rsidRPr="00350BDB" w:rsidRDefault="005C7EA8" w:rsidP="006213EA">
            <w:pPr>
              <w:pStyle w:val="FootnoteText"/>
              <w:contextualSpacing/>
              <w:jc w:val="right"/>
              <w:rPr>
                <w:rFonts w:ascii="Calibri" w:hAnsi="Calibri"/>
                <w:b/>
              </w:rPr>
            </w:pPr>
            <w:r w:rsidRPr="00350BDB">
              <w:rPr>
                <w:rFonts w:ascii="Calibri" w:hAnsi="Calibri"/>
                <w:b/>
              </w:rPr>
              <w:t>2012</w:t>
            </w:r>
          </w:p>
        </w:tc>
        <w:tc>
          <w:tcPr>
            <w:tcW w:w="1659" w:type="dxa"/>
            <w:shd w:val="clear" w:color="auto" w:fill="auto"/>
          </w:tcPr>
          <w:p w:rsidR="005C7EA8" w:rsidRPr="00350BDB" w:rsidRDefault="005C7EA8" w:rsidP="006213EA">
            <w:pPr>
              <w:pStyle w:val="FootnoteText"/>
              <w:contextualSpacing/>
              <w:jc w:val="right"/>
              <w:rPr>
                <w:rFonts w:ascii="Calibri" w:hAnsi="Calibri"/>
                <w:b/>
              </w:rPr>
            </w:pPr>
            <w:r w:rsidRPr="00350BDB">
              <w:rPr>
                <w:rFonts w:ascii="Calibri" w:hAnsi="Calibri"/>
                <w:b/>
              </w:rPr>
              <w:t>2011</w:t>
            </w:r>
          </w:p>
        </w:tc>
      </w:tr>
      <w:tr w:rsidR="005C7EA8" w:rsidRPr="00350BDB" w:rsidTr="006213EA">
        <w:tc>
          <w:tcPr>
            <w:tcW w:w="2742" w:type="dxa"/>
          </w:tcPr>
          <w:p w:rsidR="005C7EA8" w:rsidRPr="00350BDB" w:rsidRDefault="005C7EA8" w:rsidP="002F63E5">
            <w:pPr>
              <w:pStyle w:val="FootnoteText"/>
              <w:contextualSpacing/>
              <w:rPr>
                <w:rFonts w:ascii="Calibri" w:hAnsi="Calibri"/>
              </w:rPr>
            </w:pPr>
          </w:p>
        </w:tc>
        <w:tc>
          <w:tcPr>
            <w:tcW w:w="2742" w:type="dxa"/>
          </w:tcPr>
          <w:p w:rsidR="005C7EA8" w:rsidRPr="00350BDB" w:rsidRDefault="005C7EA8" w:rsidP="002F63E5">
            <w:pPr>
              <w:pStyle w:val="FootnoteText"/>
              <w:contextualSpacing/>
              <w:rPr>
                <w:rFonts w:ascii="Calibri" w:hAnsi="Calibri"/>
              </w:rPr>
            </w:pPr>
          </w:p>
        </w:tc>
        <w:tc>
          <w:tcPr>
            <w:tcW w:w="1659" w:type="dxa"/>
            <w:shd w:val="clear" w:color="auto" w:fill="auto"/>
            <w:vAlign w:val="bottom"/>
          </w:tcPr>
          <w:p w:rsidR="005C7EA8" w:rsidRPr="00350BDB" w:rsidRDefault="005C7EA8" w:rsidP="006213EA">
            <w:pPr>
              <w:pStyle w:val="FootnoteText"/>
              <w:contextualSpacing/>
              <w:jc w:val="right"/>
              <w:rPr>
                <w:rFonts w:ascii="Calibri" w:hAnsi="Calibri"/>
                <w:b/>
              </w:rPr>
            </w:pPr>
            <w:r w:rsidRPr="00350BDB">
              <w:rPr>
                <w:rFonts w:ascii="Calibri" w:hAnsi="Calibri"/>
                <w:b/>
              </w:rPr>
              <w:t>£</w:t>
            </w:r>
          </w:p>
        </w:tc>
        <w:tc>
          <w:tcPr>
            <w:tcW w:w="1659" w:type="dxa"/>
            <w:shd w:val="clear" w:color="auto" w:fill="auto"/>
          </w:tcPr>
          <w:p w:rsidR="005C7EA8" w:rsidRPr="00350BDB" w:rsidRDefault="005C7EA8" w:rsidP="006213EA">
            <w:pPr>
              <w:pStyle w:val="FootnoteText"/>
              <w:contextualSpacing/>
              <w:jc w:val="right"/>
              <w:rPr>
                <w:rFonts w:ascii="Calibri" w:hAnsi="Calibri"/>
                <w:b/>
              </w:rPr>
            </w:pPr>
            <w:r w:rsidRPr="00350BDB">
              <w:rPr>
                <w:rFonts w:ascii="Calibri" w:hAnsi="Calibri"/>
                <w:b/>
              </w:rPr>
              <w:t>£</w:t>
            </w:r>
          </w:p>
        </w:tc>
      </w:tr>
      <w:tr w:rsidR="005C7EA8" w:rsidRPr="00350BDB" w:rsidTr="002F63E5">
        <w:tc>
          <w:tcPr>
            <w:tcW w:w="2742" w:type="dxa"/>
          </w:tcPr>
          <w:p w:rsidR="005C7EA8" w:rsidRPr="00350BDB" w:rsidRDefault="005C7EA8" w:rsidP="002F63E5">
            <w:pPr>
              <w:pStyle w:val="FootnoteText"/>
              <w:contextualSpacing/>
              <w:rPr>
                <w:rFonts w:ascii="Calibri" w:hAnsi="Calibri"/>
              </w:rPr>
            </w:pPr>
            <w:r w:rsidRPr="00350BDB">
              <w:rPr>
                <w:rFonts w:ascii="Calibri" w:hAnsi="Calibri"/>
              </w:rPr>
              <w:t>Avcom</w:t>
            </w:r>
          </w:p>
        </w:tc>
        <w:tc>
          <w:tcPr>
            <w:tcW w:w="2742" w:type="dxa"/>
          </w:tcPr>
          <w:p w:rsidR="005C7EA8" w:rsidRPr="00350BDB" w:rsidRDefault="005C7EA8" w:rsidP="002F63E5">
            <w:pPr>
              <w:pStyle w:val="FootnoteText"/>
              <w:contextualSpacing/>
              <w:rPr>
                <w:rFonts w:ascii="Calibri" w:hAnsi="Calibri"/>
              </w:rPr>
            </w:pPr>
            <w:r w:rsidRPr="00350BDB">
              <w:rPr>
                <w:rFonts w:ascii="Calibri" w:hAnsi="Calibri"/>
              </w:rPr>
              <w:t>Unrestricted Funds</w:t>
            </w:r>
          </w:p>
        </w:tc>
        <w:tc>
          <w:tcPr>
            <w:tcW w:w="1659" w:type="dxa"/>
            <w:shd w:val="clear" w:color="auto" w:fill="auto"/>
            <w:vAlign w:val="bottom"/>
          </w:tcPr>
          <w:p w:rsidR="005C7EA8" w:rsidRPr="00350BDB" w:rsidRDefault="005C7EA8" w:rsidP="002F63E5">
            <w:pPr>
              <w:pStyle w:val="FootnoteText"/>
              <w:contextualSpacing/>
              <w:jc w:val="right"/>
              <w:rPr>
                <w:rFonts w:ascii="Calibri" w:hAnsi="Calibri"/>
              </w:rPr>
            </w:pPr>
            <w:r w:rsidRPr="00350BDB">
              <w:rPr>
                <w:rFonts w:ascii="Calibri" w:hAnsi="Calibri"/>
              </w:rPr>
              <w:t>500</w:t>
            </w:r>
          </w:p>
        </w:tc>
        <w:tc>
          <w:tcPr>
            <w:tcW w:w="1659" w:type="dxa"/>
            <w:shd w:val="clear" w:color="auto" w:fill="auto"/>
            <w:vAlign w:val="bottom"/>
          </w:tcPr>
          <w:p w:rsidR="005C7EA8" w:rsidRPr="00350BDB" w:rsidRDefault="005C7EA8" w:rsidP="002F63E5">
            <w:pPr>
              <w:pStyle w:val="FootnoteText"/>
              <w:contextualSpacing/>
              <w:jc w:val="right"/>
              <w:rPr>
                <w:rFonts w:ascii="Calibri" w:hAnsi="Calibri"/>
              </w:rPr>
            </w:pPr>
            <w:r w:rsidRPr="00350BDB">
              <w:rPr>
                <w:rFonts w:ascii="Calibri" w:hAnsi="Calibri"/>
              </w:rPr>
              <w:t>-</w:t>
            </w:r>
          </w:p>
        </w:tc>
      </w:tr>
      <w:tr w:rsidR="005C7EA8" w:rsidRPr="00350BDB" w:rsidTr="002F63E5">
        <w:tc>
          <w:tcPr>
            <w:tcW w:w="2742" w:type="dxa"/>
          </w:tcPr>
          <w:p w:rsidR="005C7EA8" w:rsidRPr="00350BDB" w:rsidRDefault="005C7EA8" w:rsidP="002F63E5">
            <w:pPr>
              <w:pStyle w:val="FootnoteText"/>
              <w:contextualSpacing/>
              <w:rPr>
                <w:rFonts w:ascii="Calibri" w:hAnsi="Calibri"/>
              </w:rPr>
            </w:pPr>
            <w:r w:rsidRPr="00350BDB">
              <w:rPr>
                <w:rFonts w:ascii="Calibri" w:hAnsi="Calibri"/>
              </w:rPr>
              <w:t>Filmbank</w:t>
            </w:r>
          </w:p>
        </w:tc>
        <w:tc>
          <w:tcPr>
            <w:tcW w:w="2742" w:type="dxa"/>
          </w:tcPr>
          <w:p w:rsidR="005C7EA8" w:rsidRPr="00350BDB" w:rsidRDefault="005C7EA8" w:rsidP="002F63E5">
            <w:pPr>
              <w:pStyle w:val="FootnoteText"/>
              <w:contextualSpacing/>
              <w:rPr>
                <w:rFonts w:ascii="Calibri" w:hAnsi="Calibri"/>
              </w:rPr>
            </w:pPr>
            <w:r w:rsidRPr="00350BDB">
              <w:rPr>
                <w:rFonts w:ascii="Calibri" w:hAnsi="Calibri"/>
              </w:rPr>
              <w:t>Unrestricted Funds</w:t>
            </w:r>
          </w:p>
        </w:tc>
        <w:tc>
          <w:tcPr>
            <w:tcW w:w="1659" w:type="dxa"/>
            <w:shd w:val="clear" w:color="auto" w:fill="auto"/>
            <w:vAlign w:val="bottom"/>
          </w:tcPr>
          <w:p w:rsidR="005C7EA8" w:rsidRPr="00350BDB" w:rsidRDefault="005C7EA8" w:rsidP="002F63E5">
            <w:pPr>
              <w:pStyle w:val="FootnoteText"/>
              <w:contextualSpacing/>
              <w:jc w:val="right"/>
              <w:rPr>
                <w:rFonts w:ascii="Calibri" w:hAnsi="Calibri"/>
              </w:rPr>
            </w:pPr>
            <w:r w:rsidRPr="00350BDB">
              <w:rPr>
                <w:rFonts w:ascii="Calibri" w:hAnsi="Calibri"/>
              </w:rPr>
              <w:t>3,250</w:t>
            </w:r>
          </w:p>
        </w:tc>
        <w:tc>
          <w:tcPr>
            <w:tcW w:w="1659" w:type="dxa"/>
            <w:shd w:val="clear" w:color="auto" w:fill="auto"/>
            <w:vAlign w:val="bottom"/>
          </w:tcPr>
          <w:p w:rsidR="005C7EA8" w:rsidRPr="00350BDB" w:rsidRDefault="005C7EA8" w:rsidP="002F63E5">
            <w:pPr>
              <w:pStyle w:val="FootnoteText"/>
              <w:contextualSpacing/>
              <w:jc w:val="right"/>
              <w:rPr>
                <w:rFonts w:ascii="Calibri" w:hAnsi="Calibri"/>
              </w:rPr>
            </w:pPr>
            <w:r w:rsidRPr="00350BDB">
              <w:rPr>
                <w:rFonts w:ascii="Calibri" w:hAnsi="Calibri"/>
              </w:rPr>
              <w:t>2,500</w:t>
            </w:r>
          </w:p>
        </w:tc>
      </w:tr>
      <w:tr w:rsidR="005C7EA8" w:rsidRPr="00350BDB" w:rsidTr="002F63E5">
        <w:tc>
          <w:tcPr>
            <w:tcW w:w="2742" w:type="dxa"/>
          </w:tcPr>
          <w:p w:rsidR="005C7EA8" w:rsidRPr="00350BDB" w:rsidRDefault="005C7EA8" w:rsidP="002F63E5">
            <w:pPr>
              <w:pStyle w:val="FootnoteText"/>
              <w:contextualSpacing/>
              <w:rPr>
                <w:rFonts w:ascii="Calibri" w:hAnsi="Calibri"/>
              </w:rPr>
            </w:pPr>
            <w:r w:rsidRPr="00350BDB">
              <w:rPr>
                <w:rFonts w:ascii="Calibri" w:hAnsi="Calibri"/>
              </w:rPr>
              <w:t>MPLC</w:t>
            </w:r>
          </w:p>
        </w:tc>
        <w:tc>
          <w:tcPr>
            <w:tcW w:w="2742" w:type="dxa"/>
          </w:tcPr>
          <w:p w:rsidR="005C7EA8" w:rsidRPr="00350BDB" w:rsidRDefault="005C7EA8" w:rsidP="002F63E5">
            <w:pPr>
              <w:pStyle w:val="FootnoteText"/>
              <w:contextualSpacing/>
              <w:rPr>
                <w:rFonts w:ascii="Calibri" w:hAnsi="Calibri"/>
              </w:rPr>
            </w:pPr>
            <w:r w:rsidRPr="00350BDB">
              <w:rPr>
                <w:rFonts w:ascii="Calibri" w:hAnsi="Calibri"/>
              </w:rPr>
              <w:t>Unrestricted Funds</w:t>
            </w:r>
          </w:p>
        </w:tc>
        <w:tc>
          <w:tcPr>
            <w:tcW w:w="1659" w:type="dxa"/>
            <w:shd w:val="clear" w:color="auto" w:fill="auto"/>
            <w:vAlign w:val="bottom"/>
          </w:tcPr>
          <w:p w:rsidR="005C7EA8" w:rsidRPr="00350BDB" w:rsidRDefault="005C7EA8" w:rsidP="002F63E5">
            <w:pPr>
              <w:pStyle w:val="FootnoteText"/>
              <w:contextualSpacing/>
              <w:jc w:val="right"/>
              <w:rPr>
                <w:rFonts w:ascii="Calibri" w:hAnsi="Calibri"/>
              </w:rPr>
            </w:pPr>
            <w:r w:rsidRPr="00350BDB">
              <w:rPr>
                <w:rFonts w:ascii="Calibri" w:hAnsi="Calibri"/>
              </w:rPr>
              <w:t>2,500</w:t>
            </w:r>
          </w:p>
        </w:tc>
        <w:tc>
          <w:tcPr>
            <w:tcW w:w="1659" w:type="dxa"/>
            <w:shd w:val="clear" w:color="auto" w:fill="auto"/>
            <w:vAlign w:val="bottom"/>
          </w:tcPr>
          <w:p w:rsidR="005C7EA8" w:rsidRPr="00350BDB" w:rsidRDefault="005C7EA8" w:rsidP="002F63E5">
            <w:pPr>
              <w:pStyle w:val="FootnoteText"/>
              <w:contextualSpacing/>
              <w:jc w:val="right"/>
              <w:rPr>
                <w:rFonts w:ascii="Calibri" w:hAnsi="Calibri"/>
              </w:rPr>
            </w:pPr>
            <w:r w:rsidRPr="00350BDB">
              <w:rPr>
                <w:rFonts w:ascii="Calibri" w:hAnsi="Calibri"/>
              </w:rPr>
              <w:t>2,500</w:t>
            </w:r>
          </w:p>
        </w:tc>
      </w:tr>
      <w:tr w:rsidR="005C7EA8" w:rsidRPr="00350BDB" w:rsidTr="00757D26">
        <w:tc>
          <w:tcPr>
            <w:tcW w:w="2742" w:type="dxa"/>
          </w:tcPr>
          <w:p w:rsidR="005C7EA8" w:rsidRPr="00350BDB" w:rsidRDefault="005C7EA8" w:rsidP="002F63E5">
            <w:pPr>
              <w:pStyle w:val="FootnoteText"/>
              <w:contextualSpacing/>
              <w:rPr>
                <w:rFonts w:ascii="Calibri" w:hAnsi="Calibri"/>
              </w:rPr>
            </w:pPr>
            <w:r w:rsidRPr="00350BDB">
              <w:rPr>
                <w:rFonts w:ascii="Calibri" w:hAnsi="Calibri"/>
              </w:rPr>
              <w:t>Sheffield Hallam University</w:t>
            </w:r>
          </w:p>
        </w:tc>
        <w:tc>
          <w:tcPr>
            <w:tcW w:w="2742" w:type="dxa"/>
          </w:tcPr>
          <w:p w:rsidR="005C7EA8" w:rsidRPr="00350BDB" w:rsidRDefault="005C7EA8" w:rsidP="002F63E5">
            <w:pPr>
              <w:pStyle w:val="FootnoteText"/>
              <w:contextualSpacing/>
              <w:rPr>
                <w:rFonts w:ascii="Calibri" w:hAnsi="Calibri"/>
              </w:rPr>
            </w:pPr>
            <w:r w:rsidRPr="00350BDB">
              <w:rPr>
                <w:rFonts w:ascii="Calibri" w:hAnsi="Calibri"/>
              </w:rPr>
              <w:t>Unrestricted Funds</w:t>
            </w:r>
          </w:p>
        </w:tc>
        <w:tc>
          <w:tcPr>
            <w:tcW w:w="1659" w:type="dxa"/>
            <w:tcBorders>
              <w:bottom w:val="single" w:sz="18" w:space="0" w:color="auto"/>
            </w:tcBorders>
            <w:shd w:val="clear" w:color="auto" w:fill="auto"/>
            <w:vAlign w:val="bottom"/>
          </w:tcPr>
          <w:p w:rsidR="005C7EA8" w:rsidRPr="00350BDB" w:rsidRDefault="005C7EA8" w:rsidP="002F63E5">
            <w:pPr>
              <w:pStyle w:val="FootnoteText"/>
              <w:contextualSpacing/>
              <w:jc w:val="right"/>
              <w:rPr>
                <w:rFonts w:ascii="Calibri" w:hAnsi="Calibri"/>
              </w:rPr>
            </w:pPr>
            <w:r w:rsidRPr="00350BDB">
              <w:rPr>
                <w:rFonts w:ascii="Calibri" w:hAnsi="Calibri"/>
              </w:rPr>
              <w:t>500</w:t>
            </w:r>
          </w:p>
        </w:tc>
        <w:tc>
          <w:tcPr>
            <w:tcW w:w="1659" w:type="dxa"/>
            <w:tcBorders>
              <w:bottom w:val="single" w:sz="18" w:space="0" w:color="auto"/>
            </w:tcBorders>
            <w:shd w:val="clear" w:color="auto" w:fill="auto"/>
            <w:vAlign w:val="bottom"/>
          </w:tcPr>
          <w:p w:rsidR="005C7EA8" w:rsidRPr="00350BDB" w:rsidRDefault="005C7EA8" w:rsidP="002F63E5">
            <w:pPr>
              <w:pStyle w:val="FootnoteText"/>
              <w:contextualSpacing/>
              <w:jc w:val="right"/>
              <w:rPr>
                <w:rFonts w:ascii="Calibri" w:hAnsi="Calibri"/>
              </w:rPr>
            </w:pPr>
            <w:r w:rsidRPr="00350BDB">
              <w:rPr>
                <w:rFonts w:ascii="Calibri" w:hAnsi="Calibri"/>
              </w:rPr>
              <w:t>500</w:t>
            </w:r>
          </w:p>
        </w:tc>
      </w:tr>
      <w:tr w:rsidR="005C7EA8" w:rsidRPr="00350BDB" w:rsidTr="00757D26">
        <w:tc>
          <w:tcPr>
            <w:tcW w:w="2742" w:type="dxa"/>
          </w:tcPr>
          <w:p w:rsidR="005C7EA8" w:rsidRPr="00350BDB" w:rsidRDefault="005C7EA8" w:rsidP="002F63E5">
            <w:pPr>
              <w:pStyle w:val="FootnoteText"/>
              <w:contextualSpacing/>
              <w:rPr>
                <w:rFonts w:ascii="Calibri" w:hAnsi="Calibri"/>
                <w:b/>
              </w:rPr>
            </w:pPr>
          </w:p>
        </w:tc>
        <w:tc>
          <w:tcPr>
            <w:tcW w:w="2742" w:type="dxa"/>
          </w:tcPr>
          <w:p w:rsidR="005C7EA8" w:rsidRPr="00350BDB" w:rsidRDefault="005C7EA8" w:rsidP="002F63E5">
            <w:pPr>
              <w:pStyle w:val="FootnoteText"/>
              <w:contextualSpacing/>
              <w:rPr>
                <w:rFonts w:ascii="Calibri" w:hAnsi="Calibri"/>
                <w:b/>
              </w:rPr>
            </w:pPr>
          </w:p>
        </w:tc>
        <w:tc>
          <w:tcPr>
            <w:tcW w:w="1659" w:type="dxa"/>
            <w:tcBorders>
              <w:top w:val="single" w:sz="18" w:space="0" w:color="auto"/>
            </w:tcBorders>
            <w:shd w:val="clear" w:color="auto" w:fill="FFFFFF"/>
            <w:vAlign w:val="bottom"/>
          </w:tcPr>
          <w:p w:rsidR="005C7EA8" w:rsidRPr="00350BDB" w:rsidRDefault="005C7EA8" w:rsidP="002F63E5">
            <w:pPr>
              <w:pStyle w:val="FootnoteText"/>
              <w:contextualSpacing/>
              <w:jc w:val="right"/>
              <w:rPr>
                <w:rFonts w:ascii="Calibri" w:hAnsi="Calibri"/>
                <w:b/>
              </w:rPr>
            </w:pPr>
            <w:r w:rsidRPr="00350BDB">
              <w:rPr>
                <w:rFonts w:ascii="Calibri" w:hAnsi="Calibri"/>
                <w:b/>
              </w:rPr>
              <w:t>6,750</w:t>
            </w:r>
          </w:p>
        </w:tc>
        <w:tc>
          <w:tcPr>
            <w:tcW w:w="1659" w:type="dxa"/>
            <w:tcBorders>
              <w:top w:val="single" w:sz="18" w:space="0" w:color="auto"/>
            </w:tcBorders>
            <w:shd w:val="clear" w:color="auto" w:fill="FFFFFF"/>
            <w:vAlign w:val="bottom"/>
          </w:tcPr>
          <w:p w:rsidR="005C7EA8" w:rsidRPr="00350BDB" w:rsidRDefault="005C7EA8" w:rsidP="002F63E5">
            <w:pPr>
              <w:pStyle w:val="FootnoteText"/>
              <w:contextualSpacing/>
              <w:jc w:val="right"/>
              <w:rPr>
                <w:rFonts w:ascii="Calibri" w:hAnsi="Calibri"/>
                <w:b/>
              </w:rPr>
            </w:pPr>
            <w:r w:rsidRPr="00350BDB">
              <w:rPr>
                <w:rFonts w:ascii="Calibri" w:hAnsi="Calibri"/>
                <w:b/>
              </w:rPr>
              <w:t>5,500</w:t>
            </w:r>
          </w:p>
        </w:tc>
      </w:tr>
    </w:tbl>
    <w:p w:rsidR="002F63E5" w:rsidRPr="00350BDB" w:rsidRDefault="002F63E5" w:rsidP="00C10BC1">
      <w:pPr>
        <w:pStyle w:val="FootnoteText"/>
        <w:ind w:left="720"/>
        <w:contextualSpacing/>
        <w:rPr>
          <w:rFonts w:ascii="Calibri" w:hAnsi="Calibri"/>
        </w:rPr>
      </w:pPr>
    </w:p>
    <w:p w:rsidR="002F63E5" w:rsidRPr="00350BDB" w:rsidRDefault="002F63E5" w:rsidP="00C10BC1">
      <w:pPr>
        <w:pStyle w:val="FootnoteText"/>
        <w:ind w:left="720"/>
        <w:contextualSpacing/>
        <w:rPr>
          <w:rFonts w:ascii="Calibri" w:hAnsi="Calibri"/>
        </w:rPr>
      </w:pPr>
    </w:p>
    <w:p w:rsidR="002F63E5" w:rsidRPr="00350BDB" w:rsidRDefault="002F63E5" w:rsidP="002F63E5">
      <w:pPr>
        <w:pStyle w:val="FootnoteText"/>
        <w:numPr>
          <w:ilvl w:val="0"/>
          <w:numId w:val="31"/>
        </w:numPr>
        <w:contextualSpacing/>
        <w:rPr>
          <w:rFonts w:ascii="Calibri" w:hAnsi="Calibri"/>
          <w:b/>
        </w:rPr>
      </w:pPr>
      <w:r w:rsidRPr="00350BDB">
        <w:rPr>
          <w:rFonts w:ascii="Calibri" w:hAnsi="Calibri"/>
          <w:b/>
        </w:rPr>
        <w:t>DONATIONS</w:t>
      </w:r>
    </w:p>
    <w:p w:rsidR="002F63E5" w:rsidRPr="00350BDB" w:rsidRDefault="002F63E5" w:rsidP="002F63E5">
      <w:pPr>
        <w:pStyle w:val="FootnoteText"/>
        <w:contextualSpacing/>
        <w:rPr>
          <w:rFonts w:ascii="Calibri" w:hAnsi="Calibri"/>
        </w:rPr>
      </w:pPr>
    </w:p>
    <w:tbl>
      <w:tblPr>
        <w:tblW w:w="0" w:type="auto"/>
        <w:tblInd w:w="720" w:type="dxa"/>
        <w:tblLook w:val="04A0"/>
      </w:tblPr>
      <w:tblGrid>
        <w:gridCol w:w="1798"/>
        <w:gridCol w:w="992"/>
        <w:gridCol w:w="2694"/>
        <w:gridCol w:w="1659"/>
        <w:gridCol w:w="1659"/>
      </w:tblGrid>
      <w:tr w:rsidR="002F63E5" w:rsidRPr="00350BDB" w:rsidTr="002F63E5">
        <w:tc>
          <w:tcPr>
            <w:tcW w:w="1798" w:type="dxa"/>
          </w:tcPr>
          <w:p w:rsidR="002F63E5" w:rsidRPr="00350BDB" w:rsidRDefault="002F63E5" w:rsidP="002F63E5">
            <w:pPr>
              <w:pStyle w:val="FootnoteText"/>
              <w:contextualSpacing/>
              <w:rPr>
                <w:rFonts w:ascii="Calibri" w:hAnsi="Calibri"/>
                <w:b/>
              </w:rPr>
            </w:pPr>
          </w:p>
        </w:tc>
        <w:tc>
          <w:tcPr>
            <w:tcW w:w="992" w:type="dxa"/>
          </w:tcPr>
          <w:p w:rsidR="002F63E5" w:rsidRPr="00350BDB" w:rsidRDefault="002F63E5" w:rsidP="002F63E5">
            <w:pPr>
              <w:pStyle w:val="FootnoteText"/>
              <w:contextualSpacing/>
              <w:rPr>
                <w:rFonts w:ascii="Calibri" w:hAnsi="Calibri"/>
                <w:b/>
              </w:rPr>
            </w:pPr>
          </w:p>
        </w:tc>
        <w:tc>
          <w:tcPr>
            <w:tcW w:w="2694" w:type="dxa"/>
          </w:tcPr>
          <w:p w:rsidR="002F63E5" w:rsidRPr="00350BDB" w:rsidRDefault="002F63E5" w:rsidP="002F63E5">
            <w:pPr>
              <w:pStyle w:val="FootnoteText"/>
              <w:contextualSpacing/>
              <w:rPr>
                <w:rFonts w:ascii="Calibri" w:hAnsi="Calibri"/>
                <w:b/>
              </w:rPr>
            </w:pPr>
          </w:p>
        </w:tc>
        <w:tc>
          <w:tcPr>
            <w:tcW w:w="1659" w:type="dxa"/>
            <w:vAlign w:val="bottom"/>
          </w:tcPr>
          <w:p w:rsidR="002F63E5" w:rsidRPr="00350BDB" w:rsidRDefault="002F63E5" w:rsidP="002F63E5">
            <w:pPr>
              <w:pStyle w:val="FootnoteText"/>
              <w:contextualSpacing/>
              <w:jc w:val="right"/>
              <w:rPr>
                <w:rFonts w:ascii="Calibri" w:hAnsi="Calibri"/>
                <w:b/>
              </w:rPr>
            </w:pPr>
            <w:r w:rsidRPr="00350BDB">
              <w:rPr>
                <w:rFonts w:ascii="Calibri" w:hAnsi="Calibri"/>
                <w:b/>
              </w:rPr>
              <w:t>2012</w:t>
            </w:r>
          </w:p>
        </w:tc>
        <w:tc>
          <w:tcPr>
            <w:tcW w:w="1659" w:type="dxa"/>
          </w:tcPr>
          <w:p w:rsidR="002F63E5" w:rsidRPr="00350BDB" w:rsidRDefault="002F63E5" w:rsidP="002F63E5">
            <w:pPr>
              <w:pStyle w:val="FootnoteText"/>
              <w:contextualSpacing/>
              <w:jc w:val="right"/>
              <w:rPr>
                <w:rFonts w:ascii="Calibri" w:hAnsi="Calibri"/>
                <w:b/>
              </w:rPr>
            </w:pPr>
            <w:r w:rsidRPr="00350BDB">
              <w:rPr>
                <w:rFonts w:ascii="Calibri" w:hAnsi="Calibri"/>
                <w:b/>
              </w:rPr>
              <w:t>2011</w:t>
            </w:r>
          </w:p>
        </w:tc>
      </w:tr>
      <w:tr w:rsidR="002F63E5" w:rsidRPr="00350BDB" w:rsidTr="002F63E5">
        <w:tc>
          <w:tcPr>
            <w:tcW w:w="1798" w:type="dxa"/>
          </w:tcPr>
          <w:p w:rsidR="002F63E5" w:rsidRPr="00350BDB" w:rsidRDefault="002F63E5" w:rsidP="002F63E5">
            <w:pPr>
              <w:pStyle w:val="FootnoteText"/>
              <w:contextualSpacing/>
              <w:rPr>
                <w:rFonts w:ascii="Calibri" w:hAnsi="Calibri"/>
                <w:b/>
              </w:rPr>
            </w:pPr>
          </w:p>
        </w:tc>
        <w:tc>
          <w:tcPr>
            <w:tcW w:w="992" w:type="dxa"/>
          </w:tcPr>
          <w:p w:rsidR="002F63E5" w:rsidRPr="00350BDB" w:rsidRDefault="002F63E5" w:rsidP="002F63E5">
            <w:pPr>
              <w:pStyle w:val="FootnoteText"/>
              <w:contextualSpacing/>
              <w:rPr>
                <w:rFonts w:ascii="Calibri" w:hAnsi="Calibri"/>
                <w:b/>
              </w:rPr>
            </w:pPr>
          </w:p>
        </w:tc>
        <w:tc>
          <w:tcPr>
            <w:tcW w:w="2694" w:type="dxa"/>
          </w:tcPr>
          <w:p w:rsidR="002F63E5" w:rsidRPr="00350BDB" w:rsidRDefault="002F63E5" w:rsidP="002F63E5">
            <w:pPr>
              <w:pStyle w:val="FootnoteText"/>
              <w:contextualSpacing/>
              <w:rPr>
                <w:rFonts w:ascii="Calibri" w:hAnsi="Calibri"/>
                <w:b/>
              </w:rPr>
            </w:pPr>
          </w:p>
        </w:tc>
        <w:tc>
          <w:tcPr>
            <w:tcW w:w="1659" w:type="dxa"/>
            <w:vAlign w:val="bottom"/>
          </w:tcPr>
          <w:p w:rsidR="002F63E5" w:rsidRPr="00350BDB" w:rsidRDefault="002F63E5" w:rsidP="002F63E5">
            <w:pPr>
              <w:pStyle w:val="FootnoteText"/>
              <w:contextualSpacing/>
              <w:jc w:val="right"/>
              <w:rPr>
                <w:rFonts w:ascii="Calibri" w:hAnsi="Calibri"/>
                <w:b/>
              </w:rPr>
            </w:pPr>
            <w:r w:rsidRPr="00350BDB">
              <w:rPr>
                <w:rFonts w:ascii="Calibri" w:hAnsi="Calibri"/>
                <w:b/>
              </w:rPr>
              <w:t>£</w:t>
            </w:r>
          </w:p>
        </w:tc>
        <w:tc>
          <w:tcPr>
            <w:tcW w:w="1659" w:type="dxa"/>
          </w:tcPr>
          <w:p w:rsidR="002F63E5" w:rsidRPr="00350BDB" w:rsidRDefault="002F63E5" w:rsidP="002F63E5">
            <w:pPr>
              <w:pStyle w:val="FootnoteText"/>
              <w:contextualSpacing/>
              <w:jc w:val="right"/>
              <w:rPr>
                <w:rFonts w:ascii="Calibri" w:hAnsi="Calibri"/>
                <w:b/>
              </w:rPr>
            </w:pPr>
            <w:r w:rsidRPr="00350BDB">
              <w:rPr>
                <w:rFonts w:ascii="Calibri" w:hAnsi="Calibri"/>
                <w:b/>
              </w:rPr>
              <w:t>£</w:t>
            </w:r>
          </w:p>
        </w:tc>
      </w:tr>
      <w:tr w:rsidR="002F63E5" w:rsidRPr="00350BDB" w:rsidTr="002F63E5">
        <w:tc>
          <w:tcPr>
            <w:tcW w:w="1798" w:type="dxa"/>
          </w:tcPr>
          <w:p w:rsidR="002F63E5" w:rsidRPr="00350BDB" w:rsidRDefault="002F63E5" w:rsidP="002F63E5">
            <w:pPr>
              <w:pStyle w:val="FootnoteText"/>
              <w:contextualSpacing/>
              <w:rPr>
                <w:rFonts w:ascii="Calibri" w:hAnsi="Calibri"/>
              </w:rPr>
            </w:pPr>
            <w:r w:rsidRPr="00350BDB">
              <w:rPr>
                <w:rFonts w:ascii="Calibri" w:hAnsi="Calibri"/>
              </w:rPr>
              <w:t>P Cargin</w:t>
            </w:r>
          </w:p>
        </w:tc>
        <w:tc>
          <w:tcPr>
            <w:tcW w:w="992" w:type="dxa"/>
          </w:tcPr>
          <w:p w:rsidR="002F63E5" w:rsidRPr="00350BDB" w:rsidRDefault="002F63E5" w:rsidP="002F63E5">
            <w:pPr>
              <w:pStyle w:val="FootnoteText"/>
              <w:contextualSpacing/>
              <w:rPr>
                <w:rFonts w:ascii="Calibri" w:hAnsi="Calibri"/>
              </w:rPr>
            </w:pPr>
            <w:r w:rsidRPr="00350BDB">
              <w:rPr>
                <w:rFonts w:ascii="Calibri" w:hAnsi="Calibri"/>
              </w:rPr>
              <w:t>Gift Aid</w:t>
            </w:r>
          </w:p>
        </w:tc>
        <w:tc>
          <w:tcPr>
            <w:tcW w:w="2694" w:type="dxa"/>
          </w:tcPr>
          <w:p w:rsidR="002F63E5" w:rsidRPr="00350BDB" w:rsidRDefault="002F63E5" w:rsidP="002F63E5">
            <w:pPr>
              <w:pStyle w:val="FootnoteText"/>
              <w:contextualSpacing/>
              <w:rPr>
                <w:rFonts w:ascii="Calibri" w:hAnsi="Calibri"/>
              </w:rPr>
            </w:pPr>
            <w:r w:rsidRPr="00350BDB">
              <w:rPr>
                <w:rFonts w:ascii="Calibri" w:hAnsi="Calibri"/>
              </w:rPr>
              <w:t>Unrestricted Funds</w:t>
            </w:r>
          </w:p>
        </w:tc>
        <w:tc>
          <w:tcPr>
            <w:tcW w:w="1659" w:type="dxa"/>
          </w:tcPr>
          <w:p w:rsidR="002F63E5" w:rsidRPr="00350BDB" w:rsidRDefault="002F63E5" w:rsidP="002F63E5">
            <w:pPr>
              <w:pStyle w:val="FootnoteText"/>
              <w:contextualSpacing/>
              <w:jc w:val="right"/>
              <w:rPr>
                <w:rFonts w:ascii="Calibri" w:hAnsi="Calibri"/>
              </w:rPr>
            </w:pPr>
            <w:r w:rsidRPr="00350BDB">
              <w:rPr>
                <w:rFonts w:ascii="Calibri" w:hAnsi="Calibri"/>
              </w:rPr>
              <w:t>500</w:t>
            </w:r>
          </w:p>
        </w:tc>
        <w:tc>
          <w:tcPr>
            <w:tcW w:w="1659" w:type="dxa"/>
          </w:tcPr>
          <w:p w:rsidR="002F63E5" w:rsidRPr="00350BDB" w:rsidRDefault="002F63E5" w:rsidP="002F63E5">
            <w:pPr>
              <w:pStyle w:val="FootnoteText"/>
              <w:contextualSpacing/>
              <w:jc w:val="right"/>
              <w:rPr>
                <w:rFonts w:ascii="Calibri" w:hAnsi="Calibri"/>
              </w:rPr>
            </w:pPr>
            <w:r w:rsidRPr="00350BDB">
              <w:rPr>
                <w:rFonts w:ascii="Calibri" w:hAnsi="Calibri"/>
              </w:rPr>
              <w:t>-</w:t>
            </w:r>
          </w:p>
        </w:tc>
      </w:tr>
      <w:tr w:rsidR="002F63E5" w:rsidRPr="00350BDB" w:rsidTr="002F63E5">
        <w:tc>
          <w:tcPr>
            <w:tcW w:w="1798" w:type="dxa"/>
          </w:tcPr>
          <w:p w:rsidR="002F63E5" w:rsidRPr="00350BDB" w:rsidRDefault="002F63E5" w:rsidP="002F63E5">
            <w:pPr>
              <w:pStyle w:val="FootnoteText"/>
              <w:contextualSpacing/>
              <w:rPr>
                <w:rFonts w:ascii="Calibri" w:hAnsi="Calibri"/>
              </w:rPr>
            </w:pPr>
            <w:r w:rsidRPr="00350BDB">
              <w:rPr>
                <w:rFonts w:ascii="Calibri" w:hAnsi="Calibri"/>
              </w:rPr>
              <w:t>J Vickers</w:t>
            </w:r>
          </w:p>
        </w:tc>
        <w:tc>
          <w:tcPr>
            <w:tcW w:w="992" w:type="dxa"/>
          </w:tcPr>
          <w:p w:rsidR="002F63E5" w:rsidRPr="00350BDB" w:rsidRDefault="002F63E5" w:rsidP="002F63E5">
            <w:pPr>
              <w:pStyle w:val="FootnoteText"/>
              <w:contextualSpacing/>
              <w:rPr>
                <w:rFonts w:ascii="Calibri" w:hAnsi="Calibri"/>
              </w:rPr>
            </w:pPr>
            <w:r w:rsidRPr="00350BDB">
              <w:rPr>
                <w:rFonts w:ascii="Calibri" w:hAnsi="Calibri"/>
              </w:rPr>
              <w:t>Gift Aid</w:t>
            </w:r>
          </w:p>
        </w:tc>
        <w:tc>
          <w:tcPr>
            <w:tcW w:w="2694" w:type="dxa"/>
          </w:tcPr>
          <w:p w:rsidR="002F63E5" w:rsidRPr="00350BDB" w:rsidRDefault="002F63E5" w:rsidP="002F63E5">
            <w:pPr>
              <w:pStyle w:val="FootnoteText"/>
              <w:contextualSpacing/>
              <w:rPr>
                <w:rFonts w:ascii="Calibri" w:hAnsi="Calibri"/>
              </w:rPr>
            </w:pPr>
            <w:r w:rsidRPr="00350BDB">
              <w:rPr>
                <w:rFonts w:ascii="Calibri" w:hAnsi="Calibri"/>
              </w:rPr>
              <w:t>Unrestricted Funds</w:t>
            </w:r>
          </w:p>
        </w:tc>
        <w:tc>
          <w:tcPr>
            <w:tcW w:w="1659" w:type="dxa"/>
          </w:tcPr>
          <w:p w:rsidR="002F63E5" w:rsidRPr="00350BDB" w:rsidRDefault="002F63E5" w:rsidP="002F63E5">
            <w:pPr>
              <w:pStyle w:val="FootnoteText"/>
              <w:contextualSpacing/>
              <w:jc w:val="right"/>
              <w:rPr>
                <w:rFonts w:ascii="Calibri" w:hAnsi="Calibri"/>
              </w:rPr>
            </w:pPr>
            <w:r w:rsidRPr="00350BDB">
              <w:rPr>
                <w:rFonts w:ascii="Calibri" w:hAnsi="Calibri"/>
              </w:rPr>
              <w:t>500</w:t>
            </w:r>
          </w:p>
        </w:tc>
        <w:tc>
          <w:tcPr>
            <w:tcW w:w="1659" w:type="dxa"/>
          </w:tcPr>
          <w:p w:rsidR="002F63E5" w:rsidRPr="00350BDB" w:rsidRDefault="002F63E5" w:rsidP="002F63E5">
            <w:pPr>
              <w:pStyle w:val="FootnoteText"/>
              <w:contextualSpacing/>
              <w:jc w:val="right"/>
              <w:rPr>
                <w:rFonts w:ascii="Calibri" w:hAnsi="Calibri"/>
              </w:rPr>
            </w:pPr>
            <w:r w:rsidRPr="00350BDB">
              <w:rPr>
                <w:rFonts w:ascii="Calibri" w:hAnsi="Calibri"/>
              </w:rPr>
              <w:t>-</w:t>
            </w:r>
          </w:p>
        </w:tc>
      </w:tr>
      <w:tr w:rsidR="002F63E5" w:rsidRPr="00350BDB" w:rsidTr="002F63E5">
        <w:tc>
          <w:tcPr>
            <w:tcW w:w="1798" w:type="dxa"/>
          </w:tcPr>
          <w:p w:rsidR="002F63E5" w:rsidRPr="00350BDB" w:rsidRDefault="002F63E5" w:rsidP="002F63E5">
            <w:pPr>
              <w:pStyle w:val="FootnoteText"/>
              <w:contextualSpacing/>
              <w:rPr>
                <w:rFonts w:ascii="Calibri" w:hAnsi="Calibri"/>
              </w:rPr>
            </w:pPr>
            <w:r w:rsidRPr="00350BDB">
              <w:rPr>
                <w:rFonts w:ascii="Calibri" w:hAnsi="Calibri"/>
              </w:rPr>
              <w:t>Cheltenham Film Society</w:t>
            </w:r>
          </w:p>
        </w:tc>
        <w:tc>
          <w:tcPr>
            <w:tcW w:w="992" w:type="dxa"/>
          </w:tcPr>
          <w:p w:rsidR="002F63E5" w:rsidRPr="00350BDB" w:rsidRDefault="002F63E5" w:rsidP="002F63E5">
            <w:pPr>
              <w:pStyle w:val="FootnoteText"/>
              <w:contextualSpacing/>
              <w:rPr>
                <w:rFonts w:ascii="Calibri" w:hAnsi="Calibri"/>
              </w:rPr>
            </w:pPr>
          </w:p>
        </w:tc>
        <w:tc>
          <w:tcPr>
            <w:tcW w:w="2694" w:type="dxa"/>
          </w:tcPr>
          <w:p w:rsidR="002F63E5" w:rsidRPr="00350BDB" w:rsidRDefault="002F63E5" w:rsidP="002F63E5">
            <w:pPr>
              <w:pStyle w:val="FootnoteText"/>
              <w:contextualSpacing/>
              <w:rPr>
                <w:rFonts w:ascii="Calibri" w:hAnsi="Calibri"/>
              </w:rPr>
            </w:pPr>
            <w:r w:rsidRPr="00350BDB">
              <w:rPr>
                <w:rFonts w:ascii="Calibri" w:hAnsi="Calibri"/>
              </w:rPr>
              <w:t>Unrestricted Funds</w:t>
            </w:r>
          </w:p>
        </w:tc>
        <w:tc>
          <w:tcPr>
            <w:tcW w:w="1659" w:type="dxa"/>
          </w:tcPr>
          <w:p w:rsidR="002F63E5" w:rsidRPr="00350BDB" w:rsidRDefault="002F63E5" w:rsidP="002F63E5">
            <w:pPr>
              <w:pStyle w:val="FootnoteText"/>
              <w:contextualSpacing/>
              <w:jc w:val="right"/>
              <w:rPr>
                <w:rFonts w:ascii="Calibri" w:hAnsi="Calibri"/>
              </w:rPr>
            </w:pPr>
            <w:r w:rsidRPr="00350BDB">
              <w:rPr>
                <w:rFonts w:ascii="Calibri" w:hAnsi="Calibri"/>
              </w:rPr>
              <w:t>500</w:t>
            </w:r>
          </w:p>
        </w:tc>
        <w:tc>
          <w:tcPr>
            <w:tcW w:w="1659" w:type="dxa"/>
          </w:tcPr>
          <w:p w:rsidR="002F63E5" w:rsidRPr="00350BDB" w:rsidRDefault="002F63E5" w:rsidP="002F63E5">
            <w:pPr>
              <w:pStyle w:val="FootnoteText"/>
              <w:contextualSpacing/>
              <w:jc w:val="right"/>
              <w:rPr>
                <w:rFonts w:ascii="Calibri" w:hAnsi="Calibri"/>
              </w:rPr>
            </w:pPr>
            <w:r w:rsidRPr="00350BDB">
              <w:rPr>
                <w:rFonts w:ascii="Calibri" w:hAnsi="Calibri"/>
              </w:rPr>
              <w:t>500</w:t>
            </w:r>
          </w:p>
        </w:tc>
      </w:tr>
      <w:tr w:rsidR="002F63E5" w:rsidRPr="00350BDB" w:rsidTr="00757D26">
        <w:tc>
          <w:tcPr>
            <w:tcW w:w="1798" w:type="dxa"/>
          </w:tcPr>
          <w:p w:rsidR="002F63E5" w:rsidRPr="00350BDB" w:rsidRDefault="002F63E5" w:rsidP="002F63E5">
            <w:pPr>
              <w:pStyle w:val="FootnoteText"/>
              <w:contextualSpacing/>
              <w:rPr>
                <w:rFonts w:ascii="Calibri" w:hAnsi="Calibri"/>
              </w:rPr>
            </w:pPr>
            <w:r w:rsidRPr="00350BDB">
              <w:rPr>
                <w:rFonts w:ascii="Calibri" w:hAnsi="Calibri"/>
              </w:rPr>
              <w:t>Other Donations</w:t>
            </w:r>
          </w:p>
        </w:tc>
        <w:tc>
          <w:tcPr>
            <w:tcW w:w="992" w:type="dxa"/>
          </w:tcPr>
          <w:p w:rsidR="002F63E5" w:rsidRPr="00350BDB" w:rsidRDefault="002F63E5" w:rsidP="002F63E5">
            <w:pPr>
              <w:pStyle w:val="FootnoteText"/>
              <w:contextualSpacing/>
              <w:rPr>
                <w:rFonts w:ascii="Calibri" w:hAnsi="Calibri"/>
              </w:rPr>
            </w:pPr>
          </w:p>
        </w:tc>
        <w:tc>
          <w:tcPr>
            <w:tcW w:w="2694" w:type="dxa"/>
          </w:tcPr>
          <w:p w:rsidR="002F63E5" w:rsidRPr="00350BDB" w:rsidRDefault="002F63E5" w:rsidP="002F63E5">
            <w:pPr>
              <w:pStyle w:val="FootnoteText"/>
              <w:contextualSpacing/>
              <w:rPr>
                <w:rFonts w:ascii="Calibri" w:hAnsi="Calibri"/>
              </w:rPr>
            </w:pPr>
            <w:r w:rsidRPr="00350BDB">
              <w:rPr>
                <w:rFonts w:ascii="Calibri" w:hAnsi="Calibri"/>
              </w:rPr>
              <w:t>Unrestricted Funds</w:t>
            </w:r>
          </w:p>
        </w:tc>
        <w:tc>
          <w:tcPr>
            <w:tcW w:w="1659" w:type="dxa"/>
            <w:tcBorders>
              <w:bottom w:val="single" w:sz="18" w:space="0" w:color="auto"/>
            </w:tcBorders>
          </w:tcPr>
          <w:p w:rsidR="002F63E5" w:rsidRPr="00350BDB" w:rsidRDefault="002F63E5" w:rsidP="002F63E5">
            <w:pPr>
              <w:pStyle w:val="FootnoteText"/>
              <w:contextualSpacing/>
              <w:jc w:val="right"/>
              <w:rPr>
                <w:rFonts w:ascii="Calibri" w:hAnsi="Calibri"/>
              </w:rPr>
            </w:pPr>
            <w:r w:rsidRPr="00350BDB">
              <w:rPr>
                <w:rFonts w:ascii="Calibri" w:hAnsi="Calibri"/>
              </w:rPr>
              <w:t>437</w:t>
            </w:r>
          </w:p>
        </w:tc>
        <w:tc>
          <w:tcPr>
            <w:tcW w:w="1659" w:type="dxa"/>
            <w:tcBorders>
              <w:bottom w:val="single" w:sz="18" w:space="0" w:color="auto"/>
            </w:tcBorders>
          </w:tcPr>
          <w:p w:rsidR="002F63E5" w:rsidRPr="00350BDB" w:rsidRDefault="005C7EA8" w:rsidP="002F63E5">
            <w:pPr>
              <w:pStyle w:val="FootnoteText"/>
              <w:contextualSpacing/>
              <w:jc w:val="right"/>
              <w:rPr>
                <w:rFonts w:ascii="Calibri" w:hAnsi="Calibri"/>
              </w:rPr>
            </w:pPr>
            <w:r w:rsidRPr="00350BDB">
              <w:rPr>
                <w:rFonts w:ascii="Calibri" w:hAnsi="Calibri"/>
              </w:rPr>
              <w:t>219</w:t>
            </w:r>
          </w:p>
        </w:tc>
      </w:tr>
      <w:tr w:rsidR="002F63E5" w:rsidRPr="00350BDB" w:rsidTr="00757D26">
        <w:tc>
          <w:tcPr>
            <w:tcW w:w="1798" w:type="dxa"/>
          </w:tcPr>
          <w:p w:rsidR="002F63E5" w:rsidRPr="00350BDB" w:rsidRDefault="002F63E5" w:rsidP="002F63E5">
            <w:pPr>
              <w:pStyle w:val="FootnoteText"/>
              <w:contextualSpacing/>
              <w:rPr>
                <w:rFonts w:ascii="Calibri" w:hAnsi="Calibri"/>
                <w:b/>
              </w:rPr>
            </w:pPr>
          </w:p>
        </w:tc>
        <w:tc>
          <w:tcPr>
            <w:tcW w:w="992" w:type="dxa"/>
          </w:tcPr>
          <w:p w:rsidR="002F63E5" w:rsidRPr="00350BDB" w:rsidRDefault="002F63E5" w:rsidP="002F63E5">
            <w:pPr>
              <w:pStyle w:val="FootnoteText"/>
              <w:contextualSpacing/>
              <w:rPr>
                <w:rFonts w:ascii="Calibri" w:hAnsi="Calibri"/>
                <w:b/>
              </w:rPr>
            </w:pPr>
          </w:p>
        </w:tc>
        <w:tc>
          <w:tcPr>
            <w:tcW w:w="2694" w:type="dxa"/>
          </w:tcPr>
          <w:p w:rsidR="002F63E5" w:rsidRPr="00350BDB" w:rsidRDefault="002F63E5" w:rsidP="002F63E5">
            <w:pPr>
              <w:pStyle w:val="FootnoteText"/>
              <w:contextualSpacing/>
              <w:rPr>
                <w:rFonts w:ascii="Calibri" w:hAnsi="Calibri"/>
                <w:b/>
              </w:rPr>
            </w:pPr>
          </w:p>
        </w:tc>
        <w:tc>
          <w:tcPr>
            <w:tcW w:w="1659" w:type="dxa"/>
            <w:tcBorders>
              <w:top w:val="single" w:sz="18" w:space="0" w:color="auto"/>
            </w:tcBorders>
            <w:shd w:val="clear" w:color="auto" w:fill="FFFFFF"/>
            <w:vAlign w:val="bottom"/>
          </w:tcPr>
          <w:p w:rsidR="002F63E5" w:rsidRPr="00350BDB" w:rsidRDefault="002F63E5" w:rsidP="002F63E5">
            <w:pPr>
              <w:pStyle w:val="FootnoteText"/>
              <w:contextualSpacing/>
              <w:jc w:val="right"/>
              <w:rPr>
                <w:rFonts w:ascii="Calibri" w:hAnsi="Calibri"/>
                <w:b/>
              </w:rPr>
            </w:pPr>
            <w:r w:rsidRPr="00350BDB">
              <w:rPr>
                <w:rFonts w:ascii="Calibri" w:hAnsi="Calibri"/>
                <w:b/>
              </w:rPr>
              <w:t>1,937</w:t>
            </w:r>
          </w:p>
        </w:tc>
        <w:tc>
          <w:tcPr>
            <w:tcW w:w="1659" w:type="dxa"/>
            <w:tcBorders>
              <w:top w:val="single" w:sz="18" w:space="0" w:color="auto"/>
            </w:tcBorders>
            <w:shd w:val="clear" w:color="auto" w:fill="FFFFFF"/>
          </w:tcPr>
          <w:p w:rsidR="002F63E5" w:rsidRPr="00350BDB" w:rsidRDefault="005C7EA8" w:rsidP="002F63E5">
            <w:pPr>
              <w:pStyle w:val="FootnoteText"/>
              <w:contextualSpacing/>
              <w:jc w:val="right"/>
              <w:rPr>
                <w:rFonts w:ascii="Calibri" w:hAnsi="Calibri"/>
                <w:b/>
              </w:rPr>
            </w:pPr>
            <w:r w:rsidRPr="00350BDB">
              <w:rPr>
                <w:rFonts w:ascii="Calibri" w:hAnsi="Calibri"/>
                <w:b/>
              </w:rPr>
              <w:t>719</w:t>
            </w:r>
          </w:p>
        </w:tc>
      </w:tr>
    </w:tbl>
    <w:p w:rsidR="00077F0C" w:rsidRPr="00350BDB" w:rsidRDefault="00077F0C" w:rsidP="00ED628A">
      <w:pPr>
        <w:pStyle w:val="FootnoteText"/>
        <w:contextualSpacing/>
        <w:rPr>
          <w:rFonts w:ascii="Calibri" w:hAnsi="Calibri"/>
        </w:rPr>
      </w:pPr>
    </w:p>
    <w:p w:rsidR="0070589A" w:rsidRPr="00350BDB" w:rsidRDefault="0070589A" w:rsidP="00ED628A">
      <w:pPr>
        <w:pStyle w:val="FootnoteText"/>
        <w:contextualSpacing/>
        <w:rPr>
          <w:rFonts w:ascii="Calibri" w:hAnsi="Calibri"/>
        </w:rPr>
      </w:pPr>
    </w:p>
    <w:p w:rsidR="00077F0C" w:rsidRPr="00350BDB" w:rsidRDefault="00597924" w:rsidP="00077F0C">
      <w:pPr>
        <w:pStyle w:val="FootnoteText"/>
        <w:numPr>
          <w:ilvl w:val="0"/>
          <w:numId w:val="31"/>
        </w:numPr>
        <w:contextualSpacing/>
        <w:rPr>
          <w:rFonts w:ascii="Calibri" w:hAnsi="Calibri"/>
          <w:b/>
        </w:rPr>
      </w:pPr>
      <w:r w:rsidRPr="00350BDB">
        <w:rPr>
          <w:rFonts w:ascii="Calibri" w:hAnsi="Calibri"/>
          <w:b/>
        </w:rPr>
        <w:t>SUBSCRIPTION INCOME</w:t>
      </w:r>
    </w:p>
    <w:p w:rsidR="007E5602" w:rsidRPr="00350BDB" w:rsidRDefault="007E5602" w:rsidP="007E5602">
      <w:pPr>
        <w:pStyle w:val="FootnoteText"/>
        <w:ind w:left="720"/>
        <w:contextualSpacing/>
        <w:rPr>
          <w:rFonts w:ascii="Calibri" w:hAnsi="Calibri"/>
        </w:rPr>
      </w:pPr>
    </w:p>
    <w:tbl>
      <w:tblPr>
        <w:tblW w:w="0" w:type="auto"/>
        <w:tblInd w:w="720" w:type="dxa"/>
        <w:tblLook w:val="04A0"/>
      </w:tblPr>
      <w:tblGrid>
        <w:gridCol w:w="2742"/>
        <w:gridCol w:w="2742"/>
        <w:gridCol w:w="1659"/>
        <w:gridCol w:w="1659"/>
      </w:tblGrid>
      <w:tr w:rsidR="007E5602" w:rsidRPr="00350BDB" w:rsidTr="007F158E">
        <w:tc>
          <w:tcPr>
            <w:tcW w:w="2742" w:type="dxa"/>
          </w:tcPr>
          <w:p w:rsidR="007E5602" w:rsidRPr="00350BDB" w:rsidRDefault="007E5602" w:rsidP="007E5602">
            <w:pPr>
              <w:pStyle w:val="FootnoteText"/>
              <w:contextualSpacing/>
              <w:rPr>
                <w:rFonts w:ascii="Calibri" w:hAnsi="Calibri"/>
                <w:b/>
              </w:rPr>
            </w:pPr>
          </w:p>
        </w:tc>
        <w:tc>
          <w:tcPr>
            <w:tcW w:w="2742" w:type="dxa"/>
          </w:tcPr>
          <w:p w:rsidR="007E5602" w:rsidRPr="00350BDB" w:rsidRDefault="007E5602" w:rsidP="007E5602">
            <w:pPr>
              <w:pStyle w:val="FootnoteText"/>
              <w:contextualSpacing/>
              <w:rPr>
                <w:rFonts w:ascii="Calibri" w:hAnsi="Calibri"/>
                <w:b/>
              </w:rPr>
            </w:pPr>
          </w:p>
        </w:tc>
        <w:tc>
          <w:tcPr>
            <w:tcW w:w="1659" w:type="dxa"/>
            <w:vAlign w:val="bottom"/>
          </w:tcPr>
          <w:p w:rsidR="007E5602" w:rsidRPr="00350BDB" w:rsidRDefault="007E5602" w:rsidP="007F158E">
            <w:pPr>
              <w:pStyle w:val="FootnoteText"/>
              <w:contextualSpacing/>
              <w:jc w:val="right"/>
              <w:rPr>
                <w:rFonts w:ascii="Calibri" w:hAnsi="Calibri"/>
                <w:b/>
              </w:rPr>
            </w:pPr>
            <w:r w:rsidRPr="00350BDB">
              <w:rPr>
                <w:rFonts w:ascii="Calibri" w:hAnsi="Calibri"/>
                <w:b/>
              </w:rPr>
              <w:t>2012</w:t>
            </w:r>
          </w:p>
        </w:tc>
        <w:tc>
          <w:tcPr>
            <w:tcW w:w="1659" w:type="dxa"/>
            <w:vAlign w:val="bottom"/>
          </w:tcPr>
          <w:p w:rsidR="007E5602" w:rsidRPr="00350BDB" w:rsidRDefault="007E5602" w:rsidP="007F158E">
            <w:pPr>
              <w:pStyle w:val="FootnoteText"/>
              <w:contextualSpacing/>
              <w:jc w:val="right"/>
              <w:rPr>
                <w:rFonts w:ascii="Calibri" w:hAnsi="Calibri"/>
                <w:b/>
              </w:rPr>
            </w:pPr>
            <w:r w:rsidRPr="00350BDB">
              <w:rPr>
                <w:rFonts w:ascii="Calibri" w:hAnsi="Calibri"/>
                <w:b/>
              </w:rPr>
              <w:t>2011</w:t>
            </w:r>
          </w:p>
        </w:tc>
      </w:tr>
      <w:tr w:rsidR="007E5602" w:rsidRPr="00350BDB" w:rsidTr="007F158E">
        <w:tc>
          <w:tcPr>
            <w:tcW w:w="2742" w:type="dxa"/>
          </w:tcPr>
          <w:p w:rsidR="007E5602" w:rsidRPr="00350BDB" w:rsidRDefault="007E5602" w:rsidP="007E5602">
            <w:pPr>
              <w:pStyle w:val="FootnoteText"/>
              <w:contextualSpacing/>
              <w:rPr>
                <w:rFonts w:ascii="Calibri" w:hAnsi="Calibri"/>
                <w:b/>
              </w:rPr>
            </w:pPr>
          </w:p>
        </w:tc>
        <w:tc>
          <w:tcPr>
            <w:tcW w:w="2742" w:type="dxa"/>
          </w:tcPr>
          <w:p w:rsidR="007E5602" w:rsidRPr="00350BDB" w:rsidRDefault="007E5602" w:rsidP="007E5602">
            <w:pPr>
              <w:pStyle w:val="FootnoteText"/>
              <w:contextualSpacing/>
              <w:rPr>
                <w:rFonts w:ascii="Calibri" w:hAnsi="Calibri"/>
                <w:b/>
              </w:rPr>
            </w:pPr>
          </w:p>
        </w:tc>
        <w:tc>
          <w:tcPr>
            <w:tcW w:w="1659" w:type="dxa"/>
            <w:vAlign w:val="bottom"/>
          </w:tcPr>
          <w:p w:rsidR="007E5602" w:rsidRPr="00350BDB" w:rsidRDefault="007E5602" w:rsidP="007F158E">
            <w:pPr>
              <w:pStyle w:val="FootnoteText"/>
              <w:contextualSpacing/>
              <w:jc w:val="right"/>
              <w:rPr>
                <w:rFonts w:ascii="Calibri" w:hAnsi="Calibri"/>
                <w:b/>
              </w:rPr>
            </w:pPr>
            <w:r w:rsidRPr="00350BDB">
              <w:rPr>
                <w:rFonts w:ascii="Calibri" w:hAnsi="Calibri"/>
                <w:b/>
              </w:rPr>
              <w:t>£</w:t>
            </w:r>
          </w:p>
        </w:tc>
        <w:tc>
          <w:tcPr>
            <w:tcW w:w="1659" w:type="dxa"/>
            <w:vAlign w:val="bottom"/>
          </w:tcPr>
          <w:p w:rsidR="007E5602" w:rsidRPr="00350BDB" w:rsidRDefault="007E5602" w:rsidP="007F158E">
            <w:pPr>
              <w:pStyle w:val="FootnoteText"/>
              <w:contextualSpacing/>
              <w:jc w:val="right"/>
              <w:rPr>
                <w:rFonts w:ascii="Calibri" w:hAnsi="Calibri"/>
                <w:b/>
              </w:rPr>
            </w:pPr>
            <w:r w:rsidRPr="00350BDB">
              <w:rPr>
                <w:rFonts w:ascii="Calibri" w:hAnsi="Calibri"/>
                <w:b/>
              </w:rPr>
              <w:t>£</w:t>
            </w:r>
          </w:p>
        </w:tc>
      </w:tr>
      <w:tr w:rsidR="007E5602" w:rsidRPr="00350BDB" w:rsidTr="00757D26">
        <w:tc>
          <w:tcPr>
            <w:tcW w:w="2742" w:type="dxa"/>
          </w:tcPr>
          <w:p w:rsidR="007E5602" w:rsidRPr="00350BDB" w:rsidRDefault="007E5602" w:rsidP="007E5602">
            <w:pPr>
              <w:pStyle w:val="FootnoteText"/>
              <w:contextualSpacing/>
              <w:rPr>
                <w:rFonts w:ascii="Calibri" w:hAnsi="Calibri"/>
              </w:rPr>
            </w:pPr>
            <w:r w:rsidRPr="00350BDB">
              <w:rPr>
                <w:rFonts w:ascii="Calibri" w:hAnsi="Calibri"/>
              </w:rPr>
              <w:t>Annual Subscriptions</w:t>
            </w:r>
          </w:p>
        </w:tc>
        <w:tc>
          <w:tcPr>
            <w:tcW w:w="2742" w:type="dxa"/>
          </w:tcPr>
          <w:p w:rsidR="007E5602" w:rsidRPr="00350BDB" w:rsidRDefault="007E5602" w:rsidP="007E5602">
            <w:pPr>
              <w:pStyle w:val="FootnoteText"/>
              <w:contextualSpacing/>
              <w:rPr>
                <w:rFonts w:ascii="Calibri" w:hAnsi="Calibri"/>
              </w:rPr>
            </w:pPr>
            <w:r w:rsidRPr="00350BDB">
              <w:rPr>
                <w:rFonts w:ascii="Calibri" w:hAnsi="Calibri"/>
              </w:rPr>
              <w:t>Unrestricted Funds</w:t>
            </w:r>
          </w:p>
        </w:tc>
        <w:tc>
          <w:tcPr>
            <w:tcW w:w="1659" w:type="dxa"/>
            <w:tcBorders>
              <w:bottom w:val="single" w:sz="18" w:space="0" w:color="auto"/>
            </w:tcBorders>
            <w:vAlign w:val="bottom"/>
          </w:tcPr>
          <w:p w:rsidR="007E5602" w:rsidRPr="00350BDB" w:rsidRDefault="00C10BC1" w:rsidP="007F158E">
            <w:pPr>
              <w:pStyle w:val="FootnoteText"/>
              <w:contextualSpacing/>
              <w:jc w:val="right"/>
              <w:rPr>
                <w:rFonts w:ascii="Calibri" w:hAnsi="Calibri"/>
              </w:rPr>
            </w:pPr>
            <w:r w:rsidRPr="00350BDB">
              <w:rPr>
                <w:rFonts w:ascii="Calibri" w:hAnsi="Calibri"/>
              </w:rPr>
              <w:t>13,415</w:t>
            </w:r>
          </w:p>
        </w:tc>
        <w:tc>
          <w:tcPr>
            <w:tcW w:w="1659" w:type="dxa"/>
            <w:tcBorders>
              <w:bottom w:val="single" w:sz="18" w:space="0" w:color="auto"/>
            </w:tcBorders>
            <w:vAlign w:val="bottom"/>
          </w:tcPr>
          <w:p w:rsidR="007E5602" w:rsidRPr="00350BDB" w:rsidRDefault="007E5602" w:rsidP="007F158E">
            <w:pPr>
              <w:pStyle w:val="FootnoteText"/>
              <w:contextualSpacing/>
              <w:jc w:val="right"/>
              <w:rPr>
                <w:rFonts w:ascii="Calibri" w:hAnsi="Calibri"/>
              </w:rPr>
            </w:pPr>
            <w:r w:rsidRPr="00350BDB">
              <w:rPr>
                <w:rFonts w:ascii="Calibri" w:hAnsi="Calibri"/>
              </w:rPr>
              <w:t>17,223</w:t>
            </w:r>
          </w:p>
        </w:tc>
      </w:tr>
      <w:tr w:rsidR="007E5602" w:rsidRPr="00350BDB" w:rsidTr="00757D26">
        <w:tc>
          <w:tcPr>
            <w:tcW w:w="2742" w:type="dxa"/>
          </w:tcPr>
          <w:p w:rsidR="007E5602" w:rsidRPr="00350BDB" w:rsidRDefault="007E5602" w:rsidP="007E5602">
            <w:pPr>
              <w:pStyle w:val="FootnoteText"/>
              <w:contextualSpacing/>
              <w:rPr>
                <w:rFonts w:ascii="Calibri" w:hAnsi="Calibri"/>
                <w:b/>
              </w:rPr>
            </w:pPr>
          </w:p>
        </w:tc>
        <w:tc>
          <w:tcPr>
            <w:tcW w:w="2742" w:type="dxa"/>
          </w:tcPr>
          <w:p w:rsidR="007E5602" w:rsidRPr="00350BDB" w:rsidRDefault="007E5602" w:rsidP="007E5602">
            <w:pPr>
              <w:pStyle w:val="FootnoteText"/>
              <w:contextualSpacing/>
              <w:rPr>
                <w:rFonts w:ascii="Calibri" w:hAnsi="Calibri"/>
                <w:b/>
              </w:rPr>
            </w:pPr>
          </w:p>
        </w:tc>
        <w:tc>
          <w:tcPr>
            <w:tcW w:w="1659" w:type="dxa"/>
            <w:tcBorders>
              <w:top w:val="single" w:sz="18" w:space="0" w:color="auto"/>
            </w:tcBorders>
            <w:shd w:val="clear" w:color="auto" w:fill="FFFFFF"/>
            <w:vAlign w:val="bottom"/>
          </w:tcPr>
          <w:p w:rsidR="007E5602" w:rsidRPr="00350BDB" w:rsidRDefault="00043F8E" w:rsidP="007F158E">
            <w:pPr>
              <w:pStyle w:val="FootnoteText"/>
              <w:contextualSpacing/>
              <w:jc w:val="right"/>
              <w:rPr>
                <w:rFonts w:ascii="Calibri" w:hAnsi="Calibri"/>
                <w:b/>
              </w:rPr>
            </w:pPr>
            <w:r w:rsidRPr="00350BDB">
              <w:rPr>
                <w:rFonts w:ascii="Calibri" w:hAnsi="Calibri"/>
                <w:b/>
              </w:rPr>
              <w:t>13,415</w:t>
            </w:r>
          </w:p>
        </w:tc>
        <w:tc>
          <w:tcPr>
            <w:tcW w:w="1659" w:type="dxa"/>
            <w:tcBorders>
              <w:top w:val="single" w:sz="18" w:space="0" w:color="auto"/>
            </w:tcBorders>
            <w:shd w:val="clear" w:color="auto" w:fill="FFFFFF"/>
            <w:vAlign w:val="bottom"/>
          </w:tcPr>
          <w:p w:rsidR="007E5602" w:rsidRPr="00350BDB" w:rsidRDefault="007E5602" w:rsidP="007F158E">
            <w:pPr>
              <w:pStyle w:val="FootnoteText"/>
              <w:contextualSpacing/>
              <w:jc w:val="right"/>
              <w:rPr>
                <w:rFonts w:ascii="Calibri" w:hAnsi="Calibri"/>
                <w:b/>
              </w:rPr>
            </w:pPr>
            <w:r w:rsidRPr="00350BDB">
              <w:rPr>
                <w:rFonts w:ascii="Calibri" w:hAnsi="Calibri"/>
                <w:b/>
              </w:rPr>
              <w:t>17,223</w:t>
            </w:r>
          </w:p>
        </w:tc>
      </w:tr>
    </w:tbl>
    <w:p w:rsidR="00077F0C" w:rsidRPr="00350BDB" w:rsidRDefault="00077F0C" w:rsidP="00077F0C">
      <w:pPr>
        <w:pStyle w:val="FootnoteText"/>
        <w:numPr>
          <w:ilvl w:val="0"/>
          <w:numId w:val="31"/>
        </w:numPr>
        <w:contextualSpacing/>
        <w:rPr>
          <w:rFonts w:ascii="Calibri" w:hAnsi="Calibri"/>
          <w:b/>
        </w:rPr>
      </w:pPr>
      <w:r w:rsidRPr="00350BDB">
        <w:rPr>
          <w:rFonts w:ascii="Calibri" w:hAnsi="Calibri"/>
          <w:b/>
        </w:rPr>
        <w:lastRenderedPageBreak/>
        <w:t>A</w:t>
      </w:r>
      <w:r w:rsidR="00597924" w:rsidRPr="00350BDB">
        <w:rPr>
          <w:rFonts w:ascii="Calibri" w:hAnsi="Calibri"/>
          <w:b/>
        </w:rPr>
        <w:t>CTIVITIES IN THE FURTHERANCE OF THE CHARITY’S OBJECTIVES</w:t>
      </w:r>
    </w:p>
    <w:p w:rsidR="00077F0C" w:rsidRPr="00350BDB" w:rsidRDefault="00077F0C" w:rsidP="00ED628A">
      <w:pPr>
        <w:pStyle w:val="FootnoteText"/>
        <w:contextualSpacing/>
        <w:rPr>
          <w:rFonts w:ascii="Calibri" w:hAnsi="Calibri"/>
        </w:rPr>
      </w:pPr>
    </w:p>
    <w:tbl>
      <w:tblPr>
        <w:tblW w:w="0" w:type="auto"/>
        <w:tblInd w:w="720" w:type="dxa"/>
        <w:tblLook w:val="04A0"/>
      </w:tblPr>
      <w:tblGrid>
        <w:gridCol w:w="2742"/>
        <w:gridCol w:w="2742"/>
        <w:gridCol w:w="1659"/>
        <w:gridCol w:w="1659"/>
      </w:tblGrid>
      <w:tr w:rsidR="007E5602" w:rsidRPr="00350BDB" w:rsidTr="007E5602">
        <w:tc>
          <w:tcPr>
            <w:tcW w:w="2742" w:type="dxa"/>
          </w:tcPr>
          <w:p w:rsidR="007E5602" w:rsidRPr="00350BDB" w:rsidRDefault="007E5602" w:rsidP="001F7C26">
            <w:pPr>
              <w:pStyle w:val="FootnoteText"/>
              <w:contextualSpacing/>
              <w:rPr>
                <w:rFonts w:ascii="Calibri" w:hAnsi="Calibri"/>
                <w:b/>
              </w:rPr>
            </w:pPr>
          </w:p>
        </w:tc>
        <w:tc>
          <w:tcPr>
            <w:tcW w:w="2742" w:type="dxa"/>
          </w:tcPr>
          <w:p w:rsidR="007E5602" w:rsidRPr="00350BDB" w:rsidRDefault="007E5602" w:rsidP="001F7C26">
            <w:pPr>
              <w:pStyle w:val="FootnoteText"/>
              <w:contextualSpacing/>
              <w:rPr>
                <w:rFonts w:ascii="Calibri" w:hAnsi="Calibri"/>
                <w:b/>
              </w:rPr>
            </w:pPr>
          </w:p>
        </w:tc>
        <w:tc>
          <w:tcPr>
            <w:tcW w:w="1659" w:type="dxa"/>
            <w:vAlign w:val="bottom"/>
          </w:tcPr>
          <w:p w:rsidR="007E5602" w:rsidRPr="00350BDB" w:rsidRDefault="007E5602" w:rsidP="007E5602">
            <w:pPr>
              <w:pStyle w:val="FootnoteText"/>
              <w:contextualSpacing/>
              <w:jc w:val="right"/>
              <w:rPr>
                <w:rFonts w:ascii="Calibri" w:hAnsi="Calibri"/>
                <w:b/>
              </w:rPr>
            </w:pPr>
            <w:r w:rsidRPr="00350BDB">
              <w:rPr>
                <w:rFonts w:ascii="Calibri" w:hAnsi="Calibri"/>
                <w:b/>
              </w:rPr>
              <w:t>2012</w:t>
            </w:r>
          </w:p>
        </w:tc>
        <w:tc>
          <w:tcPr>
            <w:tcW w:w="1659" w:type="dxa"/>
            <w:vAlign w:val="bottom"/>
          </w:tcPr>
          <w:p w:rsidR="007E5602" w:rsidRPr="00350BDB" w:rsidRDefault="007E5602" w:rsidP="007E5602">
            <w:pPr>
              <w:pStyle w:val="FootnoteText"/>
              <w:contextualSpacing/>
              <w:jc w:val="right"/>
              <w:rPr>
                <w:rFonts w:ascii="Calibri" w:hAnsi="Calibri"/>
                <w:b/>
              </w:rPr>
            </w:pPr>
            <w:r w:rsidRPr="00350BDB">
              <w:rPr>
                <w:rFonts w:ascii="Calibri" w:hAnsi="Calibri"/>
                <w:b/>
              </w:rPr>
              <w:t>2011</w:t>
            </w:r>
          </w:p>
        </w:tc>
      </w:tr>
      <w:tr w:rsidR="007E5602" w:rsidRPr="00350BDB" w:rsidTr="007E5602">
        <w:tc>
          <w:tcPr>
            <w:tcW w:w="2742" w:type="dxa"/>
          </w:tcPr>
          <w:p w:rsidR="007E5602" w:rsidRPr="00350BDB" w:rsidRDefault="007E5602" w:rsidP="001F7C26">
            <w:pPr>
              <w:pStyle w:val="FootnoteText"/>
              <w:contextualSpacing/>
              <w:rPr>
                <w:rFonts w:ascii="Calibri" w:hAnsi="Calibri"/>
                <w:b/>
              </w:rPr>
            </w:pPr>
          </w:p>
        </w:tc>
        <w:tc>
          <w:tcPr>
            <w:tcW w:w="2742" w:type="dxa"/>
          </w:tcPr>
          <w:p w:rsidR="007E5602" w:rsidRPr="00350BDB" w:rsidRDefault="007E5602" w:rsidP="001F7C26">
            <w:pPr>
              <w:pStyle w:val="FootnoteText"/>
              <w:contextualSpacing/>
              <w:rPr>
                <w:rFonts w:ascii="Calibri" w:hAnsi="Calibri"/>
                <w:b/>
              </w:rPr>
            </w:pPr>
          </w:p>
        </w:tc>
        <w:tc>
          <w:tcPr>
            <w:tcW w:w="1659" w:type="dxa"/>
            <w:vAlign w:val="bottom"/>
          </w:tcPr>
          <w:p w:rsidR="007E5602" w:rsidRPr="00350BDB" w:rsidRDefault="007E5602" w:rsidP="007E5602">
            <w:pPr>
              <w:pStyle w:val="FootnoteText"/>
              <w:contextualSpacing/>
              <w:jc w:val="right"/>
              <w:rPr>
                <w:rFonts w:ascii="Calibri" w:hAnsi="Calibri"/>
                <w:b/>
              </w:rPr>
            </w:pPr>
            <w:r w:rsidRPr="00350BDB">
              <w:rPr>
                <w:rFonts w:ascii="Calibri" w:hAnsi="Calibri"/>
                <w:b/>
              </w:rPr>
              <w:t>£</w:t>
            </w:r>
          </w:p>
        </w:tc>
        <w:tc>
          <w:tcPr>
            <w:tcW w:w="1659" w:type="dxa"/>
            <w:vAlign w:val="bottom"/>
          </w:tcPr>
          <w:p w:rsidR="007E5602" w:rsidRPr="00350BDB" w:rsidRDefault="007E5602" w:rsidP="007E5602">
            <w:pPr>
              <w:pStyle w:val="FootnoteText"/>
              <w:contextualSpacing/>
              <w:jc w:val="right"/>
              <w:rPr>
                <w:rFonts w:ascii="Calibri" w:hAnsi="Calibri"/>
                <w:b/>
              </w:rPr>
            </w:pPr>
            <w:r w:rsidRPr="00350BDB">
              <w:rPr>
                <w:rFonts w:ascii="Calibri" w:hAnsi="Calibri"/>
                <w:b/>
              </w:rPr>
              <w:t>£</w:t>
            </w:r>
          </w:p>
        </w:tc>
      </w:tr>
      <w:tr w:rsidR="007E5602" w:rsidRPr="00350BDB" w:rsidTr="00757D26">
        <w:tc>
          <w:tcPr>
            <w:tcW w:w="2742" w:type="dxa"/>
          </w:tcPr>
          <w:p w:rsidR="007E5602" w:rsidRPr="00350BDB" w:rsidRDefault="001F7C26" w:rsidP="001F7C26">
            <w:pPr>
              <w:pStyle w:val="FootnoteText"/>
              <w:contextualSpacing/>
              <w:rPr>
                <w:rFonts w:ascii="Calibri" w:hAnsi="Calibri"/>
              </w:rPr>
            </w:pPr>
            <w:r w:rsidRPr="00350BDB">
              <w:rPr>
                <w:rFonts w:ascii="Calibri" w:hAnsi="Calibri"/>
              </w:rPr>
              <w:t xml:space="preserve">Booking Scheme, Sale of </w:t>
            </w:r>
            <w:r w:rsidR="00043F8E" w:rsidRPr="00350BDB">
              <w:rPr>
                <w:rFonts w:ascii="Calibri" w:hAnsi="Calibri"/>
              </w:rPr>
              <w:t xml:space="preserve">shorts </w:t>
            </w:r>
            <w:r w:rsidRPr="00350BDB">
              <w:rPr>
                <w:rFonts w:ascii="Calibri" w:hAnsi="Calibri"/>
              </w:rPr>
              <w:t xml:space="preserve">DVD’s, Fundraising, </w:t>
            </w:r>
            <w:r w:rsidR="00043F8E" w:rsidRPr="00350BDB">
              <w:rPr>
                <w:rFonts w:ascii="Calibri" w:hAnsi="Calibri"/>
              </w:rPr>
              <w:t xml:space="preserve">Group </w:t>
            </w:r>
            <w:r w:rsidRPr="00350BDB">
              <w:rPr>
                <w:rFonts w:ascii="Calibri" w:hAnsi="Calibri"/>
              </w:rPr>
              <w:t>Viewing Session Fees</w:t>
            </w:r>
          </w:p>
        </w:tc>
        <w:tc>
          <w:tcPr>
            <w:tcW w:w="2742" w:type="dxa"/>
          </w:tcPr>
          <w:p w:rsidR="007E5602" w:rsidRPr="00350BDB" w:rsidRDefault="007E5602" w:rsidP="001F7C26">
            <w:pPr>
              <w:pStyle w:val="FootnoteText"/>
              <w:contextualSpacing/>
              <w:rPr>
                <w:rFonts w:ascii="Calibri" w:hAnsi="Calibri"/>
              </w:rPr>
            </w:pPr>
            <w:r w:rsidRPr="00350BDB">
              <w:rPr>
                <w:rFonts w:ascii="Calibri" w:hAnsi="Calibri"/>
              </w:rPr>
              <w:t>Unrestricted Funds</w:t>
            </w:r>
          </w:p>
        </w:tc>
        <w:tc>
          <w:tcPr>
            <w:tcW w:w="1659" w:type="dxa"/>
            <w:tcBorders>
              <w:bottom w:val="single" w:sz="18" w:space="0" w:color="auto"/>
            </w:tcBorders>
            <w:vAlign w:val="bottom"/>
          </w:tcPr>
          <w:p w:rsidR="007E5602" w:rsidRPr="00350BDB" w:rsidRDefault="00043F8E" w:rsidP="00B11420">
            <w:pPr>
              <w:pStyle w:val="FootnoteText"/>
              <w:contextualSpacing/>
              <w:jc w:val="right"/>
              <w:rPr>
                <w:rFonts w:ascii="Calibri" w:hAnsi="Calibri"/>
              </w:rPr>
            </w:pPr>
            <w:r w:rsidRPr="00350BDB">
              <w:rPr>
                <w:rFonts w:ascii="Calibri" w:hAnsi="Calibri"/>
              </w:rPr>
              <w:t>2</w:t>
            </w:r>
            <w:r w:rsidR="00B11420" w:rsidRPr="00350BDB">
              <w:rPr>
                <w:rFonts w:ascii="Calibri" w:hAnsi="Calibri"/>
              </w:rPr>
              <w:t>0</w:t>
            </w:r>
            <w:r w:rsidRPr="00350BDB">
              <w:rPr>
                <w:rFonts w:ascii="Calibri" w:hAnsi="Calibri"/>
              </w:rPr>
              <w:t>,</w:t>
            </w:r>
            <w:r w:rsidR="00B11420" w:rsidRPr="00350BDB">
              <w:rPr>
                <w:rFonts w:ascii="Calibri" w:hAnsi="Calibri"/>
              </w:rPr>
              <w:t>802</w:t>
            </w:r>
          </w:p>
        </w:tc>
        <w:tc>
          <w:tcPr>
            <w:tcW w:w="1659" w:type="dxa"/>
            <w:tcBorders>
              <w:bottom w:val="single" w:sz="18" w:space="0" w:color="auto"/>
            </w:tcBorders>
            <w:vAlign w:val="bottom"/>
          </w:tcPr>
          <w:p w:rsidR="007E5602" w:rsidRPr="00350BDB" w:rsidRDefault="001F7C26" w:rsidP="005C7EA8">
            <w:pPr>
              <w:pStyle w:val="FootnoteText"/>
              <w:contextualSpacing/>
              <w:jc w:val="right"/>
              <w:rPr>
                <w:rFonts w:ascii="Calibri" w:hAnsi="Calibri"/>
              </w:rPr>
            </w:pPr>
            <w:r w:rsidRPr="00350BDB">
              <w:rPr>
                <w:rFonts w:ascii="Calibri" w:hAnsi="Calibri"/>
              </w:rPr>
              <w:t>2</w:t>
            </w:r>
            <w:r w:rsidR="005C7EA8" w:rsidRPr="00350BDB">
              <w:rPr>
                <w:rFonts w:ascii="Calibri" w:hAnsi="Calibri"/>
              </w:rPr>
              <w:t>4</w:t>
            </w:r>
            <w:r w:rsidRPr="00350BDB">
              <w:rPr>
                <w:rFonts w:ascii="Calibri" w:hAnsi="Calibri"/>
              </w:rPr>
              <w:t>,</w:t>
            </w:r>
            <w:r w:rsidR="005C7EA8" w:rsidRPr="00350BDB">
              <w:rPr>
                <w:rFonts w:ascii="Calibri" w:hAnsi="Calibri"/>
              </w:rPr>
              <w:t>857</w:t>
            </w:r>
          </w:p>
        </w:tc>
      </w:tr>
      <w:tr w:rsidR="007E5602" w:rsidRPr="00350BDB" w:rsidTr="00757D26">
        <w:tc>
          <w:tcPr>
            <w:tcW w:w="2742" w:type="dxa"/>
          </w:tcPr>
          <w:p w:rsidR="007E5602" w:rsidRPr="00350BDB" w:rsidRDefault="007E5602" w:rsidP="001F7C26">
            <w:pPr>
              <w:pStyle w:val="FootnoteText"/>
              <w:contextualSpacing/>
              <w:rPr>
                <w:rFonts w:ascii="Calibri" w:hAnsi="Calibri"/>
                <w:b/>
              </w:rPr>
            </w:pPr>
          </w:p>
        </w:tc>
        <w:tc>
          <w:tcPr>
            <w:tcW w:w="2742" w:type="dxa"/>
          </w:tcPr>
          <w:p w:rsidR="007E5602" w:rsidRPr="00350BDB" w:rsidRDefault="007E5602" w:rsidP="001F7C26">
            <w:pPr>
              <w:pStyle w:val="FootnoteText"/>
              <w:contextualSpacing/>
              <w:rPr>
                <w:rFonts w:ascii="Calibri" w:hAnsi="Calibri"/>
                <w:b/>
              </w:rPr>
            </w:pPr>
          </w:p>
        </w:tc>
        <w:tc>
          <w:tcPr>
            <w:tcW w:w="1659" w:type="dxa"/>
            <w:tcBorders>
              <w:top w:val="single" w:sz="18" w:space="0" w:color="auto"/>
            </w:tcBorders>
            <w:shd w:val="clear" w:color="auto" w:fill="FFFFFF"/>
            <w:vAlign w:val="bottom"/>
          </w:tcPr>
          <w:p w:rsidR="007E5602" w:rsidRPr="00350BDB" w:rsidRDefault="00043F8E" w:rsidP="00B11420">
            <w:pPr>
              <w:pStyle w:val="FootnoteText"/>
              <w:contextualSpacing/>
              <w:jc w:val="right"/>
              <w:rPr>
                <w:rFonts w:ascii="Calibri" w:hAnsi="Calibri"/>
                <w:b/>
              </w:rPr>
            </w:pPr>
            <w:r w:rsidRPr="00350BDB">
              <w:rPr>
                <w:rFonts w:ascii="Calibri" w:hAnsi="Calibri"/>
                <w:b/>
              </w:rPr>
              <w:t>2</w:t>
            </w:r>
            <w:r w:rsidR="00B11420" w:rsidRPr="00350BDB">
              <w:rPr>
                <w:rFonts w:ascii="Calibri" w:hAnsi="Calibri"/>
                <w:b/>
              </w:rPr>
              <w:t>0</w:t>
            </w:r>
            <w:r w:rsidRPr="00350BDB">
              <w:rPr>
                <w:rFonts w:ascii="Calibri" w:hAnsi="Calibri"/>
                <w:b/>
              </w:rPr>
              <w:t>,</w:t>
            </w:r>
            <w:r w:rsidR="00B11420" w:rsidRPr="00350BDB">
              <w:rPr>
                <w:rFonts w:ascii="Calibri" w:hAnsi="Calibri"/>
                <w:b/>
              </w:rPr>
              <w:t>802</w:t>
            </w:r>
          </w:p>
        </w:tc>
        <w:tc>
          <w:tcPr>
            <w:tcW w:w="1659" w:type="dxa"/>
            <w:tcBorders>
              <w:top w:val="single" w:sz="18" w:space="0" w:color="auto"/>
            </w:tcBorders>
            <w:shd w:val="clear" w:color="auto" w:fill="FFFFFF"/>
            <w:vAlign w:val="bottom"/>
          </w:tcPr>
          <w:p w:rsidR="007E5602" w:rsidRPr="00350BDB" w:rsidRDefault="001F7C26" w:rsidP="005C7EA8">
            <w:pPr>
              <w:pStyle w:val="FootnoteText"/>
              <w:contextualSpacing/>
              <w:jc w:val="right"/>
              <w:rPr>
                <w:rFonts w:ascii="Calibri" w:hAnsi="Calibri"/>
                <w:b/>
              </w:rPr>
            </w:pPr>
            <w:r w:rsidRPr="00350BDB">
              <w:rPr>
                <w:rFonts w:ascii="Calibri" w:hAnsi="Calibri"/>
                <w:b/>
              </w:rPr>
              <w:t>2</w:t>
            </w:r>
            <w:r w:rsidR="005C7EA8" w:rsidRPr="00350BDB">
              <w:rPr>
                <w:rFonts w:ascii="Calibri" w:hAnsi="Calibri"/>
                <w:b/>
              </w:rPr>
              <w:t>4</w:t>
            </w:r>
            <w:r w:rsidRPr="00350BDB">
              <w:rPr>
                <w:rFonts w:ascii="Calibri" w:hAnsi="Calibri"/>
                <w:b/>
              </w:rPr>
              <w:t>,</w:t>
            </w:r>
            <w:r w:rsidR="005C7EA8" w:rsidRPr="00350BDB">
              <w:rPr>
                <w:rFonts w:ascii="Calibri" w:hAnsi="Calibri"/>
                <w:b/>
              </w:rPr>
              <w:t>857</w:t>
            </w:r>
          </w:p>
        </w:tc>
      </w:tr>
    </w:tbl>
    <w:p w:rsidR="007E5602" w:rsidRPr="00350BDB" w:rsidRDefault="007E5602" w:rsidP="00ED628A">
      <w:pPr>
        <w:pStyle w:val="FootnoteText"/>
        <w:contextualSpacing/>
        <w:rPr>
          <w:rFonts w:ascii="Calibri" w:hAnsi="Calibri"/>
        </w:rPr>
      </w:pPr>
    </w:p>
    <w:p w:rsidR="00077F0C" w:rsidRPr="00350BDB" w:rsidRDefault="00077F0C" w:rsidP="00ED628A">
      <w:pPr>
        <w:pStyle w:val="FootnoteText"/>
        <w:contextualSpacing/>
        <w:rPr>
          <w:rFonts w:ascii="Calibri" w:hAnsi="Calibri"/>
          <w:b/>
        </w:rPr>
      </w:pPr>
    </w:p>
    <w:p w:rsidR="00077F0C" w:rsidRPr="00350BDB" w:rsidRDefault="00077F0C" w:rsidP="00077F0C">
      <w:pPr>
        <w:pStyle w:val="FootnoteText"/>
        <w:numPr>
          <w:ilvl w:val="0"/>
          <w:numId w:val="31"/>
        </w:numPr>
        <w:contextualSpacing/>
        <w:rPr>
          <w:rFonts w:ascii="Calibri" w:hAnsi="Calibri"/>
          <w:b/>
        </w:rPr>
      </w:pPr>
      <w:r w:rsidRPr="00350BDB">
        <w:rPr>
          <w:rFonts w:ascii="Calibri" w:hAnsi="Calibri"/>
          <w:b/>
        </w:rPr>
        <w:t>I</w:t>
      </w:r>
      <w:r w:rsidR="00597924" w:rsidRPr="00350BDB">
        <w:rPr>
          <w:rFonts w:ascii="Calibri" w:hAnsi="Calibri"/>
          <w:b/>
        </w:rPr>
        <w:t>NVESTMENT INCOME</w:t>
      </w:r>
    </w:p>
    <w:p w:rsidR="00077F0C" w:rsidRPr="00350BDB" w:rsidRDefault="00077F0C" w:rsidP="00ED628A">
      <w:pPr>
        <w:pStyle w:val="FootnoteText"/>
        <w:contextualSpacing/>
        <w:rPr>
          <w:rFonts w:ascii="Calibri" w:hAnsi="Calibri"/>
        </w:rPr>
      </w:pPr>
    </w:p>
    <w:tbl>
      <w:tblPr>
        <w:tblW w:w="0" w:type="auto"/>
        <w:tblInd w:w="720" w:type="dxa"/>
        <w:tblLook w:val="04A0"/>
      </w:tblPr>
      <w:tblGrid>
        <w:gridCol w:w="2742"/>
        <w:gridCol w:w="2742"/>
        <w:gridCol w:w="1659"/>
        <w:gridCol w:w="1659"/>
      </w:tblGrid>
      <w:tr w:rsidR="007E5602" w:rsidRPr="00350BDB" w:rsidTr="007E5602">
        <w:tc>
          <w:tcPr>
            <w:tcW w:w="2742" w:type="dxa"/>
          </w:tcPr>
          <w:p w:rsidR="007E5602" w:rsidRPr="00350BDB" w:rsidRDefault="007E5602" w:rsidP="001F7C26">
            <w:pPr>
              <w:pStyle w:val="FootnoteText"/>
              <w:contextualSpacing/>
              <w:rPr>
                <w:rFonts w:ascii="Calibri" w:hAnsi="Calibri"/>
                <w:b/>
              </w:rPr>
            </w:pPr>
          </w:p>
        </w:tc>
        <w:tc>
          <w:tcPr>
            <w:tcW w:w="2742" w:type="dxa"/>
          </w:tcPr>
          <w:p w:rsidR="007E5602" w:rsidRPr="00350BDB" w:rsidRDefault="007E5602" w:rsidP="001F7C26">
            <w:pPr>
              <w:pStyle w:val="FootnoteText"/>
              <w:contextualSpacing/>
              <w:rPr>
                <w:rFonts w:ascii="Calibri" w:hAnsi="Calibri"/>
                <w:b/>
              </w:rPr>
            </w:pPr>
          </w:p>
        </w:tc>
        <w:tc>
          <w:tcPr>
            <w:tcW w:w="1659" w:type="dxa"/>
            <w:vAlign w:val="bottom"/>
          </w:tcPr>
          <w:p w:rsidR="007E5602" w:rsidRPr="00350BDB" w:rsidRDefault="007E5602" w:rsidP="007E5602">
            <w:pPr>
              <w:pStyle w:val="FootnoteText"/>
              <w:contextualSpacing/>
              <w:jc w:val="right"/>
              <w:rPr>
                <w:rFonts w:ascii="Calibri" w:hAnsi="Calibri"/>
                <w:b/>
              </w:rPr>
            </w:pPr>
            <w:r w:rsidRPr="00350BDB">
              <w:rPr>
                <w:rFonts w:ascii="Calibri" w:hAnsi="Calibri"/>
                <w:b/>
              </w:rPr>
              <w:t>2012</w:t>
            </w:r>
          </w:p>
        </w:tc>
        <w:tc>
          <w:tcPr>
            <w:tcW w:w="1659" w:type="dxa"/>
            <w:vAlign w:val="bottom"/>
          </w:tcPr>
          <w:p w:rsidR="007E5602" w:rsidRPr="00350BDB" w:rsidRDefault="007E5602" w:rsidP="007E5602">
            <w:pPr>
              <w:pStyle w:val="FootnoteText"/>
              <w:contextualSpacing/>
              <w:jc w:val="right"/>
              <w:rPr>
                <w:rFonts w:ascii="Calibri" w:hAnsi="Calibri"/>
                <w:b/>
              </w:rPr>
            </w:pPr>
            <w:r w:rsidRPr="00350BDB">
              <w:rPr>
                <w:rFonts w:ascii="Calibri" w:hAnsi="Calibri"/>
                <w:b/>
              </w:rPr>
              <w:t>2011</w:t>
            </w:r>
          </w:p>
        </w:tc>
      </w:tr>
      <w:tr w:rsidR="007E5602" w:rsidRPr="00350BDB" w:rsidTr="007E5602">
        <w:tc>
          <w:tcPr>
            <w:tcW w:w="2742" w:type="dxa"/>
          </w:tcPr>
          <w:p w:rsidR="007E5602" w:rsidRPr="00350BDB" w:rsidRDefault="007E5602" w:rsidP="001F7C26">
            <w:pPr>
              <w:pStyle w:val="FootnoteText"/>
              <w:contextualSpacing/>
              <w:rPr>
                <w:rFonts w:ascii="Calibri" w:hAnsi="Calibri"/>
                <w:b/>
              </w:rPr>
            </w:pPr>
          </w:p>
        </w:tc>
        <w:tc>
          <w:tcPr>
            <w:tcW w:w="2742" w:type="dxa"/>
          </w:tcPr>
          <w:p w:rsidR="007E5602" w:rsidRPr="00350BDB" w:rsidRDefault="007E5602" w:rsidP="001F7C26">
            <w:pPr>
              <w:pStyle w:val="FootnoteText"/>
              <w:contextualSpacing/>
              <w:rPr>
                <w:rFonts w:ascii="Calibri" w:hAnsi="Calibri"/>
                <w:b/>
              </w:rPr>
            </w:pPr>
          </w:p>
        </w:tc>
        <w:tc>
          <w:tcPr>
            <w:tcW w:w="1659" w:type="dxa"/>
            <w:vAlign w:val="bottom"/>
          </w:tcPr>
          <w:p w:rsidR="007E5602" w:rsidRPr="00350BDB" w:rsidRDefault="007E5602" w:rsidP="007E5602">
            <w:pPr>
              <w:pStyle w:val="FootnoteText"/>
              <w:contextualSpacing/>
              <w:jc w:val="right"/>
              <w:rPr>
                <w:rFonts w:ascii="Calibri" w:hAnsi="Calibri"/>
                <w:b/>
              </w:rPr>
            </w:pPr>
            <w:r w:rsidRPr="00350BDB">
              <w:rPr>
                <w:rFonts w:ascii="Calibri" w:hAnsi="Calibri"/>
                <w:b/>
              </w:rPr>
              <w:t>£</w:t>
            </w:r>
          </w:p>
        </w:tc>
        <w:tc>
          <w:tcPr>
            <w:tcW w:w="1659" w:type="dxa"/>
            <w:vAlign w:val="bottom"/>
          </w:tcPr>
          <w:p w:rsidR="007E5602" w:rsidRPr="00350BDB" w:rsidRDefault="007E5602" w:rsidP="007E5602">
            <w:pPr>
              <w:pStyle w:val="FootnoteText"/>
              <w:contextualSpacing/>
              <w:jc w:val="right"/>
              <w:rPr>
                <w:rFonts w:ascii="Calibri" w:hAnsi="Calibri"/>
                <w:b/>
              </w:rPr>
            </w:pPr>
            <w:r w:rsidRPr="00350BDB">
              <w:rPr>
                <w:rFonts w:ascii="Calibri" w:hAnsi="Calibri"/>
                <w:b/>
              </w:rPr>
              <w:t>£</w:t>
            </w:r>
          </w:p>
        </w:tc>
      </w:tr>
      <w:tr w:rsidR="007E5602" w:rsidRPr="00350BDB" w:rsidTr="00757D26">
        <w:tc>
          <w:tcPr>
            <w:tcW w:w="2742" w:type="dxa"/>
          </w:tcPr>
          <w:p w:rsidR="007E5602" w:rsidRPr="00350BDB" w:rsidRDefault="001F7C26" w:rsidP="001F7C26">
            <w:pPr>
              <w:pStyle w:val="FootnoteText"/>
              <w:contextualSpacing/>
              <w:rPr>
                <w:rFonts w:ascii="Calibri" w:hAnsi="Calibri"/>
              </w:rPr>
            </w:pPr>
            <w:r w:rsidRPr="00350BDB">
              <w:rPr>
                <w:rFonts w:ascii="Calibri" w:hAnsi="Calibri"/>
              </w:rPr>
              <w:t>Deposit Income</w:t>
            </w:r>
          </w:p>
        </w:tc>
        <w:tc>
          <w:tcPr>
            <w:tcW w:w="2742" w:type="dxa"/>
          </w:tcPr>
          <w:p w:rsidR="007E5602" w:rsidRPr="00350BDB" w:rsidRDefault="007E5602" w:rsidP="001F7C26">
            <w:pPr>
              <w:pStyle w:val="FootnoteText"/>
              <w:contextualSpacing/>
              <w:rPr>
                <w:rFonts w:ascii="Calibri" w:hAnsi="Calibri"/>
              </w:rPr>
            </w:pPr>
            <w:r w:rsidRPr="00350BDB">
              <w:rPr>
                <w:rFonts w:ascii="Calibri" w:hAnsi="Calibri"/>
              </w:rPr>
              <w:t>Unrestricted Funds</w:t>
            </w:r>
          </w:p>
        </w:tc>
        <w:tc>
          <w:tcPr>
            <w:tcW w:w="1659" w:type="dxa"/>
            <w:tcBorders>
              <w:bottom w:val="single" w:sz="18" w:space="0" w:color="auto"/>
            </w:tcBorders>
            <w:vAlign w:val="bottom"/>
          </w:tcPr>
          <w:p w:rsidR="007E5602" w:rsidRPr="00350BDB" w:rsidRDefault="00043F8E" w:rsidP="007E5602">
            <w:pPr>
              <w:pStyle w:val="FootnoteText"/>
              <w:contextualSpacing/>
              <w:jc w:val="right"/>
              <w:rPr>
                <w:rFonts w:ascii="Calibri" w:hAnsi="Calibri"/>
              </w:rPr>
            </w:pPr>
            <w:r w:rsidRPr="00350BDB">
              <w:rPr>
                <w:rFonts w:ascii="Calibri" w:hAnsi="Calibri"/>
              </w:rPr>
              <w:t>20</w:t>
            </w:r>
          </w:p>
        </w:tc>
        <w:tc>
          <w:tcPr>
            <w:tcW w:w="1659" w:type="dxa"/>
            <w:tcBorders>
              <w:bottom w:val="single" w:sz="18" w:space="0" w:color="auto"/>
            </w:tcBorders>
            <w:vAlign w:val="bottom"/>
          </w:tcPr>
          <w:p w:rsidR="007E5602" w:rsidRPr="00350BDB" w:rsidRDefault="001F7C26" w:rsidP="007E5602">
            <w:pPr>
              <w:pStyle w:val="FootnoteText"/>
              <w:contextualSpacing/>
              <w:jc w:val="right"/>
              <w:rPr>
                <w:rFonts w:ascii="Calibri" w:hAnsi="Calibri"/>
              </w:rPr>
            </w:pPr>
            <w:r w:rsidRPr="00350BDB">
              <w:rPr>
                <w:rFonts w:ascii="Calibri" w:hAnsi="Calibri"/>
              </w:rPr>
              <w:t>90</w:t>
            </w:r>
          </w:p>
        </w:tc>
      </w:tr>
      <w:tr w:rsidR="007E5602" w:rsidRPr="00350BDB" w:rsidTr="00757D26">
        <w:tc>
          <w:tcPr>
            <w:tcW w:w="2742" w:type="dxa"/>
          </w:tcPr>
          <w:p w:rsidR="007E5602" w:rsidRPr="00350BDB" w:rsidRDefault="007E5602" w:rsidP="001F7C26">
            <w:pPr>
              <w:pStyle w:val="FootnoteText"/>
              <w:contextualSpacing/>
              <w:rPr>
                <w:rFonts w:ascii="Calibri" w:hAnsi="Calibri"/>
                <w:b/>
              </w:rPr>
            </w:pPr>
          </w:p>
        </w:tc>
        <w:tc>
          <w:tcPr>
            <w:tcW w:w="2742" w:type="dxa"/>
          </w:tcPr>
          <w:p w:rsidR="007E5602" w:rsidRPr="00350BDB" w:rsidRDefault="007E5602" w:rsidP="001F7C26">
            <w:pPr>
              <w:pStyle w:val="FootnoteText"/>
              <w:contextualSpacing/>
              <w:rPr>
                <w:rFonts w:ascii="Calibri" w:hAnsi="Calibri"/>
                <w:b/>
              </w:rPr>
            </w:pPr>
          </w:p>
        </w:tc>
        <w:tc>
          <w:tcPr>
            <w:tcW w:w="1659" w:type="dxa"/>
            <w:tcBorders>
              <w:top w:val="single" w:sz="18" w:space="0" w:color="auto"/>
            </w:tcBorders>
            <w:shd w:val="clear" w:color="auto" w:fill="FFFFFF"/>
            <w:vAlign w:val="bottom"/>
          </w:tcPr>
          <w:p w:rsidR="007E5602" w:rsidRPr="00350BDB" w:rsidRDefault="00043F8E" w:rsidP="007E5602">
            <w:pPr>
              <w:pStyle w:val="FootnoteText"/>
              <w:contextualSpacing/>
              <w:jc w:val="right"/>
              <w:rPr>
                <w:rFonts w:ascii="Calibri" w:hAnsi="Calibri"/>
                <w:b/>
              </w:rPr>
            </w:pPr>
            <w:r w:rsidRPr="00350BDB">
              <w:rPr>
                <w:rFonts w:ascii="Calibri" w:hAnsi="Calibri"/>
                <w:b/>
              </w:rPr>
              <w:t>20</w:t>
            </w:r>
          </w:p>
        </w:tc>
        <w:tc>
          <w:tcPr>
            <w:tcW w:w="1659" w:type="dxa"/>
            <w:tcBorders>
              <w:top w:val="single" w:sz="18" w:space="0" w:color="auto"/>
            </w:tcBorders>
            <w:shd w:val="clear" w:color="auto" w:fill="FFFFFF"/>
            <w:vAlign w:val="bottom"/>
          </w:tcPr>
          <w:p w:rsidR="007E5602" w:rsidRPr="00350BDB" w:rsidRDefault="001F7C26" w:rsidP="007E5602">
            <w:pPr>
              <w:pStyle w:val="FootnoteText"/>
              <w:contextualSpacing/>
              <w:jc w:val="right"/>
              <w:rPr>
                <w:rFonts w:ascii="Calibri" w:hAnsi="Calibri"/>
                <w:b/>
              </w:rPr>
            </w:pPr>
            <w:r w:rsidRPr="00350BDB">
              <w:rPr>
                <w:rFonts w:ascii="Calibri" w:hAnsi="Calibri"/>
                <w:b/>
              </w:rPr>
              <w:t>90</w:t>
            </w:r>
          </w:p>
        </w:tc>
      </w:tr>
    </w:tbl>
    <w:p w:rsidR="00077F0C" w:rsidRPr="00350BDB" w:rsidRDefault="00077F0C" w:rsidP="00ED628A">
      <w:pPr>
        <w:pStyle w:val="FootnoteText"/>
        <w:contextualSpacing/>
        <w:rPr>
          <w:rFonts w:ascii="Calibri" w:hAnsi="Calibri"/>
        </w:rPr>
      </w:pPr>
    </w:p>
    <w:p w:rsidR="00077F0C" w:rsidRPr="00350BDB" w:rsidRDefault="00077F0C" w:rsidP="00CB3717">
      <w:pPr>
        <w:pStyle w:val="FootnoteText"/>
        <w:numPr>
          <w:ilvl w:val="0"/>
          <w:numId w:val="31"/>
        </w:numPr>
        <w:contextualSpacing/>
        <w:rPr>
          <w:rFonts w:ascii="Calibri" w:hAnsi="Calibri"/>
          <w:b/>
        </w:rPr>
      </w:pPr>
      <w:r w:rsidRPr="00350BDB">
        <w:rPr>
          <w:rFonts w:ascii="Calibri" w:hAnsi="Calibri"/>
          <w:b/>
        </w:rPr>
        <w:t>R</w:t>
      </w:r>
      <w:r w:rsidR="00597924" w:rsidRPr="00350BDB">
        <w:rPr>
          <w:rFonts w:ascii="Calibri" w:hAnsi="Calibri"/>
          <w:b/>
        </w:rPr>
        <w:t>ESOURCES EXPENDED</w:t>
      </w:r>
    </w:p>
    <w:p w:rsidR="00077F0C" w:rsidRPr="00350BDB" w:rsidRDefault="00077F0C" w:rsidP="00ED628A">
      <w:pPr>
        <w:pStyle w:val="FootnoteText"/>
        <w:contextualSpacing/>
        <w:rPr>
          <w:rFonts w:ascii="Calibri" w:hAnsi="Calibri"/>
        </w:rPr>
      </w:pPr>
    </w:p>
    <w:p w:rsidR="007E5602" w:rsidRPr="00350BDB" w:rsidRDefault="007E5602" w:rsidP="00CB3717">
      <w:pPr>
        <w:pStyle w:val="FootnoteText"/>
        <w:numPr>
          <w:ilvl w:val="1"/>
          <w:numId w:val="31"/>
        </w:numPr>
        <w:contextualSpacing/>
        <w:rPr>
          <w:rFonts w:ascii="Calibri" w:hAnsi="Calibri"/>
          <w:b/>
        </w:rPr>
      </w:pPr>
      <w:r w:rsidRPr="00350BDB">
        <w:rPr>
          <w:rFonts w:ascii="Calibri" w:hAnsi="Calibri"/>
          <w:b/>
        </w:rPr>
        <w:t>Costs of activities in furtherance of the charity’s objectives</w:t>
      </w:r>
    </w:p>
    <w:p w:rsidR="007E5602" w:rsidRPr="00350BDB" w:rsidRDefault="007E5602" w:rsidP="007E5602">
      <w:pPr>
        <w:pStyle w:val="FootnoteText"/>
        <w:ind w:left="720"/>
        <w:contextualSpacing/>
        <w:rPr>
          <w:rFonts w:ascii="Calibri" w:hAnsi="Calibri"/>
        </w:rPr>
      </w:pPr>
    </w:p>
    <w:tbl>
      <w:tblPr>
        <w:tblW w:w="0" w:type="auto"/>
        <w:tblInd w:w="720" w:type="dxa"/>
        <w:tblLook w:val="04A0"/>
      </w:tblPr>
      <w:tblGrid>
        <w:gridCol w:w="2790"/>
        <w:gridCol w:w="945"/>
        <w:gridCol w:w="945"/>
        <w:gridCol w:w="945"/>
        <w:gridCol w:w="284"/>
        <w:gridCol w:w="964"/>
        <w:gridCol w:w="964"/>
        <w:gridCol w:w="965"/>
      </w:tblGrid>
      <w:tr w:rsidR="0038003C" w:rsidRPr="00350BDB" w:rsidTr="00757D26">
        <w:tc>
          <w:tcPr>
            <w:tcW w:w="2790" w:type="dxa"/>
          </w:tcPr>
          <w:p w:rsidR="00BA3726" w:rsidRPr="00350BDB" w:rsidRDefault="00BA3726" w:rsidP="007E5602">
            <w:pPr>
              <w:pStyle w:val="FootnoteText"/>
              <w:contextualSpacing/>
              <w:rPr>
                <w:rFonts w:ascii="Calibri" w:hAnsi="Calibri"/>
                <w:b/>
              </w:rPr>
            </w:pPr>
          </w:p>
        </w:tc>
        <w:tc>
          <w:tcPr>
            <w:tcW w:w="945" w:type="dxa"/>
            <w:tcBorders>
              <w:bottom w:val="single" w:sz="4" w:space="0" w:color="auto"/>
            </w:tcBorders>
            <w:vAlign w:val="bottom"/>
          </w:tcPr>
          <w:p w:rsidR="00BA3726" w:rsidRPr="00350BDB" w:rsidRDefault="00BA3726" w:rsidP="004F4092">
            <w:pPr>
              <w:pStyle w:val="FootnoteText"/>
              <w:contextualSpacing/>
              <w:jc w:val="right"/>
              <w:rPr>
                <w:rFonts w:ascii="Calibri" w:hAnsi="Calibri"/>
                <w:b/>
              </w:rPr>
            </w:pPr>
          </w:p>
        </w:tc>
        <w:tc>
          <w:tcPr>
            <w:tcW w:w="945" w:type="dxa"/>
            <w:tcBorders>
              <w:bottom w:val="single" w:sz="4" w:space="0" w:color="auto"/>
            </w:tcBorders>
            <w:vAlign w:val="bottom"/>
          </w:tcPr>
          <w:p w:rsidR="00BA3726" w:rsidRPr="00350BDB" w:rsidRDefault="0038003C" w:rsidP="004F4092">
            <w:pPr>
              <w:pStyle w:val="FootnoteText"/>
              <w:contextualSpacing/>
              <w:jc w:val="center"/>
              <w:rPr>
                <w:rFonts w:ascii="Calibri" w:hAnsi="Calibri"/>
                <w:b/>
              </w:rPr>
            </w:pPr>
            <w:r w:rsidRPr="00350BDB">
              <w:rPr>
                <w:rFonts w:ascii="Calibri" w:hAnsi="Calibri"/>
                <w:b/>
              </w:rPr>
              <w:t>2012</w:t>
            </w:r>
          </w:p>
        </w:tc>
        <w:tc>
          <w:tcPr>
            <w:tcW w:w="945" w:type="dxa"/>
            <w:tcBorders>
              <w:bottom w:val="single" w:sz="4" w:space="0" w:color="auto"/>
            </w:tcBorders>
            <w:vAlign w:val="bottom"/>
          </w:tcPr>
          <w:p w:rsidR="00BA3726" w:rsidRPr="00350BDB" w:rsidRDefault="00BA3726" w:rsidP="004F4092">
            <w:pPr>
              <w:pStyle w:val="FootnoteText"/>
              <w:contextualSpacing/>
              <w:jc w:val="right"/>
              <w:rPr>
                <w:rFonts w:ascii="Calibri" w:hAnsi="Calibri"/>
                <w:b/>
              </w:rPr>
            </w:pPr>
          </w:p>
        </w:tc>
        <w:tc>
          <w:tcPr>
            <w:tcW w:w="284" w:type="dxa"/>
            <w:vAlign w:val="bottom"/>
          </w:tcPr>
          <w:p w:rsidR="00BA3726" w:rsidRPr="00350BDB" w:rsidRDefault="00BA3726" w:rsidP="004F4092">
            <w:pPr>
              <w:pStyle w:val="FootnoteText"/>
              <w:contextualSpacing/>
              <w:jc w:val="right"/>
              <w:rPr>
                <w:rFonts w:ascii="Calibri" w:hAnsi="Calibri"/>
                <w:b/>
              </w:rPr>
            </w:pPr>
          </w:p>
        </w:tc>
        <w:tc>
          <w:tcPr>
            <w:tcW w:w="964" w:type="dxa"/>
            <w:tcBorders>
              <w:bottom w:val="single" w:sz="4" w:space="0" w:color="auto"/>
            </w:tcBorders>
            <w:vAlign w:val="bottom"/>
          </w:tcPr>
          <w:p w:rsidR="00BA3726" w:rsidRPr="00350BDB" w:rsidRDefault="00BA3726" w:rsidP="004F4092">
            <w:pPr>
              <w:pStyle w:val="FootnoteText"/>
              <w:contextualSpacing/>
              <w:jc w:val="right"/>
              <w:rPr>
                <w:rFonts w:ascii="Calibri" w:hAnsi="Calibri"/>
                <w:b/>
              </w:rPr>
            </w:pPr>
          </w:p>
        </w:tc>
        <w:tc>
          <w:tcPr>
            <w:tcW w:w="964" w:type="dxa"/>
            <w:tcBorders>
              <w:bottom w:val="single" w:sz="4" w:space="0" w:color="auto"/>
            </w:tcBorders>
            <w:vAlign w:val="bottom"/>
          </w:tcPr>
          <w:p w:rsidR="00BA3726" w:rsidRPr="00350BDB" w:rsidRDefault="0038003C" w:rsidP="004F4092">
            <w:pPr>
              <w:pStyle w:val="FootnoteText"/>
              <w:contextualSpacing/>
              <w:jc w:val="center"/>
              <w:rPr>
                <w:rFonts w:ascii="Calibri" w:hAnsi="Calibri"/>
                <w:b/>
              </w:rPr>
            </w:pPr>
            <w:r w:rsidRPr="00350BDB">
              <w:rPr>
                <w:rFonts w:ascii="Calibri" w:hAnsi="Calibri"/>
                <w:b/>
              </w:rPr>
              <w:t>2011</w:t>
            </w:r>
          </w:p>
        </w:tc>
        <w:tc>
          <w:tcPr>
            <w:tcW w:w="965" w:type="dxa"/>
            <w:tcBorders>
              <w:bottom w:val="single" w:sz="4" w:space="0" w:color="auto"/>
            </w:tcBorders>
            <w:vAlign w:val="bottom"/>
          </w:tcPr>
          <w:p w:rsidR="00BA3726" w:rsidRPr="00350BDB" w:rsidRDefault="00BA3726" w:rsidP="004F4092">
            <w:pPr>
              <w:pStyle w:val="FootnoteText"/>
              <w:contextualSpacing/>
              <w:jc w:val="right"/>
              <w:rPr>
                <w:rFonts w:ascii="Calibri" w:hAnsi="Calibri"/>
                <w:b/>
              </w:rPr>
            </w:pPr>
          </w:p>
        </w:tc>
      </w:tr>
      <w:tr w:rsidR="0038003C" w:rsidRPr="00350BDB" w:rsidTr="00757D26">
        <w:tc>
          <w:tcPr>
            <w:tcW w:w="2790" w:type="dxa"/>
          </w:tcPr>
          <w:p w:rsidR="0038003C" w:rsidRPr="00350BDB" w:rsidRDefault="0038003C" w:rsidP="007E5602">
            <w:pPr>
              <w:pStyle w:val="FootnoteText"/>
              <w:contextualSpacing/>
              <w:rPr>
                <w:rFonts w:ascii="Calibri" w:hAnsi="Calibri"/>
                <w:b/>
              </w:rPr>
            </w:pPr>
          </w:p>
        </w:tc>
        <w:tc>
          <w:tcPr>
            <w:tcW w:w="945" w:type="dxa"/>
            <w:tcBorders>
              <w:top w:val="single" w:sz="4" w:space="0" w:color="auto"/>
            </w:tcBorders>
            <w:vAlign w:val="bottom"/>
          </w:tcPr>
          <w:p w:rsidR="0038003C" w:rsidRPr="00350BDB" w:rsidRDefault="0038003C" w:rsidP="004F4092">
            <w:pPr>
              <w:pStyle w:val="FootnoteText"/>
              <w:contextualSpacing/>
              <w:jc w:val="right"/>
              <w:rPr>
                <w:rFonts w:ascii="Calibri" w:hAnsi="Calibri"/>
                <w:b/>
              </w:rPr>
            </w:pPr>
            <w:r w:rsidRPr="00350BDB">
              <w:rPr>
                <w:rFonts w:ascii="Calibri" w:hAnsi="Calibri"/>
                <w:b/>
              </w:rPr>
              <w:t>Unrest</w:t>
            </w:r>
          </w:p>
        </w:tc>
        <w:tc>
          <w:tcPr>
            <w:tcW w:w="945" w:type="dxa"/>
            <w:tcBorders>
              <w:top w:val="single" w:sz="4" w:space="0" w:color="auto"/>
            </w:tcBorders>
            <w:vAlign w:val="bottom"/>
          </w:tcPr>
          <w:p w:rsidR="0038003C" w:rsidRPr="00350BDB" w:rsidRDefault="0038003C" w:rsidP="004F4092">
            <w:pPr>
              <w:pStyle w:val="FootnoteText"/>
              <w:contextualSpacing/>
              <w:jc w:val="right"/>
              <w:rPr>
                <w:rFonts w:ascii="Calibri" w:hAnsi="Calibri"/>
                <w:b/>
              </w:rPr>
            </w:pPr>
            <w:r w:rsidRPr="00350BDB">
              <w:rPr>
                <w:rFonts w:ascii="Calibri" w:hAnsi="Calibri"/>
                <w:b/>
              </w:rPr>
              <w:t>Rest</w:t>
            </w:r>
          </w:p>
        </w:tc>
        <w:tc>
          <w:tcPr>
            <w:tcW w:w="945" w:type="dxa"/>
            <w:tcBorders>
              <w:top w:val="single" w:sz="4" w:space="0" w:color="auto"/>
            </w:tcBorders>
            <w:shd w:val="clear" w:color="auto" w:fill="FFFFFF"/>
            <w:vAlign w:val="bottom"/>
          </w:tcPr>
          <w:p w:rsidR="0038003C" w:rsidRPr="00350BDB" w:rsidRDefault="0038003C" w:rsidP="004F4092">
            <w:pPr>
              <w:pStyle w:val="FootnoteText"/>
              <w:contextualSpacing/>
              <w:jc w:val="right"/>
              <w:rPr>
                <w:rFonts w:ascii="Calibri" w:hAnsi="Calibri"/>
                <w:b/>
              </w:rPr>
            </w:pPr>
            <w:r w:rsidRPr="00350BDB">
              <w:rPr>
                <w:rFonts w:ascii="Calibri" w:hAnsi="Calibri"/>
                <w:b/>
              </w:rPr>
              <w:t>Total</w:t>
            </w:r>
          </w:p>
        </w:tc>
        <w:tc>
          <w:tcPr>
            <w:tcW w:w="284" w:type="dxa"/>
            <w:vAlign w:val="bottom"/>
          </w:tcPr>
          <w:p w:rsidR="0038003C" w:rsidRPr="00350BDB" w:rsidRDefault="0038003C" w:rsidP="004F4092">
            <w:pPr>
              <w:pStyle w:val="FootnoteText"/>
              <w:contextualSpacing/>
              <w:jc w:val="right"/>
              <w:rPr>
                <w:rFonts w:ascii="Calibri" w:hAnsi="Calibri"/>
                <w:b/>
              </w:rPr>
            </w:pPr>
          </w:p>
        </w:tc>
        <w:tc>
          <w:tcPr>
            <w:tcW w:w="964" w:type="dxa"/>
            <w:tcBorders>
              <w:top w:val="single" w:sz="4" w:space="0" w:color="auto"/>
            </w:tcBorders>
            <w:vAlign w:val="bottom"/>
          </w:tcPr>
          <w:p w:rsidR="0038003C" w:rsidRPr="00350BDB" w:rsidRDefault="0038003C" w:rsidP="004F4092">
            <w:pPr>
              <w:pStyle w:val="FootnoteText"/>
              <w:contextualSpacing/>
              <w:jc w:val="right"/>
              <w:rPr>
                <w:rFonts w:ascii="Calibri" w:hAnsi="Calibri"/>
                <w:b/>
              </w:rPr>
            </w:pPr>
            <w:r w:rsidRPr="00350BDB">
              <w:rPr>
                <w:rFonts w:ascii="Calibri" w:hAnsi="Calibri"/>
                <w:b/>
              </w:rPr>
              <w:t>Unrest</w:t>
            </w:r>
          </w:p>
        </w:tc>
        <w:tc>
          <w:tcPr>
            <w:tcW w:w="964" w:type="dxa"/>
            <w:tcBorders>
              <w:top w:val="single" w:sz="4" w:space="0" w:color="auto"/>
            </w:tcBorders>
            <w:vAlign w:val="bottom"/>
          </w:tcPr>
          <w:p w:rsidR="0038003C" w:rsidRPr="00350BDB" w:rsidRDefault="0038003C" w:rsidP="004F4092">
            <w:pPr>
              <w:pStyle w:val="FootnoteText"/>
              <w:contextualSpacing/>
              <w:jc w:val="right"/>
              <w:rPr>
                <w:rFonts w:ascii="Calibri" w:hAnsi="Calibri"/>
                <w:b/>
              </w:rPr>
            </w:pPr>
            <w:r w:rsidRPr="00350BDB">
              <w:rPr>
                <w:rFonts w:ascii="Calibri" w:hAnsi="Calibri"/>
                <w:b/>
              </w:rPr>
              <w:t>Rest</w:t>
            </w:r>
          </w:p>
        </w:tc>
        <w:tc>
          <w:tcPr>
            <w:tcW w:w="965" w:type="dxa"/>
            <w:tcBorders>
              <w:top w:val="single" w:sz="4" w:space="0" w:color="auto"/>
            </w:tcBorders>
            <w:shd w:val="clear" w:color="auto" w:fill="FFFFFF"/>
            <w:vAlign w:val="bottom"/>
          </w:tcPr>
          <w:p w:rsidR="0038003C" w:rsidRPr="00350BDB" w:rsidRDefault="0038003C" w:rsidP="004F4092">
            <w:pPr>
              <w:pStyle w:val="FootnoteText"/>
              <w:contextualSpacing/>
              <w:jc w:val="right"/>
              <w:rPr>
                <w:rFonts w:ascii="Calibri" w:hAnsi="Calibri"/>
                <w:b/>
              </w:rPr>
            </w:pPr>
            <w:r w:rsidRPr="00350BDB">
              <w:rPr>
                <w:rFonts w:ascii="Calibri" w:hAnsi="Calibri"/>
                <w:b/>
              </w:rPr>
              <w:t>Total</w:t>
            </w:r>
          </w:p>
        </w:tc>
      </w:tr>
      <w:tr w:rsidR="0038003C" w:rsidRPr="00350BDB" w:rsidTr="00757D26">
        <w:tc>
          <w:tcPr>
            <w:tcW w:w="2790" w:type="dxa"/>
          </w:tcPr>
          <w:p w:rsidR="0038003C" w:rsidRPr="00350BDB" w:rsidRDefault="0038003C" w:rsidP="007E5602">
            <w:pPr>
              <w:pStyle w:val="FootnoteText"/>
              <w:contextualSpacing/>
              <w:rPr>
                <w:rFonts w:ascii="Calibri" w:hAnsi="Calibri"/>
                <w:b/>
              </w:rPr>
            </w:pPr>
          </w:p>
        </w:tc>
        <w:tc>
          <w:tcPr>
            <w:tcW w:w="945" w:type="dxa"/>
            <w:vAlign w:val="bottom"/>
          </w:tcPr>
          <w:p w:rsidR="0038003C" w:rsidRPr="00350BDB" w:rsidRDefault="0038003C" w:rsidP="004F4092">
            <w:pPr>
              <w:pStyle w:val="FootnoteText"/>
              <w:contextualSpacing/>
              <w:jc w:val="right"/>
              <w:rPr>
                <w:rFonts w:ascii="Calibri" w:hAnsi="Calibri"/>
                <w:b/>
              </w:rPr>
            </w:pPr>
            <w:r w:rsidRPr="00350BDB">
              <w:rPr>
                <w:rFonts w:ascii="Calibri" w:hAnsi="Calibri"/>
                <w:b/>
              </w:rPr>
              <w:t>£</w:t>
            </w:r>
          </w:p>
        </w:tc>
        <w:tc>
          <w:tcPr>
            <w:tcW w:w="945" w:type="dxa"/>
            <w:vAlign w:val="bottom"/>
          </w:tcPr>
          <w:p w:rsidR="0038003C" w:rsidRPr="00350BDB" w:rsidRDefault="0038003C" w:rsidP="004F4092">
            <w:pPr>
              <w:pStyle w:val="FootnoteText"/>
              <w:contextualSpacing/>
              <w:jc w:val="right"/>
              <w:rPr>
                <w:rFonts w:ascii="Calibri" w:hAnsi="Calibri"/>
                <w:b/>
              </w:rPr>
            </w:pPr>
            <w:r w:rsidRPr="00350BDB">
              <w:rPr>
                <w:rFonts w:ascii="Calibri" w:hAnsi="Calibri"/>
                <w:b/>
              </w:rPr>
              <w:t>£</w:t>
            </w:r>
          </w:p>
        </w:tc>
        <w:tc>
          <w:tcPr>
            <w:tcW w:w="945" w:type="dxa"/>
            <w:shd w:val="clear" w:color="auto" w:fill="FFFFFF"/>
            <w:vAlign w:val="bottom"/>
          </w:tcPr>
          <w:p w:rsidR="0038003C" w:rsidRPr="00350BDB" w:rsidRDefault="0038003C" w:rsidP="004F4092">
            <w:pPr>
              <w:pStyle w:val="FootnoteText"/>
              <w:contextualSpacing/>
              <w:jc w:val="right"/>
              <w:rPr>
                <w:rFonts w:ascii="Calibri" w:hAnsi="Calibri"/>
                <w:b/>
              </w:rPr>
            </w:pPr>
            <w:r w:rsidRPr="00350BDB">
              <w:rPr>
                <w:rFonts w:ascii="Calibri" w:hAnsi="Calibri"/>
                <w:b/>
              </w:rPr>
              <w:t>£</w:t>
            </w:r>
          </w:p>
        </w:tc>
        <w:tc>
          <w:tcPr>
            <w:tcW w:w="284" w:type="dxa"/>
            <w:vAlign w:val="bottom"/>
          </w:tcPr>
          <w:p w:rsidR="0038003C" w:rsidRPr="00350BDB" w:rsidRDefault="0038003C" w:rsidP="004F4092">
            <w:pPr>
              <w:pStyle w:val="FootnoteText"/>
              <w:contextualSpacing/>
              <w:jc w:val="right"/>
              <w:rPr>
                <w:rFonts w:ascii="Calibri" w:hAnsi="Calibri"/>
                <w:b/>
              </w:rPr>
            </w:pPr>
          </w:p>
        </w:tc>
        <w:tc>
          <w:tcPr>
            <w:tcW w:w="964" w:type="dxa"/>
            <w:vAlign w:val="bottom"/>
          </w:tcPr>
          <w:p w:rsidR="0038003C" w:rsidRPr="00350BDB" w:rsidRDefault="0038003C" w:rsidP="004F4092">
            <w:pPr>
              <w:pStyle w:val="FootnoteText"/>
              <w:contextualSpacing/>
              <w:jc w:val="right"/>
              <w:rPr>
                <w:rFonts w:ascii="Calibri" w:hAnsi="Calibri"/>
                <w:b/>
              </w:rPr>
            </w:pPr>
            <w:r w:rsidRPr="00350BDB">
              <w:rPr>
                <w:rFonts w:ascii="Calibri" w:hAnsi="Calibri"/>
                <w:b/>
              </w:rPr>
              <w:t>£</w:t>
            </w:r>
          </w:p>
        </w:tc>
        <w:tc>
          <w:tcPr>
            <w:tcW w:w="964" w:type="dxa"/>
            <w:vAlign w:val="bottom"/>
          </w:tcPr>
          <w:p w:rsidR="0038003C" w:rsidRPr="00350BDB" w:rsidRDefault="0038003C" w:rsidP="004F4092">
            <w:pPr>
              <w:pStyle w:val="FootnoteText"/>
              <w:contextualSpacing/>
              <w:jc w:val="right"/>
              <w:rPr>
                <w:rFonts w:ascii="Calibri" w:hAnsi="Calibri"/>
                <w:b/>
              </w:rPr>
            </w:pPr>
            <w:r w:rsidRPr="00350BDB">
              <w:rPr>
                <w:rFonts w:ascii="Calibri" w:hAnsi="Calibri"/>
                <w:b/>
              </w:rPr>
              <w:t>£</w:t>
            </w:r>
          </w:p>
        </w:tc>
        <w:tc>
          <w:tcPr>
            <w:tcW w:w="965" w:type="dxa"/>
            <w:shd w:val="clear" w:color="auto" w:fill="FFFFFF"/>
            <w:vAlign w:val="bottom"/>
          </w:tcPr>
          <w:p w:rsidR="0038003C" w:rsidRPr="00350BDB" w:rsidRDefault="0038003C" w:rsidP="004F4092">
            <w:pPr>
              <w:pStyle w:val="FootnoteText"/>
              <w:contextualSpacing/>
              <w:jc w:val="right"/>
              <w:rPr>
                <w:rFonts w:ascii="Calibri" w:hAnsi="Calibri"/>
                <w:b/>
              </w:rPr>
            </w:pPr>
            <w:r w:rsidRPr="00350BDB">
              <w:rPr>
                <w:rFonts w:ascii="Calibri" w:hAnsi="Calibri"/>
                <w:b/>
              </w:rPr>
              <w:t>£</w:t>
            </w:r>
          </w:p>
        </w:tc>
      </w:tr>
      <w:tr w:rsidR="0038003C" w:rsidRPr="00350BDB" w:rsidTr="00757D26">
        <w:tc>
          <w:tcPr>
            <w:tcW w:w="2790" w:type="dxa"/>
          </w:tcPr>
          <w:p w:rsidR="0038003C" w:rsidRPr="00350BDB" w:rsidRDefault="0038003C" w:rsidP="007E5602">
            <w:pPr>
              <w:pStyle w:val="FootnoteText"/>
              <w:contextualSpacing/>
              <w:rPr>
                <w:rFonts w:ascii="Calibri" w:hAnsi="Calibri"/>
              </w:rPr>
            </w:pPr>
            <w:r w:rsidRPr="00350BDB">
              <w:rPr>
                <w:rFonts w:ascii="Calibri" w:hAnsi="Calibri"/>
              </w:rPr>
              <w:t>Partnership / Development</w:t>
            </w:r>
          </w:p>
        </w:tc>
        <w:tc>
          <w:tcPr>
            <w:tcW w:w="945" w:type="dxa"/>
            <w:vAlign w:val="bottom"/>
          </w:tcPr>
          <w:p w:rsidR="0038003C" w:rsidRPr="00350BDB" w:rsidRDefault="00043F8E" w:rsidP="004F4092">
            <w:pPr>
              <w:pStyle w:val="FootnoteText"/>
              <w:contextualSpacing/>
              <w:jc w:val="right"/>
              <w:rPr>
                <w:rFonts w:ascii="Calibri" w:hAnsi="Calibri"/>
                <w:sz w:val="20"/>
              </w:rPr>
            </w:pPr>
            <w:r w:rsidRPr="00350BDB">
              <w:rPr>
                <w:rFonts w:ascii="Calibri" w:hAnsi="Calibri"/>
                <w:sz w:val="20"/>
              </w:rPr>
              <w:t>621</w:t>
            </w:r>
          </w:p>
        </w:tc>
        <w:tc>
          <w:tcPr>
            <w:tcW w:w="945" w:type="dxa"/>
            <w:vAlign w:val="bottom"/>
          </w:tcPr>
          <w:p w:rsidR="0038003C" w:rsidRPr="00350BDB" w:rsidRDefault="00043F8E" w:rsidP="004F4092">
            <w:pPr>
              <w:pStyle w:val="FootnoteText"/>
              <w:contextualSpacing/>
              <w:jc w:val="right"/>
              <w:rPr>
                <w:rFonts w:ascii="Calibri" w:hAnsi="Calibri"/>
                <w:sz w:val="20"/>
              </w:rPr>
            </w:pPr>
            <w:r w:rsidRPr="00350BDB">
              <w:rPr>
                <w:rFonts w:ascii="Calibri" w:hAnsi="Calibri"/>
                <w:sz w:val="20"/>
              </w:rPr>
              <w:t>10,400</w:t>
            </w:r>
          </w:p>
        </w:tc>
        <w:tc>
          <w:tcPr>
            <w:tcW w:w="945" w:type="dxa"/>
            <w:shd w:val="clear" w:color="auto" w:fill="FFFFFF"/>
            <w:vAlign w:val="bottom"/>
          </w:tcPr>
          <w:p w:rsidR="0038003C" w:rsidRPr="00350BDB" w:rsidRDefault="00826196" w:rsidP="004F4092">
            <w:pPr>
              <w:pStyle w:val="FootnoteText"/>
              <w:contextualSpacing/>
              <w:jc w:val="right"/>
              <w:rPr>
                <w:rFonts w:ascii="Calibri" w:hAnsi="Calibri"/>
                <w:sz w:val="20"/>
              </w:rPr>
            </w:pPr>
            <w:r w:rsidRPr="00350BDB">
              <w:rPr>
                <w:rFonts w:ascii="Calibri" w:hAnsi="Calibri"/>
                <w:sz w:val="20"/>
              </w:rPr>
              <w:t>11,021</w:t>
            </w:r>
          </w:p>
        </w:tc>
        <w:tc>
          <w:tcPr>
            <w:tcW w:w="284" w:type="dxa"/>
            <w:vAlign w:val="bottom"/>
          </w:tcPr>
          <w:p w:rsidR="0038003C" w:rsidRPr="00350BDB" w:rsidRDefault="0038003C" w:rsidP="004F4092">
            <w:pPr>
              <w:pStyle w:val="FootnoteText"/>
              <w:contextualSpacing/>
              <w:jc w:val="right"/>
              <w:rPr>
                <w:rFonts w:ascii="Calibri" w:hAnsi="Calibri"/>
                <w:sz w:val="20"/>
              </w:rPr>
            </w:pPr>
          </w:p>
        </w:tc>
        <w:tc>
          <w:tcPr>
            <w:tcW w:w="964" w:type="dxa"/>
            <w:vAlign w:val="bottom"/>
          </w:tcPr>
          <w:p w:rsidR="0038003C" w:rsidRPr="00350BDB" w:rsidRDefault="0038003C" w:rsidP="004F4092">
            <w:pPr>
              <w:pStyle w:val="FootnoteText"/>
              <w:contextualSpacing/>
              <w:jc w:val="right"/>
              <w:rPr>
                <w:rFonts w:ascii="Calibri" w:hAnsi="Calibri"/>
                <w:sz w:val="20"/>
              </w:rPr>
            </w:pPr>
            <w:r w:rsidRPr="00350BDB">
              <w:rPr>
                <w:rFonts w:ascii="Calibri" w:hAnsi="Calibri"/>
                <w:sz w:val="20"/>
              </w:rPr>
              <w:t>894</w:t>
            </w:r>
          </w:p>
        </w:tc>
        <w:tc>
          <w:tcPr>
            <w:tcW w:w="964" w:type="dxa"/>
            <w:vAlign w:val="bottom"/>
          </w:tcPr>
          <w:p w:rsidR="0038003C" w:rsidRPr="00350BDB" w:rsidRDefault="0038003C" w:rsidP="004F4092">
            <w:pPr>
              <w:pStyle w:val="FootnoteText"/>
              <w:contextualSpacing/>
              <w:jc w:val="right"/>
              <w:rPr>
                <w:rFonts w:ascii="Calibri" w:hAnsi="Calibri"/>
                <w:sz w:val="20"/>
              </w:rPr>
            </w:pPr>
            <w:r w:rsidRPr="00350BDB">
              <w:rPr>
                <w:rFonts w:ascii="Calibri" w:hAnsi="Calibri"/>
                <w:sz w:val="20"/>
              </w:rPr>
              <w:t>6,810</w:t>
            </w:r>
          </w:p>
        </w:tc>
        <w:tc>
          <w:tcPr>
            <w:tcW w:w="965" w:type="dxa"/>
            <w:shd w:val="clear" w:color="auto" w:fill="FFFFFF"/>
            <w:vAlign w:val="bottom"/>
          </w:tcPr>
          <w:p w:rsidR="0038003C" w:rsidRPr="00350BDB" w:rsidRDefault="009266D9" w:rsidP="004F4092">
            <w:pPr>
              <w:pStyle w:val="FootnoteText"/>
              <w:contextualSpacing/>
              <w:jc w:val="right"/>
              <w:rPr>
                <w:rFonts w:ascii="Calibri" w:hAnsi="Calibri"/>
                <w:sz w:val="20"/>
              </w:rPr>
            </w:pPr>
            <w:r w:rsidRPr="00350BDB">
              <w:rPr>
                <w:rFonts w:ascii="Calibri" w:hAnsi="Calibri"/>
                <w:sz w:val="20"/>
              </w:rPr>
              <w:t>7,704</w:t>
            </w:r>
          </w:p>
        </w:tc>
      </w:tr>
      <w:tr w:rsidR="0038003C" w:rsidRPr="00350BDB" w:rsidTr="00757D26">
        <w:tc>
          <w:tcPr>
            <w:tcW w:w="2790" w:type="dxa"/>
          </w:tcPr>
          <w:p w:rsidR="0038003C" w:rsidRPr="00350BDB" w:rsidRDefault="0038003C" w:rsidP="007E5602">
            <w:pPr>
              <w:pStyle w:val="FootnoteText"/>
              <w:contextualSpacing/>
              <w:rPr>
                <w:rFonts w:ascii="Calibri" w:hAnsi="Calibri"/>
              </w:rPr>
            </w:pPr>
            <w:r w:rsidRPr="00350BDB">
              <w:rPr>
                <w:rFonts w:ascii="Calibri" w:hAnsi="Calibri"/>
              </w:rPr>
              <w:t>Research / Information</w:t>
            </w:r>
          </w:p>
        </w:tc>
        <w:tc>
          <w:tcPr>
            <w:tcW w:w="945" w:type="dxa"/>
            <w:vAlign w:val="bottom"/>
          </w:tcPr>
          <w:p w:rsidR="0038003C" w:rsidRPr="00350BDB" w:rsidRDefault="0038003C" w:rsidP="004F4092">
            <w:pPr>
              <w:pStyle w:val="FootnoteText"/>
              <w:contextualSpacing/>
              <w:jc w:val="right"/>
              <w:rPr>
                <w:rFonts w:ascii="Calibri" w:hAnsi="Calibri"/>
                <w:sz w:val="20"/>
              </w:rPr>
            </w:pPr>
            <w:r w:rsidRPr="00350BDB">
              <w:rPr>
                <w:rFonts w:ascii="Calibri" w:hAnsi="Calibri"/>
                <w:sz w:val="20"/>
              </w:rPr>
              <w:t>-</w:t>
            </w:r>
          </w:p>
        </w:tc>
        <w:tc>
          <w:tcPr>
            <w:tcW w:w="945" w:type="dxa"/>
            <w:vAlign w:val="bottom"/>
          </w:tcPr>
          <w:p w:rsidR="0038003C" w:rsidRPr="00350BDB" w:rsidRDefault="00043F8E" w:rsidP="004F4092">
            <w:pPr>
              <w:pStyle w:val="FootnoteText"/>
              <w:contextualSpacing/>
              <w:jc w:val="right"/>
              <w:rPr>
                <w:rFonts w:ascii="Calibri" w:hAnsi="Calibri"/>
                <w:sz w:val="20"/>
              </w:rPr>
            </w:pPr>
            <w:r w:rsidRPr="00350BDB">
              <w:rPr>
                <w:rFonts w:ascii="Calibri" w:hAnsi="Calibri"/>
                <w:sz w:val="20"/>
              </w:rPr>
              <w:t>1,200</w:t>
            </w:r>
          </w:p>
        </w:tc>
        <w:tc>
          <w:tcPr>
            <w:tcW w:w="945" w:type="dxa"/>
            <w:shd w:val="clear" w:color="auto" w:fill="FFFFFF"/>
            <w:vAlign w:val="bottom"/>
          </w:tcPr>
          <w:p w:rsidR="0038003C" w:rsidRPr="00350BDB" w:rsidRDefault="00826196" w:rsidP="004F4092">
            <w:pPr>
              <w:pStyle w:val="FootnoteText"/>
              <w:contextualSpacing/>
              <w:jc w:val="right"/>
              <w:rPr>
                <w:rFonts w:ascii="Calibri" w:hAnsi="Calibri"/>
                <w:sz w:val="20"/>
              </w:rPr>
            </w:pPr>
            <w:r w:rsidRPr="00350BDB">
              <w:rPr>
                <w:rFonts w:ascii="Calibri" w:hAnsi="Calibri"/>
                <w:sz w:val="20"/>
              </w:rPr>
              <w:t>1,200</w:t>
            </w:r>
          </w:p>
        </w:tc>
        <w:tc>
          <w:tcPr>
            <w:tcW w:w="284" w:type="dxa"/>
            <w:vAlign w:val="bottom"/>
          </w:tcPr>
          <w:p w:rsidR="0038003C" w:rsidRPr="00350BDB" w:rsidRDefault="0038003C" w:rsidP="004F4092">
            <w:pPr>
              <w:pStyle w:val="FootnoteText"/>
              <w:contextualSpacing/>
              <w:jc w:val="right"/>
              <w:rPr>
                <w:rFonts w:ascii="Calibri" w:hAnsi="Calibri"/>
                <w:sz w:val="20"/>
              </w:rPr>
            </w:pPr>
          </w:p>
        </w:tc>
        <w:tc>
          <w:tcPr>
            <w:tcW w:w="964" w:type="dxa"/>
            <w:vAlign w:val="bottom"/>
          </w:tcPr>
          <w:p w:rsidR="0038003C" w:rsidRPr="00350BDB" w:rsidRDefault="0038003C" w:rsidP="004F4092">
            <w:pPr>
              <w:pStyle w:val="FootnoteText"/>
              <w:contextualSpacing/>
              <w:jc w:val="right"/>
              <w:rPr>
                <w:rFonts w:ascii="Calibri" w:hAnsi="Calibri"/>
                <w:sz w:val="20"/>
              </w:rPr>
            </w:pPr>
            <w:r w:rsidRPr="00350BDB">
              <w:rPr>
                <w:rFonts w:ascii="Calibri" w:hAnsi="Calibri"/>
                <w:sz w:val="20"/>
              </w:rPr>
              <w:t>-</w:t>
            </w:r>
          </w:p>
        </w:tc>
        <w:tc>
          <w:tcPr>
            <w:tcW w:w="964" w:type="dxa"/>
            <w:vAlign w:val="bottom"/>
          </w:tcPr>
          <w:p w:rsidR="0038003C" w:rsidRPr="00350BDB" w:rsidRDefault="0038003C" w:rsidP="004F4092">
            <w:pPr>
              <w:pStyle w:val="FootnoteText"/>
              <w:contextualSpacing/>
              <w:jc w:val="right"/>
              <w:rPr>
                <w:rFonts w:ascii="Calibri" w:hAnsi="Calibri"/>
                <w:sz w:val="20"/>
              </w:rPr>
            </w:pPr>
            <w:r w:rsidRPr="00350BDB">
              <w:rPr>
                <w:rFonts w:ascii="Calibri" w:hAnsi="Calibri"/>
                <w:sz w:val="20"/>
              </w:rPr>
              <w:t>1,200</w:t>
            </w:r>
          </w:p>
        </w:tc>
        <w:tc>
          <w:tcPr>
            <w:tcW w:w="965" w:type="dxa"/>
            <w:shd w:val="clear" w:color="auto" w:fill="FFFFFF"/>
            <w:vAlign w:val="bottom"/>
          </w:tcPr>
          <w:p w:rsidR="0038003C" w:rsidRPr="00350BDB" w:rsidRDefault="009266D9" w:rsidP="004F4092">
            <w:pPr>
              <w:pStyle w:val="FootnoteText"/>
              <w:contextualSpacing/>
              <w:jc w:val="right"/>
              <w:rPr>
                <w:rFonts w:ascii="Calibri" w:hAnsi="Calibri"/>
                <w:sz w:val="20"/>
              </w:rPr>
            </w:pPr>
            <w:r w:rsidRPr="00350BDB">
              <w:rPr>
                <w:rFonts w:ascii="Calibri" w:hAnsi="Calibri"/>
                <w:sz w:val="20"/>
              </w:rPr>
              <w:t>1,200</w:t>
            </w:r>
          </w:p>
        </w:tc>
      </w:tr>
      <w:tr w:rsidR="0038003C" w:rsidRPr="00350BDB" w:rsidTr="00757D26">
        <w:tc>
          <w:tcPr>
            <w:tcW w:w="2790" w:type="dxa"/>
          </w:tcPr>
          <w:p w:rsidR="0038003C" w:rsidRPr="00350BDB" w:rsidRDefault="0038003C" w:rsidP="007E5602">
            <w:pPr>
              <w:pStyle w:val="FootnoteText"/>
              <w:contextualSpacing/>
              <w:rPr>
                <w:rFonts w:ascii="Calibri" w:hAnsi="Calibri"/>
              </w:rPr>
            </w:pPr>
            <w:r w:rsidRPr="00350BDB">
              <w:rPr>
                <w:rFonts w:ascii="Calibri" w:hAnsi="Calibri"/>
              </w:rPr>
              <w:t>Booking Scheme</w:t>
            </w:r>
          </w:p>
        </w:tc>
        <w:tc>
          <w:tcPr>
            <w:tcW w:w="945" w:type="dxa"/>
            <w:vAlign w:val="bottom"/>
          </w:tcPr>
          <w:p w:rsidR="0038003C" w:rsidRPr="00350BDB" w:rsidRDefault="00043F8E" w:rsidP="004F4092">
            <w:pPr>
              <w:pStyle w:val="FootnoteText"/>
              <w:contextualSpacing/>
              <w:jc w:val="right"/>
              <w:rPr>
                <w:rFonts w:ascii="Calibri" w:hAnsi="Calibri"/>
                <w:sz w:val="20"/>
              </w:rPr>
            </w:pPr>
            <w:r w:rsidRPr="00350BDB">
              <w:rPr>
                <w:rFonts w:ascii="Calibri" w:hAnsi="Calibri"/>
                <w:sz w:val="20"/>
              </w:rPr>
              <w:t>7,821</w:t>
            </w:r>
          </w:p>
        </w:tc>
        <w:tc>
          <w:tcPr>
            <w:tcW w:w="945" w:type="dxa"/>
            <w:vAlign w:val="bottom"/>
          </w:tcPr>
          <w:p w:rsidR="0038003C" w:rsidRPr="00350BDB" w:rsidRDefault="00826196" w:rsidP="004F4092">
            <w:pPr>
              <w:pStyle w:val="FootnoteText"/>
              <w:contextualSpacing/>
              <w:jc w:val="right"/>
              <w:rPr>
                <w:rFonts w:ascii="Calibri" w:hAnsi="Calibri"/>
                <w:sz w:val="20"/>
              </w:rPr>
            </w:pPr>
            <w:r w:rsidRPr="00350BDB">
              <w:rPr>
                <w:rFonts w:ascii="Calibri" w:hAnsi="Calibri"/>
                <w:sz w:val="20"/>
              </w:rPr>
              <w:t>702</w:t>
            </w:r>
          </w:p>
        </w:tc>
        <w:tc>
          <w:tcPr>
            <w:tcW w:w="945" w:type="dxa"/>
            <w:shd w:val="clear" w:color="auto" w:fill="FFFFFF"/>
            <w:vAlign w:val="bottom"/>
          </w:tcPr>
          <w:p w:rsidR="0038003C" w:rsidRPr="00350BDB" w:rsidRDefault="00826196" w:rsidP="004F4092">
            <w:pPr>
              <w:pStyle w:val="FootnoteText"/>
              <w:contextualSpacing/>
              <w:jc w:val="right"/>
              <w:rPr>
                <w:rFonts w:ascii="Calibri" w:hAnsi="Calibri"/>
                <w:sz w:val="20"/>
              </w:rPr>
            </w:pPr>
            <w:r w:rsidRPr="00350BDB">
              <w:rPr>
                <w:rFonts w:ascii="Calibri" w:hAnsi="Calibri"/>
                <w:sz w:val="20"/>
              </w:rPr>
              <w:t>8,523</w:t>
            </w:r>
          </w:p>
        </w:tc>
        <w:tc>
          <w:tcPr>
            <w:tcW w:w="284" w:type="dxa"/>
            <w:vAlign w:val="bottom"/>
          </w:tcPr>
          <w:p w:rsidR="0038003C" w:rsidRPr="00350BDB" w:rsidRDefault="0038003C" w:rsidP="004F4092">
            <w:pPr>
              <w:pStyle w:val="FootnoteText"/>
              <w:contextualSpacing/>
              <w:jc w:val="right"/>
              <w:rPr>
                <w:rFonts w:ascii="Calibri" w:hAnsi="Calibri"/>
                <w:sz w:val="20"/>
              </w:rPr>
            </w:pPr>
          </w:p>
        </w:tc>
        <w:tc>
          <w:tcPr>
            <w:tcW w:w="964" w:type="dxa"/>
            <w:vAlign w:val="bottom"/>
          </w:tcPr>
          <w:p w:rsidR="0038003C" w:rsidRPr="00350BDB" w:rsidRDefault="0038003C" w:rsidP="004F4092">
            <w:pPr>
              <w:pStyle w:val="FootnoteText"/>
              <w:contextualSpacing/>
              <w:jc w:val="right"/>
              <w:rPr>
                <w:rFonts w:ascii="Calibri" w:hAnsi="Calibri"/>
                <w:sz w:val="20"/>
              </w:rPr>
            </w:pPr>
            <w:r w:rsidRPr="00350BDB">
              <w:rPr>
                <w:rFonts w:ascii="Calibri" w:hAnsi="Calibri"/>
                <w:sz w:val="20"/>
              </w:rPr>
              <w:t>10,256</w:t>
            </w:r>
          </w:p>
        </w:tc>
        <w:tc>
          <w:tcPr>
            <w:tcW w:w="964" w:type="dxa"/>
            <w:vAlign w:val="bottom"/>
          </w:tcPr>
          <w:p w:rsidR="0038003C" w:rsidRPr="00350BDB" w:rsidRDefault="0038003C" w:rsidP="004F4092">
            <w:pPr>
              <w:pStyle w:val="FootnoteText"/>
              <w:contextualSpacing/>
              <w:jc w:val="right"/>
              <w:rPr>
                <w:rFonts w:ascii="Calibri" w:hAnsi="Calibri"/>
                <w:sz w:val="20"/>
              </w:rPr>
            </w:pPr>
            <w:r w:rsidRPr="00350BDB">
              <w:rPr>
                <w:rFonts w:ascii="Calibri" w:hAnsi="Calibri"/>
                <w:sz w:val="20"/>
              </w:rPr>
              <w:t>384</w:t>
            </w:r>
          </w:p>
        </w:tc>
        <w:tc>
          <w:tcPr>
            <w:tcW w:w="965" w:type="dxa"/>
            <w:shd w:val="clear" w:color="auto" w:fill="FFFFFF"/>
            <w:vAlign w:val="bottom"/>
          </w:tcPr>
          <w:p w:rsidR="0038003C" w:rsidRPr="00350BDB" w:rsidRDefault="009266D9" w:rsidP="004F4092">
            <w:pPr>
              <w:pStyle w:val="FootnoteText"/>
              <w:contextualSpacing/>
              <w:jc w:val="right"/>
              <w:rPr>
                <w:rFonts w:ascii="Calibri" w:hAnsi="Calibri"/>
                <w:sz w:val="20"/>
              </w:rPr>
            </w:pPr>
            <w:r w:rsidRPr="00350BDB">
              <w:rPr>
                <w:rFonts w:ascii="Calibri" w:hAnsi="Calibri"/>
                <w:sz w:val="20"/>
              </w:rPr>
              <w:t>10,640</w:t>
            </w:r>
          </w:p>
        </w:tc>
      </w:tr>
      <w:tr w:rsidR="0038003C" w:rsidRPr="00350BDB" w:rsidTr="00757D26">
        <w:tc>
          <w:tcPr>
            <w:tcW w:w="2790" w:type="dxa"/>
          </w:tcPr>
          <w:p w:rsidR="0038003C" w:rsidRPr="00350BDB" w:rsidRDefault="0038003C" w:rsidP="007E5602">
            <w:pPr>
              <w:pStyle w:val="FootnoteText"/>
              <w:contextualSpacing/>
              <w:rPr>
                <w:rFonts w:ascii="Calibri" w:hAnsi="Calibri"/>
              </w:rPr>
            </w:pPr>
            <w:r w:rsidRPr="00350BDB">
              <w:rPr>
                <w:rFonts w:ascii="Calibri" w:hAnsi="Calibri"/>
              </w:rPr>
              <w:t>Events</w:t>
            </w:r>
          </w:p>
        </w:tc>
        <w:tc>
          <w:tcPr>
            <w:tcW w:w="945" w:type="dxa"/>
            <w:vAlign w:val="bottom"/>
          </w:tcPr>
          <w:p w:rsidR="0038003C" w:rsidRPr="00350BDB" w:rsidRDefault="00043F8E" w:rsidP="004F4092">
            <w:pPr>
              <w:pStyle w:val="FootnoteText"/>
              <w:contextualSpacing/>
              <w:jc w:val="right"/>
              <w:rPr>
                <w:rFonts w:ascii="Calibri" w:hAnsi="Calibri"/>
                <w:sz w:val="20"/>
              </w:rPr>
            </w:pPr>
            <w:r w:rsidRPr="00350BDB">
              <w:rPr>
                <w:rFonts w:ascii="Calibri" w:hAnsi="Calibri"/>
                <w:sz w:val="20"/>
              </w:rPr>
              <w:t>9,431</w:t>
            </w:r>
          </w:p>
        </w:tc>
        <w:tc>
          <w:tcPr>
            <w:tcW w:w="945" w:type="dxa"/>
            <w:vAlign w:val="bottom"/>
          </w:tcPr>
          <w:p w:rsidR="0038003C" w:rsidRPr="00350BDB" w:rsidRDefault="00826196" w:rsidP="004F4092">
            <w:pPr>
              <w:pStyle w:val="FootnoteText"/>
              <w:contextualSpacing/>
              <w:jc w:val="right"/>
              <w:rPr>
                <w:rFonts w:ascii="Calibri" w:hAnsi="Calibri"/>
                <w:sz w:val="20"/>
              </w:rPr>
            </w:pPr>
            <w:r w:rsidRPr="00350BDB">
              <w:rPr>
                <w:rFonts w:ascii="Calibri" w:hAnsi="Calibri"/>
                <w:sz w:val="20"/>
              </w:rPr>
              <w:t>5,456</w:t>
            </w:r>
          </w:p>
        </w:tc>
        <w:tc>
          <w:tcPr>
            <w:tcW w:w="945" w:type="dxa"/>
            <w:shd w:val="clear" w:color="auto" w:fill="FFFFFF"/>
            <w:vAlign w:val="bottom"/>
          </w:tcPr>
          <w:p w:rsidR="0038003C" w:rsidRPr="00350BDB" w:rsidRDefault="00826196" w:rsidP="004F4092">
            <w:pPr>
              <w:pStyle w:val="FootnoteText"/>
              <w:contextualSpacing/>
              <w:jc w:val="right"/>
              <w:rPr>
                <w:rFonts w:ascii="Calibri" w:hAnsi="Calibri"/>
                <w:sz w:val="20"/>
              </w:rPr>
            </w:pPr>
            <w:r w:rsidRPr="00350BDB">
              <w:rPr>
                <w:rFonts w:ascii="Calibri" w:hAnsi="Calibri"/>
                <w:sz w:val="20"/>
              </w:rPr>
              <w:t>14,887</w:t>
            </w:r>
          </w:p>
        </w:tc>
        <w:tc>
          <w:tcPr>
            <w:tcW w:w="284" w:type="dxa"/>
            <w:vAlign w:val="bottom"/>
          </w:tcPr>
          <w:p w:rsidR="0038003C" w:rsidRPr="00350BDB" w:rsidRDefault="0038003C" w:rsidP="004F4092">
            <w:pPr>
              <w:pStyle w:val="FootnoteText"/>
              <w:contextualSpacing/>
              <w:jc w:val="right"/>
              <w:rPr>
                <w:rFonts w:ascii="Calibri" w:hAnsi="Calibri"/>
                <w:sz w:val="20"/>
              </w:rPr>
            </w:pPr>
          </w:p>
        </w:tc>
        <w:tc>
          <w:tcPr>
            <w:tcW w:w="964" w:type="dxa"/>
            <w:vAlign w:val="bottom"/>
          </w:tcPr>
          <w:p w:rsidR="0038003C" w:rsidRPr="00350BDB" w:rsidRDefault="0038003C" w:rsidP="004F4092">
            <w:pPr>
              <w:pStyle w:val="FootnoteText"/>
              <w:contextualSpacing/>
              <w:jc w:val="right"/>
              <w:rPr>
                <w:rFonts w:ascii="Calibri" w:hAnsi="Calibri"/>
                <w:sz w:val="20"/>
              </w:rPr>
            </w:pPr>
            <w:r w:rsidRPr="00350BDB">
              <w:rPr>
                <w:rFonts w:ascii="Calibri" w:hAnsi="Calibri"/>
                <w:sz w:val="20"/>
              </w:rPr>
              <w:t>11,035</w:t>
            </w:r>
          </w:p>
        </w:tc>
        <w:tc>
          <w:tcPr>
            <w:tcW w:w="964" w:type="dxa"/>
            <w:vAlign w:val="bottom"/>
          </w:tcPr>
          <w:p w:rsidR="0038003C" w:rsidRPr="00350BDB" w:rsidRDefault="0038003C" w:rsidP="004F4092">
            <w:pPr>
              <w:pStyle w:val="FootnoteText"/>
              <w:contextualSpacing/>
              <w:jc w:val="right"/>
              <w:rPr>
                <w:rFonts w:ascii="Calibri" w:hAnsi="Calibri"/>
                <w:sz w:val="20"/>
              </w:rPr>
            </w:pPr>
            <w:r w:rsidRPr="00350BDB">
              <w:rPr>
                <w:rFonts w:ascii="Calibri" w:hAnsi="Calibri"/>
                <w:sz w:val="20"/>
              </w:rPr>
              <w:t>9,327</w:t>
            </w:r>
          </w:p>
        </w:tc>
        <w:tc>
          <w:tcPr>
            <w:tcW w:w="965" w:type="dxa"/>
            <w:shd w:val="clear" w:color="auto" w:fill="FFFFFF"/>
            <w:vAlign w:val="bottom"/>
          </w:tcPr>
          <w:p w:rsidR="0038003C" w:rsidRPr="00350BDB" w:rsidRDefault="009266D9" w:rsidP="004F4092">
            <w:pPr>
              <w:pStyle w:val="FootnoteText"/>
              <w:contextualSpacing/>
              <w:jc w:val="right"/>
              <w:rPr>
                <w:rFonts w:ascii="Calibri" w:hAnsi="Calibri"/>
                <w:sz w:val="20"/>
              </w:rPr>
            </w:pPr>
            <w:r w:rsidRPr="00350BDB">
              <w:rPr>
                <w:rFonts w:ascii="Calibri" w:hAnsi="Calibri"/>
                <w:sz w:val="20"/>
              </w:rPr>
              <w:t>20,362</w:t>
            </w:r>
          </w:p>
        </w:tc>
      </w:tr>
      <w:tr w:rsidR="0038003C" w:rsidRPr="00350BDB" w:rsidTr="00757D26">
        <w:tc>
          <w:tcPr>
            <w:tcW w:w="2790" w:type="dxa"/>
          </w:tcPr>
          <w:p w:rsidR="0038003C" w:rsidRPr="00350BDB" w:rsidRDefault="0038003C" w:rsidP="007E5602">
            <w:pPr>
              <w:pStyle w:val="FootnoteText"/>
              <w:contextualSpacing/>
              <w:rPr>
                <w:rFonts w:ascii="Calibri" w:hAnsi="Calibri"/>
              </w:rPr>
            </w:pPr>
            <w:r w:rsidRPr="00350BDB">
              <w:rPr>
                <w:rFonts w:ascii="Calibri" w:hAnsi="Calibri"/>
              </w:rPr>
              <w:t>Finances</w:t>
            </w:r>
          </w:p>
        </w:tc>
        <w:tc>
          <w:tcPr>
            <w:tcW w:w="945" w:type="dxa"/>
            <w:vAlign w:val="bottom"/>
          </w:tcPr>
          <w:p w:rsidR="0038003C" w:rsidRPr="00350BDB" w:rsidRDefault="005C7EA8" w:rsidP="00F54133">
            <w:pPr>
              <w:pStyle w:val="FootnoteText"/>
              <w:contextualSpacing/>
              <w:jc w:val="right"/>
              <w:rPr>
                <w:rFonts w:ascii="Calibri" w:hAnsi="Calibri"/>
                <w:sz w:val="20"/>
              </w:rPr>
            </w:pPr>
            <w:r w:rsidRPr="00350BDB">
              <w:rPr>
                <w:rFonts w:ascii="Calibri" w:hAnsi="Calibri"/>
                <w:sz w:val="20"/>
              </w:rPr>
              <w:t>-</w:t>
            </w:r>
          </w:p>
        </w:tc>
        <w:tc>
          <w:tcPr>
            <w:tcW w:w="945" w:type="dxa"/>
            <w:vAlign w:val="bottom"/>
          </w:tcPr>
          <w:p w:rsidR="0038003C" w:rsidRPr="00350BDB" w:rsidRDefault="00826196" w:rsidP="004F4092">
            <w:pPr>
              <w:pStyle w:val="FootnoteText"/>
              <w:contextualSpacing/>
              <w:jc w:val="right"/>
              <w:rPr>
                <w:rFonts w:ascii="Calibri" w:hAnsi="Calibri"/>
                <w:sz w:val="20"/>
              </w:rPr>
            </w:pPr>
            <w:r w:rsidRPr="00350BDB">
              <w:rPr>
                <w:rFonts w:ascii="Calibri" w:hAnsi="Calibri"/>
                <w:sz w:val="20"/>
              </w:rPr>
              <w:t>672</w:t>
            </w:r>
          </w:p>
        </w:tc>
        <w:tc>
          <w:tcPr>
            <w:tcW w:w="945" w:type="dxa"/>
            <w:shd w:val="clear" w:color="auto" w:fill="FFFFFF"/>
            <w:vAlign w:val="bottom"/>
          </w:tcPr>
          <w:p w:rsidR="0038003C" w:rsidRPr="00350BDB" w:rsidRDefault="005C7EA8" w:rsidP="004F4092">
            <w:pPr>
              <w:pStyle w:val="FootnoteText"/>
              <w:contextualSpacing/>
              <w:jc w:val="right"/>
              <w:rPr>
                <w:rFonts w:ascii="Calibri" w:hAnsi="Calibri"/>
                <w:sz w:val="20"/>
              </w:rPr>
            </w:pPr>
            <w:r w:rsidRPr="00350BDB">
              <w:rPr>
                <w:rFonts w:ascii="Calibri" w:hAnsi="Calibri"/>
                <w:sz w:val="20"/>
              </w:rPr>
              <w:t>672</w:t>
            </w:r>
          </w:p>
        </w:tc>
        <w:tc>
          <w:tcPr>
            <w:tcW w:w="284" w:type="dxa"/>
            <w:vAlign w:val="bottom"/>
          </w:tcPr>
          <w:p w:rsidR="0038003C" w:rsidRPr="00350BDB" w:rsidRDefault="0038003C" w:rsidP="004F4092">
            <w:pPr>
              <w:pStyle w:val="FootnoteText"/>
              <w:contextualSpacing/>
              <w:jc w:val="right"/>
              <w:rPr>
                <w:rFonts w:ascii="Calibri" w:hAnsi="Calibri"/>
                <w:sz w:val="20"/>
              </w:rPr>
            </w:pPr>
          </w:p>
        </w:tc>
        <w:tc>
          <w:tcPr>
            <w:tcW w:w="964" w:type="dxa"/>
            <w:vAlign w:val="bottom"/>
          </w:tcPr>
          <w:p w:rsidR="0038003C" w:rsidRPr="00350BDB" w:rsidRDefault="0038003C" w:rsidP="004F4092">
            <w:pPr>
              <w:pStyle w:val="FootnoteText"/>
              <w:contextualSpacing/>
              <w:jc w:val="right"/>
              <w:rPr>
                <w:rFonts w:ascii="Calibri" w:hAnsi="Calibri"/>
                <w:sz w:val="20"/>
              </w:rPr>
            </w:pPr>
            <w:r w:rsidRPr="00350BDB">
              <w:rPr>
                <w:rFonts w:ascii="Calibri" w:hAnsi="Calibri"/>
                <w:sz w:val="20"/>
              </w:rPr>
              <w:t>143</w:t>
            </w:r>
          </w:p>
        </w:tc>
        <w:tc>
          <w:tcPr>
            <w:tcW w:w="964" w:type="dxa"/>
            <w:vAlign w:val="bottom"/>
          </w:tcPr>
          <w:p w:rsidR="0038003C" w:rsidRPr="00350BDB" w:rsidRDefault="0038003C" w:rsidP="004F4092">
            <w:pPr>
              <w:pStyle w:val="FootnoteText"/>
              <w:contextualSpacing/>
              <w:jc w:val="right"/>
              <w:rPr>
                <w:rFonts w:ascii="Calibri" w:hAnsi="Calibri"/>
                <w:sz w:val="20"/>
              </w:rPr>
            </w:pPr>
            <w:r w:rsidRPr="00350BDB">
              <w:rPr>
                <w:rFonts w:ascii="Calibri" w:hAnsi="Calibri"/>
                <w:sz w:val="20"/>
              </w:rPr>
              <w:t>1,000</w:t>
            </w:r>
          </w:p>
        </w:tc>
        <w:tc>
          <w:tcPr>
            <w:tcW w:w="965" w:type="dxa"/>
            <w:shd w:val="clear" w:color="auto" w:fill="FFFFFF"/>
            <w:vAlign w:val="bottom"/>
          </w:tcPr>
          <w:p w:rsidR="0038003C" w:rsidRPr="00350BDB" w:rsidRDefault="009266D9" w:rsidP="004F4092">
            <w:pPr>
              <w:pStyle w:val="FootnoteText"/>
              <w:contextualSpacing/>
              <w:jc w:val="right"/>
              <w:rPr>
                <w:rFonts w:ascii="Calibri" w:hAnsi="Calibri"/>
                <w:sz w:val="20"/>
              </w:rPr>
            </w:pPr>
            <w:r w:rsidRPr="00350BDB">
              <w:rPr>
                <w:rFonts w:ascii="Calibri" w:hAnsi="Calibri"/>
                <w:sz w:val="20"/>
              </w:rPr>
              <w:t>1,143</w:t>
            </w:r>
          </w:p>
        </w:tc>
      </w:tr>
      <w:tr w:rsidR="0038003C" w:rsidRPr="00350BDB" w:rsidTr="00757D26">
        <w:tc>
          <w:tcPr>
            <w:tcW w:w="2790" w:type="dxa"/>
          </w:tcPr>
          <w:p w:rsidR="0038003C" w:rsidRPr="00350BDB" w:rsidRDefault="0038003C" w:rsidP="007E5602">
            <w:pPr>
              <w:pStyle w:val="FootnoteText"/>
              <w:contextualSpacing/>
              <w:rPr>
                <w:rFonts w:ascii="Calibri" w:hAnsi="Calibri"/>
              </w:rPr>
            </w:pPr>
            <w:r w:rsidRPr="00350BDB">
              <w:rPr>
                <w:rFonts w:ascii="Calibri" w:hAnsi="Calibri"/>
              </w:rPr>
              <w:t>Insurance</w:t>
            </w:r>
          </w:p>
        </w:tc>
        <w:tc>
          <w:tcPr>
            <w:tcW w:w="945" w:type="dxa"/>
            <w:vAlign w:val="bottom"/>
          </w:tcPr>
          <w:p w:rsidR="0038003C" w:rsidRPr="00350BDB" w:rsidRDefault="00043F8E" w:rsidP="004F4092">
            <w:pPr>
              <w:pStyle w:val="FootnoteText"/>
              <w:contextualSpacing/>
              <w:jc w:val="right"/>
              <w:rPr>
                <w:rFonts w:ascii="Calibri" w:hAnsi="Calibri"/>
                <w:sz w:val="20"/>
              </w:rPr>
            </w:pPr>
            <w:r w:rsidRPr="00350BDB">
              <w:rPr>
                <w:rFonts w:ascii="Calibri" w:hAnsi="Calibri"/>
                <w:sz w:val="20"/>
              </w:rPr>
              <w:t>1,596</w:t>
            </w:r>
          </w:p>
        </w:tc>
        <w:tc>
          <w:tcPr>
            <w:tcW w:w="945" w:type="dxa"/>
            <w:vAlign w:val="bottom"/>
          </w:tcPr>
          <w:p w:rsidR="0038003C" w:rsidRPr="00350BDB" w:rsidRDefault="00826196" w:rsidP="004F4092">
            <w:pPr>
              <w:pStyle w:val="FootnoteText"/>
              <w:contextualSpacing/>
              <w:jc w:val="right"/>
              <w:rPr>
                <w:rFonts w:ascii="Calibri" w:hAnsi="Calibri"/>
                <w:sz w:val="20"/>
              </w:rPr>
            </w:pPr>
            <w:r w:rsidRPr="00350BDB">
              <w:rPr>
                <w:rFonts w:ascii="Calibri" w:hAnsi="Calibri"/>
                <w:sz w:val="20"/>
              </w:rPr>
              <w:t>1,200</w:t>
            </w:r>
          </w:p>
        </w:tc>
        <w:tc>
          <w:tcPr>
            <w:tcW w:w="945" w:type="dxa"/>
            <w:shd w:val="clear" w:color="auto" w:fill="FFFFFF"/>
            <w:vAlign w:val="bottom"/>
          </w:tcPr>
          <w:p w:rsidR="0038003C" w:rsidRPr="00350BDB" w:rsidRDefault="00BF1EB2" w:rsidP="004F4092">
            <w:pPr>
              <w:pStyle w:val="FootnoteText"/>
              <w:contextualSpacing/>
              <w:jc w:val="right"/>
              <w:rPr>
                <w:rFonts w:ascii="Calibri" w:hAnsi="Calibri"/>
                <w:sz w:val="20"/>
              </w:rPr>
            </w:pPr>
            <w:r w:rsidRPr="00350BDB">
              <w:rPr>
                <w:rFonts w:ascii="Calibri" w:hAnsi="Calibri"/>
                <w:sz w:val="20"/>
              </w:rPr>
              <w:t>2,796</w:t>
            </w:r>
          </w:p>
        </w:tc>
        <w:tc>
          <w:tcPr>
            <w:tcW w:w="284" w:type="dxa"/>
            <w:vAlign w:val="bottom"/>
          </w:tcPr>
          <w:p w:rsidR="0038003C" w:rsidRPr="00350BDB" w:rsidRDefault="0038003C" w:rsidP="004F4092">
            <w:pPr>
              <w:pStyle w:val="FootnoteText"/>
              <w:contextualSpacing/>
              <w:jc w:val="right"/>
              <w:rPr>
                <w:rFonts w:ascii="Calibri" w:hAnsi="Calibri"/>
                <w:sz w:val="20"/>
              </w:rPr>
            </w:pPr>
          </w:p>
        </w:tc>
        <w:tc>
          <w:tcPr>
            <w:tcW w:w="964" w:type="dxa"/>
            <w:vAlign w:val="bottom"/>
          </w:tcPr>
          <w:p w:rsidR="0038003C" w:rsidRPr="00350BDB" w:rsidRDefault="0038003C" w:rsidP="004F4092">
            <w:pPr>
              <w:pStyle w:val="FootnoteText"/>
              <w:contextualSpacing/>
              <w:jc w:val="right"/>
              <w:rPr>
                <w:rFonts w:ascii="Calibri" w:hAnsi="Calibri"/>
                <w:sz w:val="20"/>
              </w:rPr>
            </w:pPr>
            <w:r w:rsidRPr="00350BDB">
              <w:rPr>
                <w:rFonts w:ascii="Calibri" w:hAnsi="Calibri"/>
                <w:sz w:val="20"/>
              </w:rPr>
              <w:t>1,322</w:t>
            </w:r>
          </w:p>
        </w:tc>
        <w:tc>
          <w:tcPr>
            <w:tcW w:w="964" w:type="dxa"/>
            <w:vAlign w:val="bottom"/>
          </w:tcPr>
          <w:p w:rsidR="0038003C" w:rsidRPr="00350BDB" w:rsidRDefault="0038003C" w:rsidP="004F4092">
            <w:pPr>
              <w:pStyle w:val="FootnoteText"/>
              <w:contextualSpacing/>
              <w:jc w:val="right"/>
              <w:rPr>
                <w:rFonts w:ascii="Calibri" w:hAnsi="Calibri"/>
                <w:sz w:val="20"/>
              </w:rPr>
            </w:pPr>
            <w:r w:rsidRPr="00350BDB">
              <w:rPr>
                <w:rFonts w:ascii="Calibri" w:hAnsi="Calibri"/>
                <w:sz w:val="20"/>
              </w:rPr>
              <w:t>1,176</w:t>
            </w:r>
          </w:p>
        </w:tc>
        <w:tc>
          <w:tcPr>
            <w:tcW w:w="965" w:type="dxa"/>
            <w:shd w:val="clear" w:color="auto" w:fill="FFFFFF"/>
            <w:vAlign w:val="bottom"/>
          </w:tcPr>
          <w:p w:rsidR="0038003C" w:rsidRPr="00350BDB" w:rsidRDefault="009266D9" w:rsidP="004F4092">
            <w:pPr>
              <w:pStyle w:val="FootnoteText"/>
              <w:contextualSpacing/>
              <w:jc w:val="right"/>
              <w:rPr>
                <w:rFonts w:ascii="Calibri" w:hAnsi="Calibri"/>
                <w:sz w:val="20"/>
              </w:rPr>
            </w:pPr>
            <w:r w:rsidRPr="00350BDB">
              <w:rPr>
                <w:rFonts w:ascii="Calibri" w:hAnsi="Calibri"/>
                <w:sz w:val="20"/>
              </w:rPr>
              <w:t>2,498</w:t>
            </w:r>
          </w:p>
        </w:tc>
      </w:tr>
      <w:tr w:rsidR="0038003C" w:rsidRPr="00350BDB" w:rsidTr="00757D26">
        <w:tc>
          <w:tcPr>
            <w:tcW w:w="2790" w:type="dxa"/>
          </w:tcPr>
          <w:p w:rsidR="0038003C" w:rsidRPr="00350BDB" w:rsidRDefault="0038003C" w:rsidP="007E5602">
            <w:pPr>
              <w:pStyle w:val="FootnoteText"/>
              <w:contextualSpacing/>
              <w:rPr>
                <w:rFonts w:ascii="Calibri" w:hAnsi="Calibri"/>
              </w:rPr>
            </w:pPr>
            <w:r w:rsidRPr="00350BDB">
              <w:rPr>
                <w:rFonts w:ascii="Calibri" w:hAnsi="Calibri"/>
              </w:rPr>
              <w:t>Operations</w:t>
            </w:r>
          </w:p>
        </w:tc>
        <w:tc>
          <w:tcPr>
            <w:tcW w:w="945" w:type="dxa"/>
            <w:vAlign w:val="bottom"/>
          </w:tcPr>
          <w:p w:rsidR="0038003C" w:rsidRPr="00350BDB" w:rsidRDefault="0038003C" w:rsidP="004F4092">
            <w:pPr>
              <w:pStyle w:val="FootnoteText"/>
              <w:contextualSpacing/>
              <w:jc w:val="right"/>
              <w:rPr>
                <w:rFonts w:ascii="Calibri" w:hAnsi="Calibri"/>
                <w:sz w:val="20"/>
              </w:rPr>
            </w:pPr>
            <w:r w:rsidRPr="00350BDB">
              <w:rPr>
                <w:rFonts w:ascii="Calibri" w:hAnsi="Calibri"/>
                <w:sz w:val="20"/>
              </w:rPr>
              <w:t>-</w:t>
            </w:r>
          </w:p>
        </w:tc>
        <w:tc>
          <w:tcPr>
            <w:tcW w:w="945" w:type="dxa"/>
            <w:vAlign w:val="bottom"/>
          </w:tcPr>
          <w:p w:rsidR="0038003C" w:rsidRPr="00350BDB" w:rsidRDefault="00826196" w:rsidP="004F4092">
            <w:pPr>
              <w:pStyle w:val="FootnoteText"/>
              <w:contextualSpacing/>
              <w:jc w:val="right"/>
              <w:rPr>
                <w:rFonts w:ascii="Calibri" w:hAnsi="Calibri"/>
                <w:sz w:val="20"/>
              </w:rPr>
            </w:pPr>
            <w:r w:rsidRPr="00350BDB">
              <w:rPr>
                <w:rFonts w:ascii="Calibri" w:hAnsi="Calibri"/>
                <w:sz w:val="20"/>
              </w:rPr>
              <w:t>32,018</w:t>
            </w:r>
          </w:p>
        </w:tc>
        <w:tc>
          <w:tcPr>
            <w:tcW w:w="945" w:type="dxa"/>
            <w:shd w:val="clear" w:color="auto" w:fill="FFFFFF"/>
            <w:vAlign w:val="bottom"/>
          </w:tcPr>
          <w:p w:rsidR="0038003C" w:rsidRPr="00350BDB" w:rsidRDefault="00BF1EB2" w:rsidP="004F4092">
            <w:pPr>
              <w:pStyle w:val="FootnoteText"/>
              <w:contextualSpacing/>
              <w:jc w:val="right"/>
              <w:rPr>
                <w:rFonts w:ascii="Calibri" w:hAnsi="Calibri"/>
                <w:sz w:val="20"/>
              </w:rPr>
            </w:pPr>
            <w:r w:rsidRPr="00350BDB">
              <w:rPr>
                <w:rFonts w:ascii="Calibri" w:hAnsi="Calibri"/>
                <w:sz w:val="20"/>
              </w:rPr>
              <w:t>32,018</w:t>
            </w:r>
          </w:p>
        </w:tc>
        <w:tc>
          <w:tcPr>
            <w:tcW w:w="284" w:type="dxa"/>
            <w:vAlign w:val="bottom"/>
          </w:tcPr>
          <w:p w:rsidR="0038003C" w:rsidRPr="00350BDB" w:rsidRDefault="0038003C" w:rsidP="004F4092">
            <w:pPr>
              <w:pStyle w:val="FootnoteText"/>
              <w:contextualSpacing/>
              <w:jc w:val="right"/>
              <w:rPr>
                <w:rFonts w:ascii="Calibri" w:hAnsi="Calibri"/>
                <w:sz w:val="20"/>
              </w:rPr>
            </w:pPr>
          </w:p>
        </w:tc>
        <w:tc>
          <w:tcPr>
            <w:tcW w:w="964" w:type="dxa"/>
            <w:vAlign w:val="bottom"/>
          </w:tcPr>
          <w:p w:rsidR="0038003C" w:rsidRPr="00350BDB" w:rsidRDefault="0038003C" w:rsidP="004F4092">
            <w:pPr>
              <w:pStyle w:val="FootnoteText"/>
              <w:contextualSpacing/>
              <w:jc w:val="right"/>
              <w:rPr>
                <w:rFonts w:ascii="Calibri" w:hAnsi="Calibri"/>
                <w:sz w:val="20"/>
              </w:rPr>
            </w:pPr>
            <w:r w:rsidRPr="00350BDB">
              <w:rPr>
                <w:rFonts w:ascii="Calibri" w:hAnsi="Calibri"/>
                <w:sz w:val="20"/>
              </w:rPr>
              <w:t>4,704</w:t>
            </w:r>
          </w:p>
        </w:tc>
        <w:tc>
          <w:tcPr>
            <w:tcW w:w="964" w:type="dxa"/>
            <w:vAlign w:val="bottom"/>
          </w:tcPr>
          <w:p w:rsidR="0038003C" w:rsidRPr="00350BDB" w:rsidRDefault="009266D9" w:rsidP="004F4092">
            <w:pPr>
              <w:pStyle w:val="FootnoteText"/>
              <w:contextualSpacing/>
              <w:jc w:val="right"/>
              <w:rPr>
                <w:rFonts w:ascii="Calibri" w:hAnsi="Calibri"/>
                <w:sz w:val="20"/>
              </w:rPr>
            </w:pPr>
            <w:r w:rsidRPr="00350BDB">
              <w:rPr>
                <w:rFonts w:ascii="Calibri" w:hAnsi="Calibri"/>
                <w:sz w:val="20"/>
              </w:rPr>
              <w:t>20,437</w:t>
            </w:r>
          </w:p>
        </w:tc>
        <w:tc>
          <w:tcPr>
            <w:tcW w:w="965" w:type="dxa"/>
            <w:shd w:val="clear" w:color="auto" w:fill="FFFFFF"/>
            <w:vAlign w:val="bottom"/>
          </w:tcPr>
          <w:p w:rsidR="0038003C" w:rsidRPr="00350BDB" w:rsidRDefault="009266D9" w:rsidP="004F4092">
            <w:pPr>
              <w:pStyle w:val="FootnoteText"/>
              <w:contextualSpacing/>
              <w:jc w:val="right"/>
              <w:rPr>
                <w:rFonts w:ascii="Calibri" w:hAnsi="Calibri"/>
                <w:sz w:val="20"/>
              </w:rPr>
            </w:pPr>
            <w:r w:rsidRPr="00350BDB">
              <w:rPr>
                <w:rFonts w:ascii="Calibri" w:hAnsi="Calibri"/>
                <w:sz w:val="20"/>
              </w:rPr>
              <w:t>25,141</w:t>
            </w:r>
          </w:p>
        </w:tc>
      </w:tr>
      <w:tr w:rsidR="0038003C" w:rsidRPr="00350BDB" w:rsidTr="00757D26">
        <w:tc>
          <w:tcPr>
            <w:tcW w:w="2790" w:type="dxa"/>
          </w:tcPr>
          <w:p w:rsidR="0038003C" w:rsidRPr="00350BDB" w:rsidRDefault="0038003C" w:rsidP="007E5602">
            <w:pPr>
              <w:pStyle w:val="FootnoteText"/>
              <w:contextualSpacing/>
              <w:rPr>
                <w:rFonts w:ascii="Calibri" w:hAnsi="Calibri"/>
              </w:rPr>
            </w:pPr>
            <w:r w:rsidRPr="00350BDB">
              <w:rPr>
                <w:rFonts w:ascii="Calibri" w:hAnsi="Calibri"/>
              </w:rPr>
              <w:t>Other Expenses</w:t>
            </w:r>
          </w:p>
        </w:tc>
        <w:tc>
          <w:tcPr>
            <w:tcW w:w="945" w:type="dxa"/>
            <w:vAlign w:val="bottom"/>
          </w:tcPr>
          <w:p w:rsidR="0038003C" w:rsidRPr="00350BDB" w:rsidRDefault="005C7EA8" w:rsidP="00F54133">
            <w:pPr>
              <w:pStyle w:val="FootnoteText"/>
              <w:contextualSpacing/>
              <w:jc w:val="right"/>
              <w:rPr>
                <w:rFonts w:ascii="Calibri" w:hAnsi="Calibri"/>
                <w:sz w:val="20"/>
              </w:rPr>
            </w:pPr>
            <w:r w:rsidRPr="00350BDB">
              <w:rPr>
                <w:rFonts w:ascii="Calibri" w:hAnsi="Calibri"/>
                <w:sz w:val="20"/>
              </w:rPr>
              <w:t>11,600</w:t>
            </w:r>
          </w:p>
        </w:tc>
        <w:tc>
          <w:tcPr>
            <w:tcW w:w="945" w:type="dxa"/>
            <w:vAlign w:val="bottom"/>
          </w:tcPr>
          <w:p w:rsidR="0038003C" w:rsidRPr="00350BDB" w:rsidRDefault="00826196" w:rsidP="004F4092">
            <w:pPr>
              <w:pStyle w:val="FootnoteText"/>
              <w:contextualSpacing/>
              <w:jc w:val="right"/>
              <w:rPr>
                <w:rFonts w:ascii="Calibri" w:hAnsi="Calibri"/>
                <w:sz w:val="20"/>
              </w:rPr>
            </w:pPr>
            <w:r w:rsidRPr="00350BDB">
              <w:rPr>
                <w:rFonts w:ascii="Calibri" w:hAnsi="Calibri"/>
                <w:sz w:val="20"/>
              </w:rPr>
              <w:t>7,348</w:t>
            </w:r>
          </w:p>
        </w:tc>
        <w:tc>
          <w:tcPr>
            <w:tcW w:w="945" w:type="dxa"/>
            <w:shd w:val="clear" w:color="auto" w:fill="FFFFFF"/>
            <w:vAlign w:val="bottom"/>
          </w:tcPr>
          <w:p w:rsidR="0038003C" w:rsidRPr="00350BDB" w:rsidRDefault="005C7EA8" w:rsidP="004F4092">
            <w:pPr>
              <w:pStyle w:val="FootnoteText"/>
              <w:contextualSpacing/>
              <w:jc w:val="right"/>
              <w:rPr>
                <w:rFonts w:ascii="Calibri" w:hAnsi="Calibri"/>
                <w:sz w:val="20"/>
              </w:rPr>
            </w:pPr>
            <w:r w:rsidRPr="00350BDB">
              <w:rPr>
                <w:rFonts w:ascii="Calibri" w:hAnsi="Calibri"/>
                <w:sz w:val="20"/>
              </w:rPr>
              <w:t>18,948</w:t>
            </w:r>
          </w:p>
        </w:tc>
        <w:tc>
          <w:tcPr>
            <w:tcW w:w="284" w:type="dxa"/>
            <w:vAlign w:val="bottom"/>
          </w:tcPr>
          <w:p w:rsidR="0038003C" w:rsidRPr="00350BDB" w:rsidRDefault="0038003C" w:rsidP="004F4092">
            <w:pPr>
              <w:pStyle w:val="FootnoteText"/>
              <w:contextualSpacing/>
              <w:jc w:val="right"/>
              <w:rPr>
                <w:rFonts w:ascii="Calibri" w:hAnsi="Calibri"/>
                <w:sz w:val="20"/>
              </w:rPr>
            </w:pPr>
          </w:p>
        </w:tc>
        <w:tc>
          <w:tcPr>
            <w:tcW w:w="964" w:type="dxa"/>
            <w:vAlign w:val="bottom"/>
          </w:tcPr>
          <w:p w:rsidR="0038003C" w:rsidRPr="00350BDB" w:rsidRDefault="0038003C" w:rsidP="004F4092">
            <w:pPr>
              <w:pStyle w:val="FootnoteText"/>
              <w:contextualSpacing/>
              <w:jc w:val="right"/>
              <w:rPr>
                <w:rFonts w:ascii="Calibri" w:hAnsi="Calibri"/>
                <w:sz w:val="20"/>
              </w:rPr>
            </w:pPr>
            <w:r w:rsidRPr="00350BDB">
              <w:rPr>
                <w:rFonts w:ascii="Calibri" w:hAnsi="Calibri"/>
                <w:sz w:val="20"/>
              </w:rPr>
              <w:t>11,253</w:t>
            </w:r>
          </w:p>
        </w:tc>
        <w:tc>
          <w:tcPr>
            <w:tcW w:w="964" w:type="dxa"/>
            <w:vAlign w:val="bottom"/>
          </w:tcPr>
          <w:p w:rsidR="0038003C" w:rsidRPr="00350BDB" w:rsidRDefault="009266D9" w:rsidP="004F4092">
            <w:pPr>
              <w:pStyle w:val="FootnoteText"/>
              <w:contextualSpacing/>
              <w:jc w:val="right"/>
              <w:rPr>
                <w:rFonts w:ascii="Calibri" w:hAnsi="Calibri"/>
                <w:sz w:val="20"/>
              </w:rPr>
            </w:pPr>
            <w:r w:rsidRPr="00350BDB">
              <w:rPr>
                <w:rFonts w:ascii="Calibri" w:hAnsi="Calibri"/>
                <w:sz w:val="20"/>
              </w:rPr>
              <w:t>7,430</w:t>
            </w:r>
          </w:p>
        </w:tc>
        <w:tc>
          <w:tcPr>
            <w:tcW w:w="965" w:type="dxa"/>
            <w:shd w:val="clear" w:color="auto" w:fill="FFFFFF"/>
            <w:vAlign w:val="bottom"/>
          </w:tcPr>
          <w:p w:rsidR="0038003C" w:rsidRPr="00350BDB" w:rsidRDefault="009266D9" w:rsidP="004F4092">
            <w:pPr>
              <w:pStyle w:val="FootnoteText"/>
              <w:contextualSpacing/>
              <w:jc w:val="right"/>
              <w:rPr>
                <w:rFonts w:ascii="Calibri" w:hAnsi="Calibri"/>
                <w:sz w:val="20"/>
              </w:rPr>
            </w:pPr>
            <w:r w:rsidRPr="00350BDB">
              <w:rPr>
                <w:rFonts w:ascii="Calibri" w:hAnsi="Calibri"/>
                <w:sz w:val="20"/>
              </w:rPr>
              <w:t>18,683</w:t>
            </w:r>
          </w:p>
        </w:tc>
      </w:tr>
      <w:tr w:rsidR="0038003C" w:rsidRPr="00350BDB" w:rsidTr="00757D26">
        <w:tc>
          <w:tcPr>
            <w:tcW w:w="2790" w:type="dxa"/>
          </w:tcPr>
          <w:p w:rsidR="0038003C" w:rsidRPr="00350BDB" w:rsidRDefault="0038003C" w:rsidP="007E5602">
            <w:pPr>
              <w:pStyle w:val="FootnoteText"/>
              <w:contextualSpacing/>
              <w:rPr>
                <w:rFonts w:ascii="Calibri" w:hAnsi="Calibri"/>
              </w:rPr>
            </w:pPr>
            <w:r w:rsidRPr="00350BDB">
              <w:rPr>
                <w:rFonts w:ascii="Calibri" w:hAnsi="Calibri"/>
              </w:rPr>
              <w:t>Project Supervision</w:t>
            </w:r>
          </w:p>
        </w:tc>
        <w:tc>
          <w:tcPr>
            <w:tcW w:w="945" w:type="dxa"/>
            <w:vAlign w:val="bottom"/>
          </w:tcPr>
          <w:p w:rsidR="0038003C" w:rsidRPr="00350BDB" w:rsidRDefault="0038003C" w:rsidP="004F4092">
            <w:pPr>
              <w:pStyle w:val="FootnoteText"/>
              <w:contextualSpacing/>
              <w:jc w:val="right"/>
              <w:rPr>
                <w:rFonts w:ascii="Calibri" w:hAnsi="Calibri"/>
                <w:sz w:val="20"/>
              </w:rPr>
            </w:pPr>
            <w:r w:rsidRPr="00350BDB">
              <w:rPr>
                <w:rFonts w:ascii="Calibri" w:hAnsi="Calibri"/>
                <w:sz w:val="20"/>
              </w:rPr>
              <w:t>-</w:t>
            </w:r>
          </w:p>
        </w:tc>
        <w:tc>
          <w:tcPr>
            <w:tcW w:w="945" w:type="dxa"/>
            <w:vAlign w:val="bottom"/>
          </w:tcPr>
          <w:p w:rsidR="0038003C" w:rsidRPr="00350BDB" w:rsidRDefault="00826196" w:rsidP="004F4092">
            <w:pPr>
              <w:pStyle w:val="FootnoteText"/>
              <w:contextualSpacing/>
              <w:jc w:val="right"/>
              <w:rPr>
                <w:rFonts w:ascii="Calibri" w:hAnsi="Calibri"/>
                <w:sz w:val="20"/>
              </w:rPr>
            </w:pPr>
            <w:r w:rsidRPr="00350BDB">
              <w:rPr>
                <w:rFonts w:ascii="Calibri" w:hAnsi="Calibri"/>
                <w:sz w:val="20"/>
              </w:rPr>
              <w:t>290</w:t>
            </w:r>
          </w:p>
        </w:tc>
        <w:tc>
          <w:tcPr>
            <w:tcW w:w="945" w:type="dxa"/>
            <w:shd w:val="clear" w:color="auto" w:fill="FFFFFF"/>
            <w:vAlign w:val="bottom"/>
          </w:tcPr>
          <w:p w:rsidR="0038003C" w:rsidRPr="00350BDB" w:rsidRDefault="00BF1EB2" w:rsidP="004F4092">
            <w:pPr>
              <w:pStyle w:val="FootnoteText"/>
              <w:contextualSpacing/>
              <w:jc w:val="right"/>
              <w:rPr>
                <w:rFonts w:ascii="Calibri" w:hAnsi="Calibri"/>
                <w:sz w:val="20"/>
              </w:rPr>
            </w:pPr>
            <w:r w:rsidRPr="00350BDB">
              <w:rPr>
                <w:rFonts w:ascii="Calibri" w:hAnsi="Calibri"/>
                <w:sz w:val="20"/>
              </w:rPr>
              <w:t>290</w:t>
            </w:r>
          </w:p>
        </w:tc>
        <w:tc>
          <w:tcPr>
            <w:tcW w:w="284" w:type="dxa"/>
            <w:vAlign w:val="bottom"/>
          </w:tcPr>
          <w:p w:rsidR="0038003C" w:rsidRPr="00350BDB" w:rsidRDefault="0038003C" w:rsidP="004F4092">
            <w:pPr>
              <w:pStyle w:val="FootnoteText"/>
              <w:contextualSpacing/>
              <w:jc w:val="right"/>
              <w:rPr>
                <w:rFonts w:ascii="Calibri" w:hAnsi="Calibri"/>
                <w:sz w:val="20"/>
              </w:rPr>
            </w:pPr>
          </w:p>
        </w:tc>
        <w:tc>
          <w:tcPr>
            <w:tcW w:w="964" w:type="dxa"/>
            <w:vAlign w:val="bottom"/>
          </w:tcPr>
          <w:p w:rsidR="0038003C" w:rsidRPr="00350BDB" w:rsidRDefault="0038003C" w:rsidP="004F4092">
            <w:pPr>
              <w:pStyle w:val="FootnoteText"/>
              <w:contextualSpacing/>
              <w:jc w:val="right"/>
              <w:rPr>
                <w:rFonts w:ascii="Calibri" w:hAnsi="Calibri"/>
                <w:sz w:val="20"/>
              </w:rPr>
            </w:pPr>
            <w:r w:rsidRPr="00350BDB">
              <w:rPr>
                <w:rFonts w:ascii="Calibri" w:hAnsi="Calibri"/>
                <w:sz w:val="20"/>
              </w:rPr>
              <w:t>-</w:t>
            </w:r>
          </w:p>
        </w:tc>
        <w:tc>
          <w:tcPr>
            <w:tcW w:w="964" w:type="dxa"/>
            <w:vAlign w:val="bottom"/>
          </w:tcPr>
          <w:p w:rsidR="0038003C" w:rsidRPr="00350BDB" w:rsidRDefault="0038003C" w:rsidP="004F4092">
            <w:pPr>
              <w:pStyle w:val="FootnoteText"/>
              <w:contextualSpacing/>
              <w:jc w:val="right"/>
              <w:rPr>
                <w:rFonts w:ascii="Calibri" w:hAnsi="Calibri"/>
                <w:sz w:val="20"/>
              </w:rPr>
            </w:pPr>
            <w:r w:rsidRPr="00350BDB">
              <w:rPr>
                <w:rFonts w:ascii="Calibri" w:hAnsi="Calibri"/>
                <w:sz w:val="20"/>
              </w:rPr>
              <w:t>-</w:t>
            </w:r>
          </w:p>
        </w:tc>
        <w:tc>
          <w:tcPr>
            <w:tcW w:w="965" w:type="dxa"/>
            <w:shd w:val="clear" w:color="auto" w:fill="FFFFFF"/>
            <w:vAlign w:val="bottom"/>
          </w:tcPr>
          <w:p w:rsidR="0038003C" w:rsidRPr="00350BDB" w:rsidRDefault="0038003C" w:rsidP="004F4092">
            <w:pPr>
              <w:pStyle w:val="FootnoteText"/>
              <w:contextualSpacing/>
              <w:jc w:val="right"/>
              <w:rPr>
                <w:rFonts w:ascii="Calibri" w:hAnsi="Calibri"/>
                <w:sz w:val="20"/>
              </w:rPr>
            </w:pPr>
            <w:r w:rsidRPr="00350BDB">
              <w:rPr>
                <w:rFonts w:ascii="Calibri" w:hAnsi="Calibri"/>
                <w:sz w:val="20"/>
              </w:rPr>
              <w:t>-</w:t>
            </w:r>
          </w:p>
        </w:tc>
      </w:tr>
      <w:tr w:rsidR="0038003C" w:rsidRPr="00350BDB" w:rsidTr="00757D26">
        <w:tc>
          <w:tcPr>
            <w:tcW w:w="2790" w:type="dxa"/>
          </w:tcPr>
          <w:p w:rsidR="0038003C" w:rsidRPr="00350BDB" w:rsidRDefault="0038003C" w:rsidP="007E5602">
            <w:pPr>
              <w:pStyle w:val="FootnoteText"/>
              <w:contextualSpacing/>
              <w:rPr>
                <w:rFonts w:ascii="Calibri" w:hAnsi="Calibri"/>
              </w:rPr>
            </w:pPr>
            <w:r w:rsidRPr="00350BDB">
              <w:rPr>
                <w:rFonts w:ascii="Calibri" w:hAnsi="Calibri"/>
              </w:rPr>
              <w:t>Regional Dev / Support</w:t>
            </w:r>
          </w:p>
        </w:tc>
        <w:tc>
          <w:tcPr>
            <w:tcW w:w="945" w:type="dxa"/>
            <w:vAlign w:val="bottom"/>
          </w:tcPr>
          <w:p w:rsidR="0038003C" w:rsidRPr="00350BDB" w:rsidRDefault="005C7EA8" w:rsidP="004F4092">
            <w:pPr>
              <w:pStyle w:val="FootnoteText"/>
              <w:contextualSpacing/>
              <w:jc w:val="right"/>
              <w:rPr>
                <w:rFonts w:ascii="Calibri" w:hAnsi="Calibri"/>
                <w:sz w:val="20"/>
              </w:rPr>
            </w:pPr>
            <w:r w:rsidRPr="00350BDB">
              <w:rPr>
                <w:rFonts w:ascii="Calibri" w:hAnsi="Calibri"/>
                <w:sz w:val="20"/>
              </w:rPr>
              <w:t>310</w:t>
            </w:r>
          </w:p>
        </w:tc>
        <w:tc>
          <w:tcPr>
            <w:tcW w:w="945" w:type="dxa"/>
            <w:vAlign w:val="bottom"/>
          </w:tcPr>
          <w:p w:rsidR="0038003C" w:rsidRPr="00350BDB" w:rsidRDefault="005C7EA8" w:rsidP="004F4092">
            <w:pPr>
              <w:pStyle w:val="FootnoteText"/>
              <w:contextualSpacing/>
              <w:jc w:val="right"/>
              <w:rPr>
                <w:rFonts w:ascii="Calibri" w:hAnsi="Calibri"/>
                <w:sz w:val="20"/>
              </w:rPr>
            </w:pPr>
            <w:r w:rsidRPr="00350BDB">
              <w:rPr>
                <w:rFonts w:ascii="Calibri" w:hAnsi="Calibri"/>
                <w:sz w:val="20"/>
              </w:rPr>
              <w:t>2,000</w:t>
            </w:r>
          </w:p>
        </w:tc>
        <w:tc>
          <w:tcPr>
            <w:tcW w:w="945" w:type="dxa"/>
            <w:shd w:val="clear" w:color="auto" w:fill="FFFFFF"/>
            <w:vAlign w:val="bottom"/>
          </w:tcPr>
          <w:p w:rsidR="0038003C" w:rsidRPr="00350BDB" w:rsidRDefault="005C7EA8" w:rsidP="005C7EA8">
            <w:pPr>
              <w:pStyle w:val="FootnoteText"/>
              <w:contextualSpacing/>
              <w:jc w:val="right"/>
              <w:rPr>
                <w:rFonts w:ascii="Calibri" w:hAnsi="Calibri"/>
                <w:sz w:val="20"/>
              </w:rPr>
            </w:pPr>
            <w:r w:rsidRPr="00350BDB">
              <w:rPr>
                <w:rFonts w:ascii="Calibri" w:hAnsi="Calibri"/>
                <w:sz w:val="20"/>
              </w:rPr>
              <w:t>2</w:t>
            </w:r>
            <w:r w:rsidR="00BF1EB2" w:rsidRPr="00350BDB">
              <w:rPr>
                <w:rFonts w:ascii="Calibri" w:hAnsi="Calibri"/>
                <w:sz w:val="20"/>
              </w:rPr>
              <w:t>,3</w:t>
            </w:r>
            <w:r w:rsidRPr="00350BDB">
              <w:rPr>
                <w:rFonts w:ascii="Calibri" w:hAnsi="Calibri"/>
                <w:sz w:val="20"/>
              </w:rPr>
              <w:t>10</w:t>
            </w:r>
          </w:p>
        </w:tc>
        <w:tc>
          <w:tcPr>
            <w:tcW w:w="284" w:type="dxa"/>
            <w:vAlign w:val="bottom"/>
          </w:tcPr>
          <w:p w:rsidR="0038003C" w:rsidRPr="00350BDB" w:rsidRDefault="0038003C" w:rsidP="004F4092">
            <w:pPr>
              <w:pStyle w:val="FootnoteText"/>
              <w:contextualSpacing/>
              <w:jc w:val="right"/>
              <w:rPr>
                <w:rFonts w:ascii="Calibri" w:hAnsi="Calibri"/>
                <w:sz w:val="20"/>
              </w:rPr>
            </w:pPr>
          </w:p>
        </w:tc>
        <w:tc>
          <w:tcPr>
            <w:tcW w:w="964" w:type="dxa"/>
            <w:vAlign w:val="bottom"/>
          </w:tcPr>
          <w:p w:rsidR="0038003C" w:rsidRPr="00350BDB" w:rsidRDefault="0038003C" w:rsidP="004F4092">
            <w:pPr>
              <w:pStyle w:val="FootnoteText"/>
              <w:contextualSpacing/>
              <w:jc w:val="right"/>
              <w:rPr>
                <w:rFonts w:ascii="Calibri" w:hAnsi="Calibri"/>
                <w:sz w:val="20"/>
              </w:rPr>
            </w:pPr>
            <w:r w:rsidRPr="00350BDB">
              <w:rPr>
                <w:rFonts w:ascii="Calibri" w:hAnsi="Calibri"/>
                <w:sz w:val="20"/>
              </w:rPr>
              <w:t>-</w:t>
            </w:r>
          </w:p>
        </w:tc>
        <w:tc>
          <w:tcPr>
            <w:tcW w:w="964" w:type="dxa"/>
            <w:vAlign w:val="bottom"/>
          </w:tcPr>
          <w:p w:rsidR="0038003C" w:rsidRPr="00350BDB" w:rsidRDefault="0038003C" w:rsidP="004F4092">
            <w:pPr>
              <w:pStyle w:val="FootnoteText"/>
              <w:contextualSpacing/>
              <w:jc w:val="right"/>
              <w:rPr>
                <w:rFonts w:ascii="Calibri" w:hAnsi="Calibri"/>
                <w:sz w:val="20"/>
              </w:rPr>
            </w:pPr>
            <w:r w:rsidRPr="00350BDB">
              <w:rPr>
                <w:rFonts w:ascii="Calibri" w:hAnsi="Calibri"/>
                <w:sz w:val="20"/>
              </w:rPr>
              <w:t>-</w:t>
            </w:r>
          </w:p>
        </w:tc>
        <w:tc>
          <w:tcPr>
            <w:tcW w:w="965" w:type="dxa"/>
            <w:shd w:val="clear" w:color="auto" w:fill="FFFFFF"/>
            <w:vAlign w:val="bottom"/>
          </w:tcPr>
          <w:p w:rsidR="0038003C" w:rsidRPr="00350BDB" w:rsidRDefault="0038003C" w:rsidP="004F4092">
            <w:pPr>
              <w:pStyle w:val="FootnoteText"/>
              <w:contextualSpacing/>
              <w:jc w:val="right"/>
              <w:rPr>
                <w:rFonts w:ascii="Calibri" w:hAnsi="Calibri"/>
                <w:sz w:val="20"/>
              </w:rPr>
            </w:pPr>
            <w:r w:rsidRPr="00350BDB">
              <w:rPr>
                <w:rFonts w:ascii="Calibri" w:hAnsi="Calibri"/>
                <w:sz w:val="20"/>
              </w:rPr>
              <w:t>-</w:t>
            </w:r>
          </w:p>
        </w:tc>
      </w:tr>
      <w:tr w:rsidR="0038003C" w:rsidRPr="00350BDB" w:rsidTr="00757D26">
        <w:tc>
          <w:tcPr>
            <w:tcW w:w="2790" w:type="dxa"/>
          </w:tcPr>
          <w:p w:rsidR="0038003C" w:rsidRPr="00350BDB" w:rsidRDefault="0038003C" w:rsidP="007E5602">
            <w:pPr>
              <w:pStyle w:val="FootnoteText"/>
              <w:contextualSpacing/>
              <w:rPr>
                <w:rFonts w:ascii="Calibri" w:hAnsi="Calibri"/>
              </w:rPr>
            </w:pPr>
          </w:p>
        </w:tc>
        <w:tc>
          <w:tcPr>
            <w:tcW w:w="945" w:type="dxa"/>
            <w:tcBorders>
              <w:bottom w:val="single" w:sz="18" w:space="0" w:color="auto"/>
            </w:tcBorders>
            <w:vAlign w:val="bottom"/>
          </w:tcPr>
          <w:p w:rsidR="0038003C" w:rsidRPr="00350BDB" w:rsidRDefault="0038003C" w:rsidP="004F4092">
            <w:pPr>
              <w:pStyle w:val="FootnoteText"/>
              <w:contextualSpacing/>
              <w:jc w:val="right"/>
              <w:rPr>
                <w:rFonts w:ascii="Calibri" w:hAnsi="Calibri"/>
                <w:sz w:val="20"/>
              </w:rPr>
            </w:pPr>
          </w:p>
        </w:tc>
        <w:tc>
          <w:tcPr>
            <w:tcW w:w="945" w:type="dxa"/>
            <w:tcBorders>
              <w:bottom w:val="single" w:sz="18" w:space="0" w:color="auto"/>
            </w:tcBorders>
            <w:vAlign w:val="bottom"/>
          </w:tcPr>
          <w:p w:rsidR="0038003C" w:rsidRPr="00350BDB" w:rsidRDefault="0038003C" w:rsidP="004F4092">
            <w:pPr>
              <w:pStyle w:val="FootnoteText"/>
              <w:contextualSpacing/>
              <w:jc w:val="right"/>
              <w:rPr>
                <w:rFonts w:ascii="Calibri" w:hAnsi="Calibri"/>
                <w:sz w:val="20"/>
              </w:rPr>
            </w:pPr>
          </w:p>
        </w:tc>
        <w:tc>
          <w:tcPr>
            <w:tcW w:w="945" w:type="dxa"/>
            <w:tcBorders>
              <w:bottom w:val="single" w:sz="18" w:space="0" w:color="auto"/>
            </w:tcBorders>
            <w:shd w:val="clear" w:color="auto" w:fill="FFFFFF"/>
            <w:vAlign w:val="bottom"/>
          </w:tcPr>
          <w:p w:rsidR="0038003C" w:rsidRPr="00350BDB" w:rsidRDefault="0038003C" w:rsidP="004F4092">
            <w:pPr>
              <w:pStyle w:val="FootnoteText"/>
              <w:contextualSpacing/>
              <w:jc w:val="right"/>
              <w:rPr>
                <w:rFonts w:ascii="Calibri" w:hAnsi="Calibri"/>
                <w:sz w:val="20"/>
              </w:rPr>
            </w:pPr>
          </w:p>
        </w:tc>
        <w:tc>
          <w:tcPr>
            <w:tcW w:w="284" w:type="dxa"/>
            <w:vAlign w:val="bottom"/>
          </w:tcPr>
          <w:p w:rsidR="0038003C" w:rsidRPr="00350BDB" w:rsidRDefault="0038003C" w:rsidP="004F4092">
            <w:pPr>
              <w:pStyle w:val="FootnoteText"/>
              <w:contextualSpacing/>
              <w:jc w:val="right"/>
              <w:rPr>
                <w:rFonts w:ascii="Calibri" w:hAnsi="Calibri"/>
                <w:sz w:val="20"/>
              </w:rPr>
            </w:pPr>
          </w:p>
        </w:tc>
        <w:tc>
          <w:tcPr>
            <w:tcW w:w="964" w:type="dxa"/>
            <w:tcBorders>
              <w:bottom w:val="single" w:sz="18" w:space="0" w:color="auto"/>
            </w:tcBorders>
            <w:vAlign w:val="bottom"/>
          </w:tcPr>
          <w:p w:rsidR="0038003C" w:rsidRPr="00350BDB" w:rsidRDefault="0038003C" w:rsidP="004F4092">
            <w:pPr>
              <w:pStyle w:val="FootnoteText"/>
              <w:contextualSpacing/>
              <w:jc w:val="right"/>
              <w:rPr>
                <w:rFonts w:ascii="Calibri" w:hAnsi="Calibri"/>
                <w:sz w:val="20"/>
              </w:rPr>
            </w:pPr>
          </w:p>
        </w:tc>
        <w:tc>
          <w:tcPr>
            <w:tcW w:w="964" w:type="dxa"/>
            <w:tcBorders>
              <w:bottom w:val="single" w:sz="18" w:space="0" w:color="auto"/>
            </w:tcBorders>
            <w:vAlign w:val="bottom"/>
          </w:tcPr>
          <w:p w:rsidR="0038003C" w:rsidRPr="00350BDB" w:rsidRDefault="0038003C" w:rsidP="004F4092">
            <w:pPr>
              <w:pStyle w:val="FootnoteText"/>
              <w:contextualSpacing/>
              <w:jc w:val="right"/>
              <w:rPr>
                <w:rFonts w:ascii="Calibri" w:hAnsi="Calibri"/>
                <w:sz w:val="20"/>
              </w:rPr>
            </w:pPr>
          </w:p>
        </w:tc>
        <w:tc>
          <w:tcPr>
            <w:tcW w:w="965" w:type="dxa"/>
            <w:tcBorders>
              <w:bottom w:val="single" w:sz="18" w:space="0" w:color="auto"/>
            </w:tcBorders>
            <w:shd w:val="clear" w:color="auto" w:fill="FFFFFF"/>
            <w:vAlign w:val="bottom"/>
          </w:tcPr>
          <w:p w:rsidR="0038003C" w:rsidRPr="00350BDB" w:rsidRDefault="0038003C" w:rsidP="004F4092">
            <w:pPr>
              <w:pStyle w:val="FootnoteText"/>
              <w:contextualSpacing/>
              <w:jc w:val="right"/>
              <w:rPr>
                <w:rFonts w:ascii="Calibri" w:hAnsi="Calibri"/>
                <w:sz w:val="20"/>
              </w:rPr>
            </w:pPr>
          </w:p>
        </w:tc>
      </w:tr>
      <w:tr w:rsidR="0038003C" w:rsidRPr="00350BDB" w:rsidTr="00757D26">
        <w:tc>
          <w:tcPr>
            <w:tcW w:w="2790" w:type="dxa"/>
          </w:tcPr>
          <w:p w:rsidR="0038003C" w:rsidRPr="00350BDB" w:rsidRDefault="0038003C" w:rsidP="007E5602">
            <w:pPr>
              <w:pStyle w:val="FootnoteText"/>
              <w:contextualSpacing/>
              <w:rPr>
                <w:rFonts w:ascii="Calibri" w:hAnsi="Calibri"/>
                <w:b/>
              </w:rPr>
            </w:pPr>
          </w:p>
        </w:tc>
        <w:tc>
          <w:tcPr>
            <w:tcW w:w="945" w:type="dxa"/>
            <w:tcBorders>
              <w:top w:val="single" w:sz="18" w:space="0" w:color="auto"/>
            </w:tcBorders>
            <w:shd w:val="clear" w:color="auto" w:fill="FFFFFF"/>
            <w:vAlign w:val="bottom"/>
          </w:tcPr>
          <w:p w:rsidR="0038003C" w:rsidRPr="00350BDB" w:rsidRDefault="005C7EA8" w:rsidP="00F54133">
            <w:pPr>
              <w:pStyle w:val="FootnoteText"/>
              <w:contextualSpacing/>
              <w:jc w:val="right"/>
              <w:rPr>
                <w:rFonts w:ascii="Calibri" w:hAnsi="Calibri"/>
                <w:b/>
              </w:rPr>
            </w:pPr>
            <w:r w:rsidRPr="00350BDB">
              <w:rPr>
                <w:rFonts w:ascii="Calibri" w:hAnsi="Calibri"/>
                <w:b/>
              </w:rPr>
              <w:t>31,379</w:t>
            </w:r>
          </w:p>
        </w:tc>
        <w:tc>
          <w:tcPr>
            <w:tcW w:w="945" w:type="dxa"/>
            <w:tcBorders>
              <w:top w:val="single" w:sz="18" w:space="0" w:color="auto"/>
            </w:tcBorders>
            <w:shd w:val="clear" w:color="auto" w:fill="FFFFFF"/>
            <w:vAlign w:val="bottom"/>
          </w:tcPr>
          <w:p w:rsidR="0038003C" w:rsidRPr="00350BDB" w:rsidRDefault="005C7EA8" w:rsidP="005C7EA8">
            <w:pPr>
              <w:pStyle w:val="FootnoteText"/>
              <w:contextualSpacing/>
              <w:jc w:val="right"/>
              <w:rPr>
                <w:rFonts w:ascii="Calibri" w:hAnsi="Calibri"/>
                <w:b/>
              </w:rPr>
            </w:pPr>
            <w:r w:rsidRPr="00350BDB">
              <w:rPr>
                <w:rFonts w:ascii="Calibri" w:hAnsi="Calibri"/>
                <w:b/>
              </w:rPr>
              <w:t>61</w:t>
            </w:r>
            <w:r w:rsidR="00826196" w:rsidRPr="00350BDB">
              <w:rPr>
                <w:rFonts w:ascii="Calibri" w:hAnsi="Calibri"/>
                <w:b/>
              </w:rPr>
              <w:t>,</w:t>
            </w:r>
            <w:r w:rsidRPr="00350BDB">
              <w:rPr>
                <w:rFonts w:ascii="Calibri" w:hAnsi="Calibri"/>
                <w:b/>
              </w:rPr>
              <w:t>286</w:t>
            </w:r>
          </w:p>
        </w:tc>
        <w:tc>
          <w:tcPr>
            <w:tcW w:w="945" w:type="dxa"/>
            <w:tcBorders>
              <w:top w:val="single" w:sz="18" w:space="0" w:color="auto"/>
            </w:tcBorders>
            <w:shd w:val="clear" w:color="auto" w:fill="FFFFFF"/>
            <w:vAlign w:val="bottom"/>
          </w:tcPr>
          <w:p w:rsidR="0038003C" w:rsidRPr="00350BDB" w:rsidRDefault="00B74428" w:rsidP="00B74428">
            <w:pPr>
              <w:pStyle w:val="FootnoteText"/>
              <w:contextualSpacing/>
              <w:jc w:val="right"/>
              <w:rPr>
                <w:rFonts w:ascii="Calibri" w:hAnsi="Calibri"/>
                <w:b/>
              </w:rPr>
            </w:pPr>
            <w:r w:rsidRPr="00350BDB">
              <w:rPr>
                <w:rFonts w:ascii="Calibri" w:hAnsi="Calibri"/>
                <w:b/>
              </w:rPr>
              <w:t>92</w:t>
            </w:r>
            <w:r w:rsidR="00BF1EB2" w:rsidRPr="00350BDB">
              <w:rPr>
                <w:rFonts w:ascii="Calibri" w:hAnsi="Calibri"/>
                <w:b/>
              </w:rPr>
              <w:t>,</w:t>
            </w:r>
            <w:r w:rsidRPr="00350BDB">
              <w:rPr>
                <w:rFonts w:ascii="Calibri" w:hAnsi="Calibri"/>
                <w:b/>
              </w:rPr>
              <w:t>665</w:t>
            </w:r>
          </w:p>
        </w:tc>
        <w:tc>
          <w:tcPr>
            <w:tcW w:w="284" w:type="dxa"/>
            <w:vAlign w:val="bottom"/>
          </w:tcPr>
          <w:p w:rsidR="0038003C" w:rsidRPr="00350BDB" w:rsidRDefault="0038003C" w:rsidP="004F4092">
            <w:pPr>
              <w:pStyle w:val="FootnoteText"/>
              <w:contextualSpacing/>
              <w:jc w:val="right"/>
              <w:rPr>
                <w:rFonts w:ascii="Calibri" w:hAnsi="Calibri"/>
                <w:b/>
              </w:rPr>
            </w:pPr>
          </w:p>
        </w:tc>
        <w:tc>
          <w:tcPr>
            <w:tcW w:w="964" w:type="dxa"/>
            <w:tcBorders>
              <w:top w:val="single" w:sz="18" w:space="0" w:color="auto"/>
            </w:tcBorders>
            <w:shd w:val="clear" w:color="auto" w:fill="FFFFFF"/>
            <w:vAlign w:val="bottom"/>
          </w:tcPr>
          <w:p w:rsidR="0038003C" w:rsidRPr="00350BDB" w:rsidRDefault="0038003C" w:rsidP="004F4092">
            <w:pPr>
              <w:pStyle w:val="FootnoteText"/>
              <w:contextualSpacing/>
              <w:jc w:val="right"/>
              <w:rPr>
                <w:rFonts w:ascii="Calibri" w:hAnsi="Calibri"/>
                <w:b/>
              </w:rPr>
            </w:pPr>
            <w:r w:rsidRPr="00350BDB">
              <w:rPr>
                <w:rFonts w:ascii="Calibri" w:hAnsi="Calibri"/>
                <w:b/>
              </w:rPr>
              <w:t>39,607</w:t>
            </w:r>
          </w:p>
        </w:tc>
        <w:tc>
          <w:tcPr>
            <w:tcW w:w="964" w:type="dxa"/>
            <w:tcBorders>
              <w:top w:val="single" w:sz="18" w:space="0" w:color="auto"/>
            </w:tcBorders>
            <w:shd w:val="clear" w:color="auto" w:fill="FFFFFF"/>
            <w:vAlign w:val="bottom"/>
          </w:tcPr>
          <w:p w:rsidR="0038003C" w:rsidRPr="00350BDB" w:rsidRDefault="009266D9" w:rsidP="004F4092">
            <w:pPr>
              <w:pStyle w:val="FootnoteText"/>
              <w:contextualSpacing/>
              <w:jc w:val="right"/>
              <w:rPr>
                <w:rFonts w:ascii="Calibri" w:hAnsi="Calibri"/>
                <w:b/>
              </w:rPr>
            </w:pPr>
            <w:r w:rsidRPr="00350BDB">
              <w:rPr>
                <w:rFonts w:ascii="Calibri" w:hAnsi="Calibri"/>
                <w:b/>
              </w:rPr>
              <w:t>47,764</w:t>
            </w:r>
          </w:p>
        </w:tc>
        <w:tc>
          <w:tcPr>
            <w:tcW w:w="965" w:type="dxa"/>
            <w:tcBorders>
              <w:top w:val="single" w:sz="18" w:space="0" w:color="auto"/>
            </w:tcBorders>
            <w:shd w:val="clear" w:color="auto" w:fill="FFFFFF"/>
            <w:vAlign w:val="bottom"/>
          </w:tcPr>
          <w:p w:rsidR="0038003C" w:rsidRPr="00350BDB" w:rsidRDefault="009266D9" w:rsidP="004F4092">
            <w:pPr>
              <w:pStyle w:val="FootnoteText"/>
              <w:contextualSpacing/>
              <w:jc w:val="right"/>
              <w:rPr>
                <w:rFonts w:ascii="Calibri" w:hAnsi="Calibri"/>
                <w:b/>
              </w:rPr>
            </w:pPr>
            <w:r w:rsidRPr="00350BDB">
              <w:rPr>
                <w:rFonts w:ascii="Calibri" w:hAnsi="Calibri"/>
                <w:b/>
              </w:rPr>
              <w:t>87,371</w:t>
            </w:r>
          </w:p>
        </w:tc>
      </w:tr>
    </w:tbl>
    <w:p w:rsidR="00642B68" w:rsidRPr="00350BDB" w:rsidRDefault="00642B68" w:rsidP="007E5602">
      <w:pPr>
        <w:pStyle w:val="FootnoteText"/>
        <w:ind w:left="720"/>
        <w:contextualSpacing/>
        <w:rPr>
          <w:rFonts w:ascii="Calibri" w:hAnsi="Calibri"/>
        </w:rPr>
      </w:pPr>
    </w:p>
    <w:p w:rsidR="007E5602" w:rsidRPr="00350BDB" w:rsidRDefault="007E5602" w:rsidP="00CB3717">
      <w:pPr>
        <w:pStyle w:val="FootnoteText"/>
        <w:numPr>
          <w:ilvl w:val="1"/>
          <w:numId w:val="31"/>
        </w:numPr>
        <w:contextualSpacing/>
        <w:rPr>
          <w:rFonts w:ascii="Calibri" w:hAnsi="Calibri"/>
          <w:b/>
        </w:rPr>
      </w:pPr>
      <w:r w:rsidRPr="00350BDB">
        <w:rPr>
          <w:rFonts w:ascii="Calibri" w:hAnsi="Calibri"/>
          <w:b/>
        </w:rPr>
        <w:t>Governance</w:t>
      </w:r>
    </w:p>
    <w:tbl>
      <w:tblPr>
        <w:tblW w:w="0" w:type="auto"/>
        <w:tblInd w:w="720" w:type="dxa"/>
        <w:tblLook w:val="04A0"/>
      </w:tblPr>
      <w:tblGrid>
        <w:gridCol w:w="2790"/>
        <w:gridCol w:w="945"/>
        <w:gridCol w:w="945"/>
        <w:gridCol w:w="945"/>
        <w:gridCol w:w="284"/>
        <w:gridCol w:w="964"/>
        <w:gridCol w:w="964"/>
        <w:gridCol w:w="965"/>
      </w:tblGrid>
      <w:tr w:rsidR="009266D9" w:rsidRPr="00350BDB" w:rsidTr="00757D26">
        <w:tc>
          <w:tcPr>
            <w:tcW w:w="2790" w:type="dxa"/>
          </w:tcPr>
          <w:p w:rsidR="009266D9" w:rsidRPr="00350BDB" w:rsidRDefault="009266D9" w:rsidP="009F6999">
            <w:pPr>
              <w:pStyle w:val="FootnoteText"/>
              <w:contextualSpacing/>
              <w:rPr>
                <w:rFonts w:ascii="Calibri" w:hAnsi="Calibri"/>
                <w:b/>
              </w:rPr>
            </w:pPr>
          </w:p>
        </w:tc>
        <w:tc>
          <w:tcPr>
            <w:tcW w:w="945" w:type="dxa"/>
            <w:tcBorders>
              <w:bottom w:val="single" w:sz="4" w:space="0" w:color="auto"/>
            </w:tcBorders>
            <w:vAlign w:val="bottom"/>
          </w:tcPr>
          <w:p w:rsidR="009266D9" w:rsidRPr="00350BDB" w:rsidRDefault="009266D9" w:rsidP="004F4092">
            <w:pPr>
              <w:pStyle w:val="FootnoteText"/>
              <w:contextualSpacing/>
              <w:jc w:val="right"/>
              <w:rPr>
                <w:rFonts w:ascii="Calibri" w:hAnsi="Calibri"/>
                <w:b/>
              </w:rPr>
            </w:pPr>
          </w:p>
        </w:tc>
        <w:tc>
          <w:tcPr>
            <w:tcW w:w="945" w:type="dxa"/>
            <w:tcBorders>
              <w:bottom w:val="single" w:sz="4" w:space="0" w:color="auto"/>
            </w:tcBorders>
            <w:vAlign w:val="bottom"/>
          </w:tcPr>
          <w:p w:rsidR="009266D9" w:rsidRPr="00350BDB" w:rsidRDefault="009266D9" w:rsidP="004F4092">
            <w:pPr>
              <w:pStyle w:val="FootnoteText"/>
              <w:contextualSpacing/>
              <w:jc w:val="center"/>
              <w:rPr>
                <w:rFonts w:ascii="Calibri" w:hAnsi="Calibri"/>
                <w:b/>
              </w:rPr>
            </w:pPr>
            <w:r w:rsidRPr="00350BDB">
              <w:rPr>
                <w:rFonts w:ascii="Calibri" w:hAnsi="Calibri"/>
                <w:b/>
              </w:rPr>
              <w:t>2012</w:t>
            </w:r>
          </w:p>
        </w:tc>
        <w:tc>
          <w:tcPr>
            <w:tcW w:w="945" w:type="dxa"/>
            <w:tcBorders>
              <w:bottom w:val="single" w:sz="4" w:space="0" w:color="auto"/>
            </w:tcBorders>
            <w:vAlign w:val="bottom"/>
          </w:tcPr>
          <w:p w:rsidR="009266D9" w:rsidRPr="00350BDB" w:rsidRDefault="009266D9" w:rsidP="004F4092">
            <w:pPr>
              <w:pStyle w:val="FootnoteText"/>
              <w:contextualSpacing/>
              <w:jc w:val="right"/>
              <w:rPr>
                <w:rFonts w:ascii="Calibri" w:hAnsi="Calibri"/>
                <w:b/>
              </w:rPr>
            </w:pPr>
          </w:p>
        </w:tc>
        <w:tc>
          <w:tcPr>
            <w:tcW w:w="284" w:type="dxa"/>
            <w:vAlign w:val="bottom"/>
          </w:tcPr>
          <w:p w:rsidR="009266D9" w:rsidRPr="00350BDB" w:rsidRDefault="009266D9" w:rsidP="004F4092">
            <w:pPr>
              <w:pStyle w:val="FootnoteText"/>
              <w:contextualSpacing/>
              <w:jc w:val="right"/>
              <w:rPr>
                <w:rFonts w:ascii="Calibri" w:hAnsi="Calibri"/>
                <w:b/>
              </w:rPr>
            </w:pPr>
          </w:p>
        </w:tc>
        <w:tc>
          <w:tcPr>
            <w:tcW w:w="964" w:type="dxa"/>
            <w:tcBorders>
              <w:bottom w:val="single" w:sz="4" w:space="0" w:color="auto"/>
            </w:tcBorders>
            <w:vAlign w:val="bottom"/>
          </w:tcPr>
          <w:p w:rsidR="009266D9" w:rsidRPr="00350BDB" w:rsidRDefault="009266D9" w:rsidP="004F4092">
            <w:pPr>
              <w:pStyle w:val="FootnoteText"/>
              <w:contextualSpacing/>
              <w:jc w:val="right"/>
              <w:rPr>
                <w:rFonts w:ascii="Calibri" w:hAnsi="Calibri"/>
                <w:b/>
              </w:rPr>
            </w:pPr>
          </w:p>
        </w:tc>
        <w:tc>
          <w:tcPr>
            <w:tcW w:w="964" w:type="dxa"/>
            <w:tcBorders>
              <w:bottom w:val="single" w:sz="4" w:space="0" w:color="auto"/>
            </w:tcBorders>
            <w:vAlign w:val="bottom"/>
          </w:tcPr>
          <w:p w:rsidR="009266D9" w:rsidRPr="00350BDB" w:rsidRDefault="009266D9" w:rsidP="004F4092">
            <w:pPr>
              <w:pStyle w:val="FootnoteText"/>
              <w:contextualSpacing/>
              <w:jc w:val="center"/>
              <w:rPr>
                <w:rFonts w:ascii="Calibri" w:hAnsi="Calibri"/>
                <w:b/>
              </w:rPr>
            </w:pPr>
            <w:r w:rsidRPr="00350BDB">
              <w:rPr>
                <w:rFonts w:ascii="Calibri" w:hAnsi="Calibri"/>
                <w:b/>
              </w:rPr>
              <w:t>2011</w:t>
            </w:r>
          </w:p>
        </w:tc>
        <w:tc>
          <w:tcPr>
            <w:tcW w:w="965" w:type="dxa"/>
            <w:tcBorders>
              <w:bottom w:val="single" w:sz="4" w:space="0" w:color="auto"/>
            </w:tcBorders>
            <w:vAlign w:val="bottom"/>
          </w:tcPr>
          <w:p w:rsidR="009266D9" w:rsidRPr="00350BDB" w:rsidRDefault="009266D9" w:rsidP="004F4092">
            <w:pPr>
              <w:pStyle w:val="FootnoteText"/>
              <w:contextualSpacing/>
              <w:jc w:val="right"/>
              <w:rPr>
                <w:rFonts w:ascii="Calibri" w:hAnsi="Calibri"/>
                <w:b/>
              </w:rPr>
            </w:pPr>
          </w:p>
        </w:tc>
      </w:tr>
      <w:tr w:rsidR="009266D9" w:rsidRPr="00350BDB" w:rsidTr="00757D26">
        <w:tc>
          <w:tcPr>
            <w:tcW w:w="2790" w:type="dxa"/>
          </w:tcPr>
          <w:p w:rsidR="009266D9" w:rsidRPr="00350BDB" w:rsidRDefault="009266D9" w:rsidP="009F6999">
            <w:pPr>
              <w:pStyle w:val="FootnoteText"/>
              <w:contextualSpacing/>
              <w:rPr>
                <w:rFonts w:ascii="Calibri" w:hAnsi="Calibri"/>
                <w:b/>
              </w:rPr>
            </w:pPr>
          </w:p>
        </w:tc>
        <w:tc>
          <w:tcPr>
            <w:tcW w:w="945" w:type="dxa"/>
            <w:tcBorders>
              <w:top w:val="single" w:sz="4" w:space="0" w:color="auto"/>
            </w:tcBorders>
            <w:vAlign w:val="bottom"/>
          </w:tcPr>
          <w:p w:rsidR="009266D9" w:rsidRPr="00350BDB" w:rsidRDefault="009266D9" w:rsidP="004F4092">
            <w:pPr>
              <w:pStyle w:val="FootnoteText"/>
              <w:contextualSpacing/>
              <w:jc w:val="right"/>
              <w:rPr>
                <w:rFonts w:ascii="Calibri" w:hAnsi="Calibri"/>
                <w:b/>
              </w:rPr>
            </w:pPr>
            <w:r w:rsidRPr="00350BDB">
              <w:rPr>
                <w:rFonts w:ascii="Calibri" w:hAnsi="Calibri"/>
                <w:b/>
              </w:rPr>
              <w:t>Unrest</w:t>
            </w:r>
          </w:p>
        </w:tc>
        <w:tc>
          <w:tcPr>
            <w:tcW w:w="945" w:type="dxa"/>
            <w:tcBorders>
              <w:top w:val="single" w:sz="4" w:space="0" w:color="auto"/>
            </w:tcBorders>
            <w:vAlign w:val="bottom"/>
          </w:tcPr>
          <w:p w:rsidR="009266D9" w:rsidRPr="00350BDB" w:rsidRDefault="009266D9" w:rsidP="004F4092">
            <w:pPr>
              <w:pStyle w:val="FootnoteText"/>
              <w:contextualSpacing/>
              <w:jc w:val="right"/>
              <w:rPr>
                <w:rFonts w:ascii="Calibri" w:hAnsi="Calibri"/>
                <w:b/>
              </w:rPr>
            </w:pPr>
            <w:r w:rsidRPr="00350BDB">
              <w:rPr>
                <w:rFonts w:ascii="Calibri" w:hAnsi="Calibri"/>
                <w:b/>
              </w:rPr>
              <w:t>Rest</w:t>
            </w:r>
          </w:p>
        </w:tc>
        <w:tc>
          <w:tcPr>
            <w:tcW w:w="945" w:type="dxa"/>
            <w:tcBorders>
              <w:top w:val="single" w:sz="4" w:space="0" w:color="auto"/>
            </w:tcBorders>
            <w:shd w:val="clear" w:color="auto" w:fill="FFFFFF"/>
            <w:vAlign w:val="bottom"/>
          </w:tcPr>
          <w:p w:rsidR="009266D9" w:rsidRPr="00350BDB" w:rsidRDefault="009266D9" w:rsidP="004F4092">
            <w:pPr>
              <w:pStyle w:val="FootnoteText"/>
              <w:contextualSpacing/>
              <w:jc w:val="right"/>
              <w:rPr>
                <w:rFonts w:ascii="Calibri" w:hAnsi="Calibri"/>
                <w:b/>
              </w:rPr>
            </w:pPr>
            <w:r w:rsidRPr="00350BDB">
              <w:rPr>
                <w:rFonts w:ascii="Calibri" w:hAnsi="Calibri"/>
                <w:b/>
              </w:rPr>
              <w:t>Total</w:t>
            </w:r>
          </w:p>
        </w:tc>
        <w:tc>
          <w:tcPr>
            <w:tcW w:w="284" w:type="dxa"/>
            <w:vAlign w:val="bottom"/>
          </w:tcPr>
          <w:p w:rsidR="009266D9" w:rsidRPr="00350BDB" w:rsidRDefault="009266D9" w:rsidP="004F4092">
            <w:pPr>
              <w:pStyle w:val="FootnoteText"/>
              <w:contextualSpacing/>
              <w:jc w:val="right"/>
              <w:rPr>
                <w:rFonts w:ascii="Calibri" w:hAnsi="Calibri"/>
                <w:b/>
              </w:rPr>
            </w:pPr>
          </w:p>
        </w:tc>
        <w:tc>
          <w:tcPr>
            <w:tcW w:w="964" w:type="dxa"/>
            <w:tcBorders>
              <w:top w:val="single" w:sz="4" w:space="0" w:color="auto"/>
            </w:tcBorders>
            <w:vAlign w:val="bottom"/>
          </w:tcPr>
          <w:p w:rsidR="009266D9" w:rsidRPr="00350BDB" w:rsidRDefault="009266D9" w:rsidP="004F4092">
            <w:pPr>
              <w:pStyle w:val="FootnoteText"/>
              <w:contextualSpacing/>
              <w:jc w:val="right"/>
              <w:rPr>
                <w:rFonts w:ascii="Calibri" w:hAnsi="Calibri"/>
                <w:b/>
              </w:rPr>
            </w:pPr>
            <w:r w:rsidRPr="00350BDB">
              <w:rPr>
                <w:rFonts w:ascii="Calibri" w:hAnsi="Calibri"/>
                <w:b/>
              </w:rPr>
              <w:t>Unrest</w:t>
            </w:r>
          </w:p>
        </w:tc>
        <w:tc>
          <w:tcPr>
            <w:tcW w:w="964" w:type="dxa"/>
            <w:tcBorders>
              <w:top w:val="single" w:sz="4" w:space="0" w:color="auto"/>
            </w:tcBorders>
            <w:vAlign w:val="bottom"/>
          </w:tcPr>
          <w:p w:rsidR="009266D9" w:rsidRPr="00350BDB" w:rsidRDefault="009266D9" w:rsidP="004F4092">
            <w:pPr>
              <w:pStyle w:val="FootnoteText"/>
              <w:contextualSpacing/>
              <w:jc w:val="right"/>
              <w:rPr>
                <w:rFonts w:ascii="Calibri" w:hAnsi="Calibri"/>
                <w:b/>
              </w:rPr>
            </w:pPr>
            <w:r w:rsidRPr="00350BDB">
              <w:rPr>
                <w:rFonts w:ascii="Calibri" w:hAnsi="Calibri"/>
                <w:b/>
              </w:rPr>
              <w:t>Rest</w:t>
            </w:r>
          </w:p>
        </w:tc>
        <w:tc>
          <w:tcPr>
            <w:tcW w:w="965" w:type="dxa"/>
            <w:tcBorders>
              <w:top w:val="single" w:sz="4" w:space="0" w:color="auto"/>
            </w:tcBorders>
            <w:shd w:val="clear" w:color="auto" w:fill="FFFFFF"/>
            <w:vAlign w:val="bottom"/>
          </w:tcPr>
          <w:p w:rsidR="009266D9" w:rsidRPr="00350BDB" w:rsidRDefault="009266D9" w:rsidP="004F4092">
            <w:pPr>
              <w:pStyle w:val="FootnoteText"/>
              <w:contextualSpacing/>
              <w:jc w:val="right"/>
              <w:rPr>
                <w:rFonts w:ascii="Calibri" w:hAnsi="Calibri"/>
                <w:b/>
              </w:rPr>
            </w:pPr>
            <w:r w:rsidRPr="00350BDB">
              <w:rPr>
                <w:rFonts w:ascii="Calibri" w:hAnsi="Calibri"/>
                <w:b/>
              </w:rPr>
              <w:t>Total</w:t>
            </w:r>
          </w:p>
        </w:tc>
      </w:tr>
      <w:tr w:rsidR="009266D9" w:rsidRPr="00350BDB" w:rsidTr="00757D26">
        <w:tc>
          <w:tcPr>
            <w:tcW w:w="2790" w:type="dxa"/>
          </w:tcPr>
          <w:p w:rsidR="009266D9" w:rsidRPr="00350BDB" w:rsidRDefault="009266D9" w:rsidP="009F6999">
            <w:pPr>
              <w:pStyle w:val="FootnoteText"/>
              <w:contextualSpacing/>
              <w:rPr>
                <w:rFonts w:ascii="Calibri" w:hAnsi="Calibri"/>
                <w:b/>
              </w:rPr>
            </w:pPr>
          </w:p>
        </w:tc>
        <w:tc>
          <w:tcPr>
            <w:tcW w:w="945" w:type="dxa"/>
            <w:tcBorders>
              <w:bottom w:val="single" w:sz="18" w:space="0" w:color="auto"/>
            </w:tcBorders>
            <w:vAlign w:val="bottom"/>
          </w:tcPr>
          <w:p w:rsidR="009266D9" w:rsidRPr="00350BDB" w:rsidRDefault="009266D9" w:rsidP="004F4092">
            <w:pPr>
              <w:pStyle w:val="FootnoteText"/>
              <w:contextualSpacing/>
              <w:jc w:val="right"/>
              <w:rPr>
                <w:rFonts w:ascii="Calibri" w:hAnsi="Calibri"/>
                <w:b/>
              </w:rPr>
            </w:pPr>
            <w:r w:rsidRPr="00350BDB">
              <w:rPr>
                <w:rFonts w:ascii="Calibri" w:hAnsi="Calibri"/>
                <w:b/>
              </w:rPr>
              <w:t>£</w:t>
            </w:r>
          </w:p>
        </w:tc>
        <w:tc>
          <w:tcPr>
            <w:tcW w:w="945" w:type="dxa"/>
            <w:tcBorders>
              <w:bottom w:val="single" w:sz="18" w:space="0" w:color="auto"/>
            </w:tcBorders>
            <w:vAlign w:val="bottom"/>
          </w:tcPr>
          <w:p w:rsidR="009266D9" w:rsidRPr="00350BDB" w:rsidRDefault="009266D9" w:rsidP="004F4092">
            <w:pPr>
              <w:pStyle w:val="FootnoteText"/>
              <w:contextualSpacing/>
              <w:jc w:val="right"/>
              <w:rPr>
                <w:rFonts w:ascii="Calibri" w:hAnsi="Calibri"/>
                <w:b/>
              </w:rPr>
            </w:pPr>
            <w:r w:rsidRPr="00350BDB">
              <w:rPr>
                <w:rFonts w:ascii="Calibri" w:hAnsi="Calibri"/>
                <w:b/>
              </w:rPr>
              <w:t>£</w:t>
            </w:r>
          </w:p>
        </w:tc>
        <w:tc>
          <w:tcPr>
            <w:tcW w:w="945" w:type="dxa"/>
            <w:tcBorders>
              <w:bottom w:val="single" w:sz="18" w:space="0" w:color="auto"/>
            </w:tcBorders>
            <w:shd w:val="clear" w:color="auto" w:fill="FFFFFF"/>
            <w:vAlign w:val="bottom"/>
          </w:tcPr>
          <w:p w:rsidR="009266D9" w:rsidRPr="00350BDB" w:rsidRDefault="009266D9" w:rsidP="004F4092">
            <w:pPr>
              <w:pStyle w:val="FootnoteText"/>
              <w:contextualSpacing/>
              <w:jc w:val="right"/>
              <w:rPr>
                <w:rFonts w:ascii="Calibri" w:hAnsi="Calibri"/>
                <w:b/>
              </w:rPr>
            </w:pPr>
            <w:r w:rsidRPr="00350BDB">
              <w:rPr>
                <w:rFonts w:ascii="Calibri" w:hAnsi="Calibri"/>
                <w:b/>
              </w:rPr>
              <w:t>£</w:t>
            </w:r>
          </w:p>
        </w:tc>
        <w:tc>
          <w:tcPr>
            <w:tcW w:w="284" w:type="dxa"/>
            <w:vAlign w:val="bottom"/>
          </w:tcPr>
          <w:p w:rsidR="009266D9" w:rsidRPr="00350BDB" w:rsidRDefault="009266D9" w:rsidP="004F4092">
            <w:pPr>
              <w:pStyle w:val="FootnoteText"/>
              <w:contextualSpacing/>
              <w:jc w:val="right"/>
              <w:rPr>
                <w:rFonts w:ascii="Calibri" w:hAnsi="Calibri"/>
                <w:b/>
              </w:rPr>
            </w:pPr>
          </w:p>
        </w:tc>
        <w:tc>
          <w:tcPr>
            <w:tcW w:w="964" w:type="dxa"/>
            <w:tcBorders>
              <w:bottom w:val="single" w:sz="18" w:space="0" w:color="auto"/>
            </w:tcBorders>
            <w:vAlign w:val="bottom"/>
          </w:tcPr>
          <w:p w:rsidR="009266D9" w:rsidRPr="00350BDB" w:rsidRDefault="009266D9" w:rsidP="004F4092">
            <w:pPr>
              <w:pStyle w:val="FootnoteText"/>
              <w:contextualSpacing/>
              <w:jc w:val="right"/>
              <w:rPr>
                <w:rFonts w:ascii="Calibri" w:hAnsi="Calibri"/>
                <w:b/>
              </w:rPr>
            </w:pPr>
            <w:r w:rsidRPr="00350BDB">
              <w:rPr>
                <w:rFonts w:ascii="Calibri" w:hAnsi="Calibri"/>
                <w:b/>
              </w:rPr>
              <w:t>£</w:t>
            </w:r>
          </w:p>
        </w:tc>
        <w:tc>
          <w:tcPr>
            <w:tcW w:w="964" w:type="dxa"/>
            <w:tcBorders>
              <w:bottom w:val="single" w:sz="18" w:space="0" w:color="auto"/>
            </w:tcBorders>
            <w:vAlign w:val="bottom"/>
          </w:tcPr>
          <w:p w:rsidR="009266D9" w:rsidRPr="00350BDB" w:rsidRDefault="009266D9" w:rsidP="004F4092">
            <w:pPr>
              <w:pStyle w:val="FootnoteText"/>
              <w:contextualSpacing/>
              <w:jc w:val="right"/>
              <w:rPr>
                <w:rFonts w:ascii="Calibri" w:hAnsi="Calibri"/>
                <w:b/>
              </w:rPr>
            </w:pPr>
            <w:r w:rsidRPr="00350BDB">
              <w:rPr>
                <w:rFonts w:ascii="Calibri" w:hAnsi="Calibri"/>
                <w:b/>
              </w:rPr>
              <w:t>£</w:t>
            </w:r>
          </w:p>
        </w:tc>
        <w:tc>
          <w:tcPr>
            <w:tcW w:w="965" w:type="dxa"/>
            <w:tcBorders>
              <w:bottom w:val="single" w:sz="18" w:space="0" w:color="auto"/>
            </w:tcBorders>
            <w:shd w:val="clear" w:color="auto" w:fill="FFFFFF"/>
            <w:vAlign w:val="bottom"/>
          </w:tcPr>
          <w:p w:rsidR="009266D9" w:rsidRPr="00350BDB" w:rsidRDefault="009266D9" w:rsidP="004F4092">
            <w:pPr>
              <w:pStyle w:val="FootnoteText"/>
              <w:contextualSpacing/>
              <w:jc w:val="right"/>
              <w:rPr>
                <w:rFonts w:ascii="Calibri" w:hAnsi="Calibri"/>
                <w:b/>
              </w:rPr>
            </w:pPr>
            <w:r w:rsidRPr="00350BDB">
              <w:rPr>
                <w:rFonts w:ascii="Calibri" w:hAnsi="Calibri"/>
                <w:b/>
              </w:rPr>
              <w:t>£</w:t>
            </w:r>
          </w:p>
        </w:tc>
      </w:tr>
      <w:tr w:rsidR="003C011F" w:rsidRPr="00350BDB" w:rsidTr="00757D26">
        <w:tc>
          <w:tcPr>
            <w:tcW w:w="2790" w:type="dxa"/>
          </w:tcPr>
          <w:p w:rsidR="003C011F" w:rsidRPr="00350BDB" w:rsidRDefault="003C011F" w:rsidP="009F6999">
            <w:pPr>
              <w:pStyle w:val="FootnoteText"/>
              <w:contextualSpacing/>
              <w:rPr>
                <w:rFonts w:ascii="Calibri" w:hAnsi="Calibri"/>
                <w:b/>
              </w:rPr>
            </w:pPr>
          </w:p>
        </w:tc>
        <w:tc>
          <w:tcPr>
            <w:tcW w:w="945" w:type="dxa"/>
            <w:tcBorders>
              <w:top w:val="single" w:sz="18" w:space="0" w:color="auto"/>
            </w:tcBorders>
            <w:shd w:val="clear" w:color="auto" w:fill="FFFFFF"/>
            <w:vAlign w:val="bottom"/>
          </w:tcPr>
          <w:p w:rsidR="003C011F" w:rsidRPr="00350BDB" w:rsidRDefault="00B54FAA" w:rsidP="00304652">
            <w:pPr>
              <w:pStyle w:val="FootnoteText"/>
              <w:contextualSpacing/>
              <w:jc w:val="right"/>
              <w:rPr>
                <w:rFonts w:ascii="Calibri" w:hAnsi="Calibri"/>
                <w:b/>
              </w:rPr>
            </w:pPr>
            <w:r w:rsidRPr="00350BDB">
              <w:rPr>
                <w:rFonts w:ascii="Calibri" w:hAnsi="Calibri"/>
                <w:b/>
              </w:rPr>
              <w:t>1,7</w:t>
            </w:r>
            <w:r w:rsidR="00304652" w:rsidRPr="00350BDB">
              <w:rPr>
                <w:rFonts w:ascii="Calibri" w:hAnsi="Calibri"/>
                <w:b/>
              </w:rPr>
              <w:t>61</w:t>
            </w:r>
          </w:p>
        </w:tc>
        <w:tc>
          <w:tcPr>
            <w:tcW w:w="945" w:type="dxa"/>
            <w:tcBorders>
              <w:top w:val="single" w:sz="18" w:space="0" w:color="auto"/>
            </w:tcBorders>
            <w:shd w:val="clear" w:color="auto" w:fill="FFFFFF"/>
            <w:vAlign w:val="bottom"/>
          </w:tcPr>
          <w:p w:rsidR="003C011F" w:rsidRPr="00350BDB" w:rsidRDefault="00B54FAA" w:rsidP="004F4092">
            <w:pPr>
              <w:pStyle w:val="FootnoteText"/>
              <w:contextualSpacing/>
              <w:jc w:val="right"/>
              <w:rPr>
                <w:rFonts w:ascii="Calibri" w:hAnsi="Calibri"/>
                <w:b/>
              </w:rPr>
            </w:pPr>
            <w:r w:rsidRPr="00350BDB">
              <w:rPr>
                <w:rFonts w:ascii="Calibri" w:hAnsi="Calibri"/>
                <w:b/>
              </w:rPr>
              <w:t>66</w:t>
            </w:r>
          </w:p>
        </w:tc>
        <w:tc>
          <w:tcPr>
            <w:tcW w:w="945" w:type="dxa"/>
            <w:tcBorders>
              <w:top w:val="single" w:sz="18" w:space="0" w:color="auto"/>
            </w:tcBorders>
            <w:shd w:val="clear" w:color="auto" w:fill="FFFFFF"/>
            <w:vAlign w:val="bottom"/>
          </w:tcPr>
          <w:p w:rsidR="003C011F" w:rsidRPr="00350BDB" w:rsidRDefault="00B54FAA" w:rsidP="00F54133">
            <w:pPr>
              <w:pStyle w:val="FootnoteText"/>
              <w:contextualSpacing/>
              <w:jc w:val="right"/>
              <w:rPr>
                <w:rFonts w:ascii="Calibri" w:hAnsi="Calibri"/>
                <w:b/>
              </w:rPr>
            </w:pPr>
            <w:r w:rsidRPr="00350BDB">
              <w:rPr>
                <w:rFonts w:ascii="Calibri" w:hAnsi="Calibri"/>
                <w:b/>
              </w:rPr>
              <w:t>1,827</w:t>
            </w:r>
          </w:p>
        </w:tc>
        <w:tc>
          <w:tcPr>
            <w:tcW w:w="284" w:type="dxa"/>
            <w:vAlign w:val="bottom"/>
          </w:tcPr>
          <w:p w:rsidR="003C011F" w:rsidRPr="00350BDB" w:rsidRDefault="003C011F" w:rsidP="004F4092">
            <w:pPr>
              <w:pStyle w:val="FootnoteText"/>
              <w:contextualSpacing/>
              <w:jc w:val="right"/>
              <w:rPr>
                <w:rFonts w:ascii="Calibri" w:hAnsi="Calibri"/>
                <w:b/>
              </w:rPr>
            </w:pPr>
          </w:p>
        </w:tc>
        <w:tc>
          <w:tcPr>
            <w:tcW w:w="964" w:type="dxa"/>
            <w:tcBorders>
              <w:top w:val="single" w:sz="18" w:space="0" w:color="auto"/>
            </w:tcBorders>
            <w:shd w:val="clear" w:color="auto" w:fill="FFFFFF"/>
            <w:vAlign w:val="bottom"/>
          </w:tcPr>
          <w:p w:rsidR="003C011F" w:rsidRPr="00350BDB" w:rsidRDefault="003C011F" w:rsidP="004F4092">
            <w:pPr>
              <w:pStyle w:val="FootnoteText"/>
              <w:contextualSpacing/>
              <w:jc w:val="right"/>
              <w:rPr>
                <w:rFonts w:ascii="Calibri" w:hAnsi="Calibri"/>
                <w:b/>
              </w:rPr>
            </w:pPr>
            <w:r w:rsidRPr="00350BDB">
              <w:rPr>
                <w:rFonts w:ascii="Calibri" w:hAnsi="Calibri"/>
                <w:b/>
              </w:rPr>
              <w:t>2,312</w:t>
            </w:r>
          </w:p>
        </w:tc>
        <w:tc>
          <w:tcPr>
            <w:tcW w:w="964" w:type="dxa"/>
            <w:tcBorders>
              <w:top w:val="single" w:sz="18" w:space="0" w:color="auto"/>
            </w:tcBorders>
            <w:shd w:val="clear" w:color="auto" w:fill="FFFFFF"/>
            <w:vAlign w:val="bottom"/>
          </w:tcPr>
          <w:p w:rsidR="003C011F" w:rsidRPr="00350BDB" w:rsidRDefault="003C011F" w:rsidP="004F4092">
            <w:pPr>
              <w:pStyle w:val="FootnoteText"/>
              <w:contextualSpacing/>
              <w:jc w:val="right"/>
              <w:rPr>
                <w:rFonts w:ascii="Calibri" w:hAnsi="Calibri"/>
                <w:b/>
              </w:rPr>
            </w:pPr>
            <w:r w:rsidRPr="00350BDB">
              <w:rPr>
                <w:rFonts w:ascii="Calibri" w:hAnsi="Calibri"/>
                <w:b/>
              </w:rPr>
              <w:t>-</w:t>
            </w:r>
          </w:p>
        </w:tc>
        <w:tc>
          <w:tcPr>
            <w:tcW w:w="965" w:type="dxa"/>
            <w:tcBorders>
              <w:top w:val="single" w:sz="18" w:space="0" w:color="auto"/>
            </w:tcBorders>
            <w:shd w:val="clear" w:color="auto" w:fill="FFFFFF"/>
            <w:vAlign w:val="bottom"/>
          </w:tcPr>
          <w:p w:rsidR="003C011F" w:rsidRPr="00350BDB" w:rsidRDefault="003C011F" w:rsidP="004F4092">
            <w:pPr>
              <w:pStyle w:val="FootnoteText"/>
              <w:contextualSpacing/>
              <w:jc w:val="right"/>
              <w:rPr>
                <w:rFonts w:ascii="Calibri" w:hAnsi="Calibri"/>
                <w:b/>
              </w:rPr>
            </w:pPr>
            <w:r w:rsidRPr="00350BDB">
              <w:rPr>
                <w:rFonts w:ascii="Calibri" w:hAnsi="Calibri"/>
                <w:b/>
              </w:rPr>
              <w:t>2,312</w:t>
            </w:r>
          </w:p>
        </w:tc>
      </w:tr>
    </w:tbl>
    <w:p w:rsidR="00077F0C" w:rsidRPr="00350BDB" w:rsidRDefault="00077F0C" w:rsidP="00ED628A">
      <w:pPr>
        <w:pStyle w:val="FootnoteText"/>
        <w:contextualSpacing/>
        <w:rPr>
          <w:rFonts w:ascii="Calibri" w:hAnsi="Calibri"/>
        </w:rPr>
      </w:pPr>
    </w:p>
    <w:p w:rsidR="00077F0C" w:rsidRPr="00350BDB" w:rsidRDefault="00CB3717" w:rsidP="00304652">
      <w:pPr>
        <w:pStyle w:val="FootnoteText"/>
        <w:numPr>
          <w:ilvl w:val="0"/>
          <w:numId w:val="31"/>
        </w:numPr>
        <w:contextualSpacing/>
        <w:rPr>
          <w:rFonts w:ascii="Calibri" w:hAnsi="Calibri"/>
          <w:b/>
        </w:rPr>
      </w:pPr>
      <w:r w:rsidRPr="00350BDB">
        <w:rPr>
          <w:rFonts w:ascii="Calibri" w:hAnsi="Calibri"/>
        </w:rPr>
        <w:br w:type="page"/>
      </w:r>
      <w:r w:rsidR="00077F0C" w:rsidRPr="00350BDB">
        <w:rPr>
          <w:rFonts w:ascii="Calibri" w:hAnsi="Calibri"/>
          <w:b/>
        </w:rPr>
        <w:lastRenderedPageBreak/>
        <w:t>E</w:t>
      </w:r>
      <w:r w:rsidR="00597924" w:rsidRPr="00350BDB">
        <w:rPr>
          <w:rFonts w:ascii="Calibri" w:hAnsi="Calibri"/>
          <w:b/>
        </w:rPr>
        <w:t>MPLOYEES</w:t>
      </w:r>
    </w:p>
    <w:p w:rsidR="00F80546" w:rsidRPr="00350BDB" w:rsidRDefault="00F80546" w:rsidP="00F80546">
      <w:pPr>
        <w:pStyle w:val="FootnoteText"/>
        <w:ind w:left="720"/>
        <w:contextualSpacing/>
        <w:rPr>
          <w:rFonts w:ascii="Calibri" w:hAnsi="Calibri"/>
        </w:rPr>
      </w:pPr>
    </w:p>
    <w:tbl>
      <w:tblPr>
        <w:tblW w:w="0" w:type="auto"/>
        <w:tblInd w:w="720" w:type="dxa"/>
        <w:tblLook w:val="04A0"/>
      </w:tblPr>
      <w:tblGrid>
        <w:gridCol w:w="5484"/>
        <w:gridCol w:w="1659"/>
        <w:gridCol w:w="1659"/>
      </w:tblGrid>
      <w:tr w:rsidR="00F80546" w:rsidRPr="00350BDB" w:rsidTr="004F4092">
        <w:trPr>
          <w:trHeight w:val="269"/>
        </w:trPr>
        <w:tc>
          <w:tcPr>
            <w:tcW w:w="5484" w:type="dxa"/>
            <w:vAlign w:val="bottom"/>
          </w:tcPr>
          <w:p w:rsidR="00F80546" w:rsidRPr="00350BDB" w:rsidRDefault="00F80546" w:rsidP="00F80546">
            <w:pPr>
              <w:pStyle w:val="FootnoteText"/>
              <w:contextualSpacing/>
              <w:rPr>
                <w:rFonts w:ascii="Calibri" w:hAnsi="Calibri"/>
                <w:b/>
              </w:rPr>
            </w:pPr>
          </w:p>
        </w:tc>
        <w:tc>
          <w:tcPr>
            <w:tcW w:w="1659" w:type="dxa"/>
            <w:vAlign w:val="bottom"/>
          </w:tcPr>
          <w:p w:rsidR="00F80546" w:rsidRPr="00350BDB" w:rsidRDefault="00F80546" w:rsidP="004F4092">
            <w:pPr>
              <w:pStyle w:val="FootnoteText"/>
              <w:contextualSpacing/>
              <w:jc w:val="right"/>
              <w:rPr>
                <w:rFonts w:ascii="Calibri" w:hAnsi="Calibri"/>
                <w:b/>
              </w:rPr>
            </w:pPr>
            <w:r w:rsidRPr="00350BDB">
              <w:rPr>
                <w:rFonts w:ascii="Calibri" w:hAnsi="Calibri"/>
                <w:b/>
              </w:rPr>
              <w:t>2012</w:t>
            </w:r>
          </w:p>
        </w:tc>
        <w:tc>
          <w:tcPr>
            <w:tcW w:w="1659" w:type="dxa"/>
            <w:vAlign w:val="bottom"/>
          </w:tcPr>
          <w:p w:rsidR="00F80546" w:rsidRPr="00350BDB" w:rsidRDefault="00F80546" w:rsidP="004F4092">
            <w:pPr>
              <w:pStyle w:val="FootnoteText"/>
              <w:contextualSpacing/>
              <w:jc w:val="right"/>
              <w:rPr>
                <w:rFonts w:ascii="Calibri" w:hAnsi="Calibri"/>
                <w:b/>
              </w:rPr>
            </w:pPr>
            <w:r w:rsidRPr="00350BDB">
              <w:rPr>
                <w:rFonts w:ascii="Calibri" w:hAnsi="Calibri"/>
                <w:b/>
              </w:rPr>
              <w:t>2011</w:t>
            </w:r>
          </w:p>
        </w:tc>
      </w:tr>
      <w:tr w:rsidR="00F80546" w:rsidRPr="00350BDB" w:rsidTr="004F4092">
        <w:trPr>
          <w:trHeight w:val="269"/>
        </w:trPr>
        <w:tc>
          <w:tcPr>
            <w:tcW w:w="5484" w:type="dxa"/>
            <w:vAlign w:val="bottom"/>
          </w:tcPr>
          <w:p w:rsidR="00F80546" w:rsidRPr="00350BDB" w:rsidRDefault="00BA3726" w:rsidP="00F80546">
            <w:pPr>
              <w:pStyle w:val="FootnoteText"/>
              <w:contextualSpacing/>
              <w:rPr>
                <w:rFonts w:ascii="Calibri" w:hAnsi="Calibri"/>
                <w:b/>
              </w:rPr>
            </w:pPr>
            <w:r w:rsidRPr="00350BDB">
              <w:rPr>
                <w:rFonts w:ascii="Calibri" w:hAnsi="Calibri"/>
                <w:b/>
              </w:rPr>
              <w:t>Number of Employees</w:t>
            </w:r>
          </w:p>
        </w:tc>
        <w:tc>
          <w:tcPr>
            <w:tcW w:w="1659" w:type="dxa"/>
            <w:vAlign w:val="bottom"/>
          </w:tcPr>
          <w:p w:rsidR="00F80546" w:rsidRPr="00350BDB" w:rsidRDefault="00F80546" w:rsidP="004F4092">
            <w:pPr>
              <w:pStyle w:val="FootnoteText"/>
              <w:contextualSpacing/>
              <w:jc w:val="right"/>
              <w:rPr>
                <w:rFonts w:ascii="Calibri" w:hAnsi="Calibri"/>
                <w:b/>
              </w:rPr>
            </w:pPr>
            <w:r w:rsidRPr="00350BDB">
              <w:rPr>
                <w:rFonts w:ascii="Calibri" w:hAnsi="Calibri"/>
                <w:b/>
              </w:rPr>
              <w:t>#</w:t>
            </w:r>
          </w:p>
        </w:tc>
        <w:tc>
          <w:tcPr>
            <w:tcW w:w="1659" w:type="dxa"/>
            <w:vAlign w:val="bottom"/>
          </w:tcPr>
          <w:p w:rsidR="00F80546" w:rsidRPr="00350BDB" w:rsidRDefault="00F80546" w:rsidP="004F4092">
            <w:pPr>
              <w:pStyle w:val="FootnoteText"/>
              <w:contextualSpacing/>
              <w:jc w:val="right"/>
              <w:rPr>
                <w:rFonts w:ascii="Calibri" w:hAnsi="Calibri"/>
                <w:b/>
              </w:rPr>
            </w:pPr>
            <w:r w:rsidRPr="00350BDB">
              <w:rPr>
                <w:rFonts w:ascii="Calibri" w:hAnsi="Calibri"/>
                <w:b/>
              </w:rPr>
              <w:t>#</w:t>
            </w:r>
          </w:p>
        </w:tc>
      </w:tr>
      <w:tr w:rsidR="00F80546" w:rsidRPr="00350BDB" w:rsidTr="004F4092">
        <w:trPr>
          <w:trHeight w:val="269"/>
        </w:trPr>
        <w:tc>
          <w:tcPr>
            <w:tcW w:w="5484" w:type="dxa"/>
            <w:vAlign w:val="bottom"/>
          </w:tcPr>
          <w:p w:rsidR="00BA3726" w:rsidRPr="00350BDB" w:rsidRDefault="00BA3726" w:rsidP="00F80546">
            <w:pPr>
              <w:pStyle w:val="FootnoteText"/>
              <w:contextualSpacing/>
              <w:rPr>
                <w:rFonts w:ascii="Calibri" w:hAnsi="Calibri"/>
              </w:rPr>
            </w:pPr>
            <w:r w:rsidRPr="00350BDB">
              <w:rPr>
                <w:rFonts w:ascii="Calibri" w:hAnsi="Calibri"/>
              </w:rPr>
              <w:t xml:space="preserve">The average monthly number of employees </w:t>
            </w:r>
          </w:p>
          <w:p w:rsidR="00F80546" w:rsidRPr="00350BDB" w:rsidRDefault="00BA3726" w:rsidP="00F80546">
            <w:pPr>
              <w:pStyle w:val="FootnoteText"/>
              <w:contextualSpacing/>
              <w:rPr>
                <w:rFonts w:ascii="Calibri" w:hAnsi="Calibri"/>
              </w:rPr>
            </w:pPr>
            <w:r w:rsidRPr="00350BDB">
              <w:rPr>
                <w:rFonts w:ascii="Calibri" w:hAnsi="Calibri"/>
              </w:rPr>
              <w:t>(including the Trustees) during the year were:</w:t>
            </w:r>
          </w:p>
        </w:tc>
        <w:tc>
          <w:tcPr>
            <w:tcW w:w="1659" w:type="dxa"/>
            <w:vAlign w:val="bottom"/>
          </w:tcPr>
          <w:p w:rsidR="00F80546" w:rsidRPr="00350BDB" w:rsidRDefault="00F80546" w:rsidP="004F4092">
            <w:pPr>
              <w:pStyle w:val="FootnoteText"/>
              <w:contextualSpacing/>
              <w:jc w:val="right"/>
              <w:rPr>
                <w:rFonts w:ascii="Calibri" w:hAnsi="Calibri"/>
              </w:rPr>
            </w:pPr>
            <w:r w:rsidRPr="00350BDB">
              <w:rPr>
                <w:rFonts w:ascii="Calibri" w:hAnsi="Calibri"/>
              </w:rPr>
              <w:t>2</w:t>
            </w:r>
          </w:p>
        </w:tc>
        <w:tc>
          <w:tcPr>
            <w:tcW w:w="1659" w:type="dxa"/>
            <w:vAlign w:val="bottom"/>
          </w:tcPr>
          <w:p w:rsidR="00F80546" w:rsidRPr="00350BDB" w:rsidRDefault="00F80546" w:rsidP="004F4092">
            <w:pPr>
              <w:pStyle w:val="FootnoteText"/>
              <w:contextualSpacing/>
              <w:jc w:val="right"/>
              <w:rPr>
                <w:rFonts w:ascii="Calibri" w:hAnsi="Calibri"/>
              </w:rPr>
            </w:pPr>
            <w:r w:rsidRPr="00350BDB">
              <w:rPr>
                <w:rFonts w:ascii="Calibri" w:hAnsi="Calibri"/>
              </w:rPr>
              <w:t>2</w:t>
            </w:r>
          </w:p>
        </w:tc>
      </w:tr>
      <w:tr w:rsidR="00F80546" w:rsidRPr="00350BDB" w:rsidTr="004F4092">
        <w:trPr>
          <w:trHeight w:val="269"/>
        </w:trPr>
        <w:tc>
          <w:tcPr>
            <w:tcW w:w="5484" w:type="dxa"/>
            <w:vAlign w:val="bottom"/>
          </w:tcPr>
          <w:p w:rsidR="00F80546" w:rsidRPr="00350BDB" w:rsidRDefault="00F80546" w:rsidP="00F80546">
            <w:pPr>
              <w:pStyle w:val="FootnoteText"/>
              <w:contextualSpacing/>
              <w:rPr>
                <w:rFonts w:ascii="Calibri" w:hAnsi="Calibri"/>
              </w:rPr>
            </w:pPr>
          </w:p>
        </w:tc>
        <w:tc>
          <w:tcPr>
            <w:tcW w:w="1659" w:type="dxa"/>
            <w:vAlign w:val="bottom"/>
          </w:tcPr>
          <w:p w:rsidR="00F80546" w:rsidRPr="00350BDB" w:rsidRDefault="00F80546" w:rsidP="004F4092">
            <w:pPr>
              <w:pStyle w:val="FootnoteText"/>
              <w:contextualSpacing/>
              <w:jc w:val="right"/>
              <w:rPr>
                <w:rFonts w:ascii="Calibri" w:hAnsi="Calibri"/>
              </w:rPr>
            </w:pPr>
          </w:p>
        </w:tc>
        <w:tc>
          <w:tcPr>
            <w:tcW w:w="1659" w:type="dxa"/>
            <w:vAlign w:val="bottom"/>
          </w:tcPr>
          <w:p w:rsidR="00F80546" w:rsidRPr="00350BDB" w:rsidRDefault="00F80546" w:rsidP="004F4092">
            <w:pPr>
              <w:pStyle w:val="FootnoteText"/>
              <w:contextualSpacing/>
              <w:jc w:val="right"/>
              <w:rPr>
                <w:rFonts w:ascii="Calibri" w:hAnsi="Calibri"/>
              </w:rPr>
            </w:pPr>
          </w:p>
        </w:tc>
      </w:tr>
      <w:tr w:rsidR="00F80546" w:rsidRPr="00350BDB" w:rsidTr="004F4092">
        <w:trPr>
          <w:trHeight w:val="269"/>
        </w:trPr>
        <w:tc>
          <w:tcPr>
            <w:tcW w:w="5484" w:type="dxa"/>
            <w:vAlign w:val="bottom"/>
          </w:tcPr>
          <w:p w:rsidR="00F80546" w:rsidRPr="00350BDB" w:rsidRDefault="00F80546" w:rsidP="00F80546">
            <w:pPr>
              <w:pStyle w:val="FootnoteText"/>
              <w:contextualSpacing/>
              <w:rPr>
                <w:rFonts w:ascii="Calibri" w:hAnsi="Calibri"/>
                <w:b/>
              </w:rPr>
            </w:pPr>
          </w:p>
        </w:tc>
        <w:tc>
          <w:tcPr>
            <w:tcW w:w="1659" w:type="dxa"/>
            <w:vAlign w:val="bottom"/>
          </w:tcPr>
          <w:p w:rsidR="00F80546" w:rsidRPr="00350BDB" w:rsidRDefault="00BA3726" w:rsidP="004F4092">
            <w:pPr>
              <w:pStyle w:val="FootnoteText"/>
              <w:contextualSpacing/>
              <w:jc w:val="right"/>
              <w:rPr>
                <w:rFonts w:ascii="Calibri" w:hAnsi="Calibri"/>
                <w:b/>
              </w:rPr>
            </w:pPr>
            <w:r w:rsidRPr="00350BDB">
              <w:rPr>
                <w:rFonts w:ascii="Calibri" w:hAnsi="Calibri"/>
                <w:b/>
              </w:rPr>
              <w:t>2012</w:t>
            </w:r>
          </w:p>
        </w:tc>
        <w:tc>
          <w:tcPr>
            <w:tcW w:w="1659" w:type="dxa"/>
            <w:vAlign w:val="bottom"/>
          </w:tcPr>
          <w:p w:rsidR="00F80546" w:rsidRPr="00350BDB" w:rsidRDefault="00BA3726" w:rsidP="004F4092">
            <w:pPr>
              <w:pStyle w:val="FootnoteText"/>
              <w:contextualSpacing/>
              <w:jc w:val="right"/>
              <w:rPr>
                <w:rFonts w:ascii="Calibri" w:hAnsi="Calibri"/>
                <w:b/>
              </w:rPr>
            </w:pPr>
            <w:r w:rsidRPr="00350BDB">
              <w:rPr>
                <w:rFonts w:ascii="Calibri" w:hAnsi="Calibri"/>
                <w:b/>
              </w:rPr>
              <w:t>2011</w:t>
            </w:r>
          </w:p>
        </w:tc>
      </w:tr>
      <w:tr w:rsidR="00F80546" w:rsidRPr="00350BDB" w:rsidTr="004F4092">
        <w:trPr>
          <w:trHeight w:val="269"/>
        </w:trPr>
        <w:tc>
          <w:tcPr>
            <w:tcW w:w="5484" w:type="dxa"/>
            <w:vAlign w:val="bottom"/>
          </w:tcPr>
          <w:p w:rsidR="00F80546" w:rsidRPr="00350BDB" w:rsidRDefault="00BA3726" w:rsidP="00F80546">
            <w:pPr>
              <w:pStyle w:val="FootnoteText"/>
              <w:contextualSpacing/>
              <w:rPr>
                <w:rFonts w:ascii="Calibri" w:hAnsi="Calibri"/>
                <w:b/>
              </w:rPr>
            </w:pPr>
            <w:r w:rsidRPr="00350BDB">
              <w:rPr>
                <w:rFonts w:ascii="Calibri" w:hAnsi="Calibri"/>
                <w:b/>
              </w:rPr>
              <w:t>Employment Costs</w:t>
            </w:r>
          </w:p>
        </w:tc>
        <w:tc>
          <w:tcPr>
            <w:tcW w:w="1659" w:type="dxa"/>
            <w:vAlign w:val="bottom"/>
          </w:tcPr>
          <w:p w:rsidR="00F80546" w:rsidRPr="00350BDB" w:rsidRDefault="00BA3726" w:rsidP="004F4092">
            <w:pPr>
              <w:pStyle w:val="FootnoteText"/>
              <w:contextualSpacing/>
              <w:jc w:val="right"/>
              <w:rPr>
                <w:rFonts w:ascii="Calibri" w:hAnsi="Calibri"/>
                <w:b/>
              </w:rPr>
            </w:pPr>
            <w:r w:rsidRPr="00350BDB">
              <w:rPr>
                <w:rFonts w:ascii="Calibri" w:hAnsi="Calibri"/>
                <w:b/>
              </w:rPr>
              <w:t>£</w:t>
            </w:r>
          </w:p>
        </w:tc>
        <w:tc>
          <w:tcPr>
            <w:tcW w:w="1659" w:type="dxa"/>
            <w:vAlign w:val="bottom"/>
          </w:tcPr>
          <w:p w:rsidR="00F80546" w:rsidRPr="00350BDB" w:rsidRDefault="00BA3726" w:rsidP="004F4092">
            <w:pPr>
              <w:pStyle w:val="FootnoteText"/>
              <w:contextualSpacing/>
              <w:jc w:val="right"/>
              <w:rPr>
                <w:rFonts w:ascii="Calibri" w:hAnsi="Calibri"/>
                <w:b/>
              </w:rPr>
            </w:pPr>
            <w:r w:rsidRPr="00350BDB">
              <w:rPr>
                <w:rFonts w:ascii="Calibri" w:hAnsi="Calibri"/>
                <w:b/>
              </w:rPr>
              <w:t>£</w:t>
            </w:r>
          </w:p>
        </w:tc>
      </w:tr>
      <w:tr w:rsidR="00F80546" w:rsidRPr="00350BDB" w:rsidTr="004F4092">
        <w:trPr>
          <w:trHeight w:val="269"/>
        </w:trPr>
        <w:tc>
          <w:tcPr>
            <w:tcW w:w="5484" w:type="dxa"/>
            <w:vAlign w:val="bottom"/>
          </w:tcPr>
          <w:p w:rsidR="00F80546" w:rsidRPr="00350BDB" w:rsidRDefault="00BA3726" w:rsidP="00F80546">
            <w:pPr>
              <w:pStyle w:val="FootnoteText"/>
              <w:contextualSpacing/>
              <w:rPr>
                <w:rFonts w:ascii="Calibri" w:hAnsi="Calibri"/>
              </w:rPr>
            </w:pPr>
            <w:r w:rsidRPr="00350BDB">
              <w:rPr>
                <w:rFonts w:ascii="Calibri" w:hAnsi="Calibri"/>
              </w:rPr>
              <w:t>Administration</w:t>
            </w:r>
          </w:p>
        </w:tc>
        <w:tc>
          <w:tcPr>
            <w:tcW w:w="1659" w:type="dxa"/>
            <w:vAlign w:val="bottom"/>
          </w:tcPr>
          <w:p w:rsidR="00F80546" w:rsidRPr="00350BDB" w:rsidRDefault="005C7EA8" w:rsidP="004F4092">
            <w:pPr>
              <w:pStyle w:val="FootnoteText"/>
              <w:contextualSpacing/>
              <w:jc w:val="right"/>
              <w:rPr>
                <w:rFonts w:ascii="Calibri" w:hAnsi="Calibri"/>
              </w:rPr>
            </w:pPr>
            <w:r w:rsidRPr="00350BDB">
              <w:rPr>
                <w:rFonts w:ascii="Calibri" w:hAnsi="Calibri"/>
              </w:rPr>
              <w:t>-</w:t>
            </w:r>
          </w:p>
        </w:tc>
        <w:tc>
          <w:tcPr>
            <w:tcW w:w="1659" w:type="dxa"/>
            <w:vAlign w:val="bottom"/>
          </w:tcPr>
          <w:p w:rsidR="00F80546" w:rsidRPr="00350BDB" w:rsidRDefault="00BA3726" w:rsidP="004F4092">
            <w:pPr>
              <w:pStyle w:val="FootnoteText"/>
              <w:contextualSpacing/>
              <w:jc w:val="right"/>
              <w:rPr>
                <w:rFonts w:ascii="Calibri" w:hAnsi="Calibri"/>
              </w:rPr>
            </w:pPr>
            <w:r w:rsidRPr="00350BDB">
              <w:rPr>
                <w:rFonts w:ascii="Calibri" w:hAnsi="Calibri"/>
              </w:rPr>
              <w:t>150</w:t>
            </w:r>
          </w:p>
        </w:tc>
      </w:tr>
      <w:tr w:rsidR="00F80546" w:rsidRPr="00350BDB" w:rsidTr="004F4092">
        <w:trPr>
          <w:trHeight w:val="269"/>
        </w:trPr>
        <w:tc>
          <w:tcPr>
            <w:tcW w:w="5484" w:type="dxa"/>
            <w:vAlign w:val="bottom"/>
          </w:tcPr>
          <w:p w:rsidR="00F80546" w:rsidRPr="00350BDB" w:rsidRDefault="00BA3726" w:rsidP="00F80546">
            <w:pPr>
              <w:pStyle w:val="FootnoteText"/>
              <w:contextualSpacing/>
              <w:rPr>
                <w:rFonts w:ascii="Calibri" w:hAnsi="Calibri"/>
              </w:rPr>
            </w:pPr>
            <w:r w:rsidRPr="00350BDB">
              <w:rPr>
                <w:rFonts w:ascii="Calibri" w:hAnsi="Calibri"/>
              </w:rPr>
              <w:t>Wages and Salaries</w:t>
            </w:r>
          </w:p>
        </w:tc>
        <w:tc>
          <w:tcPr>
            <w:tcW w:w="1659" w:type="dxa"/>
            <w:vAlign w:val="bottom"/>
          </w:tcPr>
          <w:p w:rsidR="00F80546" w:rsidRPr="00350BDB" w:rsidRDefault="005C7EA8" w:rsidP="004F4092">
            <w:pPr>
              <w:pStyle w:val="FootnoteText"/>
              <w:contextualSpacing/>
              <w:jc w:val="right"/>
              <w:rPr>
                <w:rFonts w:ascii="Calibri" w:hAnsi="Calibri"/>
              </w:rPr>
            </w:pPr>
            <w:r w:rsidRPr="00350BDB">
              <w:rPr>
                <w:rFonts w:ascii="Calibri" w:hAnsi="Calibri"/>
              </w:rPr>
              <w:t>25,291</w:t>
            </w:r>
          </w:p>
        </w:tc>
        <w:tc>
          <w:tcPr>
            <w:tcW w:w="1659" w:type="dxa"/>
            <w:vAlign w:val="bottom"/>
          </w:tcPr>
          <w:p w:rsidR="00F80546" w:rsidRPr="00350BDB" w:rsidRDefault="00BA3726" w:rsidP="004F4092">
            <w:pPr>
              <w:pStyle w:val="FootnoteText"/>
              <w:contextualSpacing/>
              <w:jc w:val="right"/>
              <w:rPr>
                <w:rFonts w:ascii="Calibri" w:hAnsi="Calibri"/>
              </w:rPr>
            </w:pPr>
            <w:r w:rsidRPr="00350BDB">
              <w:rPr>
                <w:rFonts w:ascii="Calibri" w:hAnsi="Calibri"/>
              </w:rPr>
              <w:t>23,382</w:t>
            </w:r>
          </w:p>
        </w:tc>
      </w:tr>
      <w:tr w:rsidR="00BA3726" w:rsidRPr="00350BDB" w:rsidTr="00757D26">
        <w:trPr>
          <w:trHeight w:val="269"/>
        </w:trPr>
        <w:tc>
          <w:tcPr>
            <w:tcW w:w="5484" w:type="dxa"/>
            <w:vAlign w:val="bottom"/>
          </w:tcPr>
          <w:p w:rsidR="00BA3726" w:rsidRPr="00350BDB" w:rsidRDefault="00BA3726" w:rsidP="00BA3726">
            <w:pPr>
              <w:pStyle w:val="FootnoteText"/>
              <w:contextualSpacing/>
              <w:rPr>
                <w:rFonts w:ascii="Calibri" w:hAnsi="Calibri"/>
              </w:rPr>
            </w:pPr>
            <w:r w:rsidRPr="00350BDB">
              <w:rPr>
                <w:rFonts w:ascii="Calibri" w:hAnsi="Calibri"/>
              </w:rPr>
              <w:t>Social Security costs</w:t>
            </w:r>
          </w:p>
        </w:tc>
        <w:tc>
          <w:tcPr>
            <w:tcW w:w="1659" w:type="dxa"/>
            <w:tcBorders>
              <w:bottom w:val="single" w:sz="18" w:space="0" w:color="auto"/>
            </w:tcBorders>
            <w:vAlign w:val="bottom"/>
          </w:tcPr>
          <w:p w:rsidR="00BA3726" w:rsidRPr="00350BDB" w:rsidRDefault="00FD503F" w:rsidP="004F4092">
            <w:pPr>
              <w:pStyle w:val="FootnoteText"/>
              <w:contextualSpacing/>
              <w:jc w:val="right"/>
              <w:rPr>
                <w:rFonts w:ascii="Calibri" w:hAnsi="Calibri"/>
              </w:rPr>
            </w:pPr>
            <w:r w:rsidRPr="00350BDB">
              <w:rPr>
                <w:rFonts w:ascii="Calibri" w:hAnsi="Calibri"/>
              </w:rPr>
              <w:t>6,728</w:t>
            </w:r>
          </w:p>
        </w:tc>
        <w:tc>
          <w:tcPr>
            <w:tcW w:w="1659" w:type="dxa"/>
            <w:tcBorders>
              <w:bottom w:val="single" w:sz="18" w:space="0" w:color="auto"/>
            </w:tcBorders>
            <w:vAlign w:val="bottom"/>
          </w:tcPr>
          <w:p w:rsidR="00BA3726" w:rsidRPr="00350BDB" w:rsidRDefault="00BA3726" w:rsidP="004F4092">
            <w:pPr>
              <w:pStyle w:val="FootnoteText"/>
              <w:contextualSpacing/>
              <w:jc w:val="right"/>
              <w:rPr>
                <w:rFonts w:ascii="Calibri" w:hAnsi="Calibri"/>
              </w:rPr>
            </w:pPr>
            <w:r w:rsidRPr="00350BDB">
              <w:rPr>
                <w:rFonts w:ascii="Calibri" w:hAnsi="Calibri"/>
              </w:rPr>
              <w:t>1,609</w:t>
            </w:r>
          </w:p>
        </w:tc>
      </w:tr>
      <w:tr w:rsidR="00BA3726" w:rsidRPr="00350BDB" w:rsidTr="00757D26">
        <w:trPr>
          <w:trHeight w:val="269"/>
        </w:trPr>
        <w:tc>
          <w:tcPr>
            <w:tcW w:w="5484" w:type="dxa"/>
            <w:vAlign w:val="bottom"/>
          </w:tcPr>
          <w:p w:rsidR="00BA3726" w:rsidRPr="00350BDB" w:rsidRDefault="00BA3726" w:rsidP="00F80546">
            <w:pPr>
              <w:pStyle w:val="FootnoteText"/>
              <w:contextualSpacing/>
              <w:rPr>
                <w:rFonts w:ascii="Calibri" w:hAnsi="Calibri"/>
                <w:b/>
              </w:rPr>
            </w:pPr>
          </w:p>
        </w:tc>
        <w:tc>
          <w:tcPr>
            <w:tcW w:w="1659" w:type="dxa"/>
            <w:tcBorders>
              <w:top w:val="single" w:sz="18" w:space="0" w:color="auto"/>
            </w:tcBorders>
            <w:shd w:val="clear" w:color="auto" w:fill="FFFFFF"/>
            <w:vAlign w:val="bottom"/>
          </w:tcPr>
          <w:p w:rsidR="00BA3726" w:rsidRPr="00350BDB" w:rsidRDefault="00FD503F" w:rsidP="004F4092">
            <w:pPr>
              <w:pStyle w:val="FootnoteText"/>
              <w:contextualSpacing/>
              <w:jc w:val="right"/>
              <w:rPr>
                <w:rFonts w:ascii="Calibri" w:hAnsi="Calibri"/>
                <w:b/>
              </w:rPr>
            </w:pPr>
            <w:r w:rsidRPr="00350BDB">
              <w:rPr>
                <w:rFonts w:ascii="Calibri" w:hAnsi="Calibri"/>
                <w:b/>
              </w:rPr>
              <w:t>32,019</w:t>
            </w:r>
          </w:p>
        </w:tc>
        <w:tc>
          <w:tcPr>
            <w:tcW w:w="1659" w:type="dxa"/>
            <w:tcBorders>
              <w:top w:val="single" w:sz="18" w:space="0" w:color="auto"/>
            </w:tcBorders>
            <w:shd w:val="clear" w:color="auto" w:fill="FFFFFF"/>
            <w:vAlign w:val="bottom"/>
          </w:tcPr>
          <w:p w:rsidR="00BA3726" w:rsidRPr="00350BDB" w:rsidRDefault="00BA3726" w:rsidP="004F4092">
            <w:pPr>
              <w:pStyle w:val="FootnoteText"/>
              <w:contextualSpacing/>
              <w:jc w:val="right"/>
              <w:rPr>
                <w:rFonts w:ascii="Calibri" w:hAnsi="Calibri"/>
                <w:b/>
              </w:rPr>
            </w:pPr>
            <w:r w:rsidRPr="00350BDB">
              <w:rPr>
                <w:rFonts w:ascii="Calibri" w:hAnsi="Calibri"/>
                <w:b/>
              </w:rPr>
              <w:t>25,141</w:t>
            </w:r>
          </w:p>
        </w:tc>
      </w:tr>
    </w:tbl>
    <w:p w:rsidR="00077F0C" w:rsidRPr="00350BDB" w:rsidRDefault="00077F0C" w:rsidP="00ED628A">
      <w:pPr>
        <w:pStyle w:val="FootnoteText"/>
        <w:contextualSpacing/>
        <w:rPr>
          <w:rFonts w:ascii="Calibri" w:hAnsi="Calibri"/>
        </w:rPr>
      </w:pPr>
    </w:p>
    <w:p w:rsidR="00077F0C" w:rsidRPr="00350BDB" w:rsidRDefault="00BA3726" w:rsidP="00BA3726">
      <w:pPr>
        <w:pStyle w:val="FootnoteText"/>
        <w:ind w:left="720"/>
        <w:contextualSpacing/>
        <w:rPr>
          <w:rFonts w:ascii="Calibri" w:hAnsi="Calibri"/>
        </w:rPr>
      </w:pPr>
      <w:r w:rsidRPr="00350BDB">
        <w:rPr>
          <w:rFonts w:ascii="Calibri" w:hAnsi="Calibri"/>
        </w:rPr>
        <w:t xml:space="preserve">The Trustees do not receive remuneration (2011 – nil).  The trustees were reimbursed expenses such as travel and subsistence during the year totalling £ </w:t>
      </w:r>
      <w:r w:rsidR="00CB3717" w:rsidRPr="00350BDB">
        <w:rPr>
          <w:rFonts w:ascii="Calibri" w:hAnsi="Calibri"/>
        </w:rPr>
        <w:t>641</w:t>
      </w:r>
      <w:r w:rsidRPr="00350BDB">
        <w:rPr>
          <w:rFonts w:ascii="Calibri" w:hAnsi="Calibri"/>
        </w:rPr>
        <w:t xml:space="preserve"> (2011 £ 726).</w:t>
      </w:r>
    </w:p>
    <w:p w:rsidR="00BA3726" w:rsidRPr="00350BDB" w:rsidRDefault="00BA3726" w:rsidP="00ED628A">
      <w:pPr>
        <w:pStyle w:val="FootnoteText"/>
        <w:contextualSpacing/>
        <w:rPr>
          <w:rFonts w:ascii="Calibri" w:hAnsi="Calibri"/>
        </w:rPr>
      </w:pPr>
    </w:p>
    <w:p w:rsidR="0070589A" w:rsidRPr="00350BDB" w:rsidRDefault="0070589A" w:rsidP="00ED628A">
      <w:pPr>
        <w:pStyle w:val="FootnoteText"/>
        <w:contextualSpacing/>
        <w:rPr>
          <w:rFonts w:ascii="Calibri" w:hAnsi="Calibri"/>
        </w:rPr>
      </w:pPr>
    </w:p>
    <w:p w:rsidR="00077F0C" w:rsidRPr="00350BDB" w:rsidRDefault="00077F0C" w:rsidP="00CB3717">
      <w:pPr>
        <w:pStyle w:val="FootnoteText"/>
        <w:numPr>
          <w:ilvl w:val="0"/>
          <w:numId w:val="31"/>
        </w:numPr>
        <w:contextualSpacing/>
        <w:rPr>
          <w:rFonts w:ascii="Calibri" w:hAnsi="Calibri"/>
          <w:b/>
        </w:rPr>
      </w:pPr>
      <w:r w:rsidRPr="00350BDB">
        <w:rPr>
          <w:rFonts w:ascii="Calibri" w:hAnsi="Calibri"/>
          <w:b/>
        </w:rPr>
        <w:t>T</w:t>
      </w:r>
      <w:r w:rsidR="00597924" w:rsidRPr="00350BDB">
        <w:rPr>
          <w:rFonts w:ascii="Calibri" w:hAnsi="Calibri"/>
          <w:b/>
        </w:rPr>
        <w:t>ANGIBLE FIXED ASSETS</w:t>
      </w:r>
    </w:p>
    <w:p w:rsidR="00F40E86" w:rsidRPr="00350BDB" w:rsidRDefault="00F40E86" w:rsidP="00F40E86">
      <w:pPr>
        <w:pStyle w:val="FootnoteText"/>
        <w:ind w:left="720"/>
        <w:contextualSpacing/>
        <w:rPr>
          <w:rFonts w:ascii="Calibri" w:hAnsi="Calibri"/>
        </w:rPr>
      </w:pPr>
    </w:p>
    <w:tbl>
      <w:tblPr>
        <w:tblW w:w="0" w:type="auto"/>
        <w:tblInd w:w="720" w:type="dxa"/>
        <w:tblLayout w:type="fixed"/>
        <w:tblLook w:val="04A0"/>
      </w:tblPr>
      <w:tblGrid>
        <w:gridCol w:w="3499"/>
        <w:gridCol w:w="1559"/>
        <w:gridCol w:w="284"/>
        <w:gridCol w:w="1559"/>
        <w:gridCol w:w="284"/>
        <w:gridCol w:w="1617"/>
      </w:tblGrid>
      <w:tr w:rsidR="00922D21" w:rsidRPr="00350BDB" w:rsidTr="005F68DD">
        <w:tc>
          <w:tcPr>
            <w:tcW w:w="3499" w:type="dxa"/>
          </w:tcPr>
          <w:p w:rsidR="00F40E86" w:rsidRPr="00350BDB" w:rsidRDefault="00F40E86" w:rsidP="00F40E86">
            <w:pPr>
              <w:pStyle w:val="FootnoteText"/>
              <w:contextualSpacing/>
              <w:rPr>
                <w:rFonts w:ascii="Calibri" w:hAnsi="Calibri"/>
                <w:b/>
              </w:rPr>
            </w:pPr>
          </w:p>
        </w:tc>
        <w:tc>
          <w:tcPr>
            <w:tcW w:w="1559" w:type="dxa"/>
            <w:vAlign w:val="bottom"/>
          </w:tcPr>
          <w:p w:rsidR="00F40E86" w:rsidRPr="00350BDB" w:rsidRDefault="00F40E86" w:rsidP="005F68DD">
            <w:pPr>
              <w:pStyle w:val="FootnoteText"/>
              <w:contextualSpacing/>
              <w:jc w:val="right"/>
              <w:rPr>
                <w:rFonts w:ascii="Calibri" w:hAnsi="Calibri"/>
                <w:b/>
              </w:rPr>
            </w:pPr>
            <w:r w:rsidRPr="00350BDB">
              <w:rPr>
                <w:rFonts w:ascii="Calibri" w:hAnsi="Calibri"/>
                <w:b/>
              </w:rPr>
              <w:t>Plant &amp; Machinery</w:t>
            </w:r>
          </w:p>
        </w:tc>
        <w:tc>
          <w:tcPr>
            <w:tcW w:w="284" w:type="dxa"/>
            <w:vAlign w:val="bottom"/>
          </w:tcPr>
          <w:p w:rsidR="00F40E86" w:rsidRPr="00350BDB" w:rsidRDefault="00F40E86" w:rsidP="005F68DD">
            <w:pPr>
              <w:pStyle w:val="FootnoteText"/>
              <w:contextualSpacing/>
              <w:jc w:val="right"/>
              <w:rPr>
                <w:rFonts w:ascii="Calibri" w:hAnsi="Calibri"/>
                <w:b/>
              </w:rPr>
            </w:pPr>
          </w:p>
        </w:tc>
        <w:tc>
          <w:tcPr>
            <w:tcW w:w="1559" w:type="dxa"/>
            <w:vAlign w:val="bottom"/>
          </w:tcPr>
          <w:p w:rsidR="00F40E86" w:rsidRPr="00350BDB" w:rsidRDefault="00F40E86" w:rsidP="005F68DD">
            <w:pPr>
              <w:pStyle w:val="FootnoteText"/>
              <w:contextualSpacing/>
              <w:jc w:val="right"/>
              <w:rPr>
                <w:rFonts w:ascii="Calibri" w:hAnsi="Calibri"/>
                <w:b/>
              </w:rPr>
            </w:pPr>
            <w:r w:rsidRPr="00350BDB">
              <w:rPr>
                <w:rFonts w:ascii="Calibri" w:hAnsi="Calibri"/>
                <w:b/>
              </w:rPr>
              <w:t>Fixtures, Fittings &amp; Equipment</w:t>
            </w:r>
          </w:p>
        </w:tc>
        <w:tc>
          <w:tcPr>
            <w:tcW w:w="284" w:type="dxa"/>
            <w:vAlign w:val="bottom"/>
          </w:tcPr>
          <w:p w:rsidR="00F40E86" w:rsidRPr="00350BDB" w:rsidRDefault="00F40E86" w:rsidP="005F68DD">
            <w:pPr>
              <w:pStyle w:val="FootnoteText"/>
              <w:contextualSpacing/>
              <w:jc w:val="right"/>
              <w:rPr>
                <w:rFonts w:ascii="Calibri" w:hAnsi="Calibri"/>
                <w:b/>
              </w:rPr>
            </w:pPr>
          </w:p>
        </w:tc>
        <w:tc>
          <w:tcPr>
            <w:tcW w:w="1617" w:type="dxa"/>
            <w:vAlign w:val="bottom"/>
          </w:tcPr>
          <w:p w:rsidR="00F40E86" w:rsidRPr="00350BDB" w:rsidRDefault="00F40E86" w:rsidP="005F68DD">
            <w:pPr>
              <w:pStyle w:val="FootnoteText"/>
              <w:contextualSpacing/>
              <w:jc w:val="right"/>
              <w:rPr>
                <w:rFonts w:ascii="Calibri" w:hAnsi="Calibri"/>
                <w:b/>
              </w:rPr>
            </w:pPr>
            <w:r w:rsidRPr="00350BDB">
              <w:rPr>
                <w:rFonts w:ascii="Calibri" w:hAnsi="Calibri"/>
                <w:b/>
              </w:rPr>
              <w:t>Total</w:t>
            </w:r>
          </w:p>
        </w:tc>
      </w:tr>
      <w:tr w:rsidR="00922D21" w:rsidRPr="00350BDB" w:rsidTr="005F68DD">
        <w:tc>
          <w:tcPr>
            <w:tcW w:w="3499" w:type="dxa"/>
          </w:tcPr>
          <w:p w:rsidR="00F40E86" w:rsidRPr="00350BDB" w:rsidRDefault="00F40E86" w:rsidP="00F40E86">
            <w:pPr>
              <w:pStyle w:val="FootnoteText"/>
              <w:contextualSpacing/>
              <w:rPr>
                <w:rFonts w:ascii="Calibri" w:hAnsi="Calibri"/>
                <w:b/>
              </w:rPr>
            </w:pPr>
          </w:p>
        </w:tc>
        <w:tc>
          <w:tcPr>
            <w:tcW w:w="1559" w:type="dxa"/>
            <w:vAlign w:val="bottom"/>
          </w:tcPr>
          <w:p w:rsidR="00F40E86" w:rsidRPr="00350BDB" w:rsidRDefault="00F40E86" w:rsidP="005F68DD">
            <w:pPr>
              <w:pStyle w:val="FootnoteText"/>
              <w:contextualSpacing/>
              <w:jc w:val="right"/>
              <w:rPr>
                <w:rFonts w:ascii="Calibri" w:hAnsi="Calibri"/>
                <w:b/>
              </w:rPr>
            </w:pPr>
            <w:r w:rsidRPr="00350BDB">
              <w:rPr>
                <w:rFonts w:ascii="Calibri" w:hAnsi="Calibri"/>
                <w:b/>
              </w:rPr>
              <w:t>£</w:t>
            </w:r>
          </w:p>
        </w:tc>
        <w:tc>
          <w:tcPr>
            <w:tcW w:w="284" w:type="dxa"/>
            <w:vAlign w:val="bottom"/>
          </w:tcPr>
          <w:p w:rsidR="00F40E86" w:rsidRPr="00350BDB" w:rsidRDefault="00F40E86" w:rsidP="005F68DD">
            <w:pPr>
              <w:pStyle w:val="FootnoteText"/>
              <w:contextualSpacing/>
              <w:jc w:val="right"/>
              <w:rPr>
                <w:rFonts w:ascii="Calibri" w:hAnsi="Calibri"/>
                <w:b/>
              </w:rPr>
            </w:pPr>
          </w:p>
        </w:tc>
        <w:tc>
          <w:tcPr>
            <w:tcW w:w="1559" w:type="dxa"/>
            <w:vAlign w:val="bottom"/>
          </w:tcPr>
          <w:p w:rsidR="00F40E86" w:rsidRPr="00350BDB" w:rsidRDefault="00F40E86" w:rsidP="005F68DD">
            <w:pPr>
              <w:pStyle w:val="FootnoteText"/>
              <w:contextualSpacing/>
              <w:jc w:val="right"/>
              <w:rPr>
                <w:rFonts w:ascii="Calibri" w:hAnsi="Calibri"/>
                <w:b/>
              </w:rPr>
            </w:pPr>
            <w:r w:rsidRPr="00350BDB">
              <w:rPr>
                <w:rFonts w:ascii="Calibri" w:hAnsi="Calibri"/>
                <w:b/>
              </w:rPr>
              <w:t>£</w:t>
            </w:r>
          </w:p>
        </w:tc>
        <w:tc>
          <w:tcPr>
            <w:tcW w:w="284" w:type="dxa"/>
            <w:vAlign w:val="bottom"/>
          </w:tcPr>
          <w:p w:rsidR="00F40E86" w:rsidRPr="00350BDB" w:rsidRDefault="00F40E86" w:rsidP="005F68DD">
            <w:pPr>
              <w:pStyle w:val="FootnoteText"/>
              <w:contextualSpacing/>
              <w:jc w:val="right"/>
              <w:rPr>
                <w:rFonts w:ascii="Calibri" w:hAnsi="Calibri"/>
                <w:b/>
              </w:rPr>
            </w:pPr>
          </w:p>
        </w:tc>
        <w:tc>
          <w:tcPr>
            <w:tcW w:w="1617" w:type="dxa"/>
            <w:vAlign w:val="bottom"/>
          </w:tcPr>
          <w:p w:rsidR="00F40E86" w:rsidRPr="00350BDB" w:rsidRDefault="00F40E86" w:rsidP="005F68DD">
            <w:pPr>
              <w:pStyle w:val="FootnoteText"/>
              <w:contextualSpacing/>
              <w:jc w:val="right"/>
              <w:rPr>
                <w:rFonts w:ascii="Calibri" w:hAnsi="Calibri"/>
                <w:b/>
              </w:rPr>
            </w:pPr>
            <w:r w:rsidRPr="00350BDB">
              <w:rPr>
                <w:rFonts w:ascii="Calibri" w:hAnsi="Calibri"/>
                <w:b/>
              </w:rPr>
              <w:t>£</w:t>
            </w:r>
          </w:p>
        </w:tc>
      </w:tr>
      <w:tr w:rsidR="00922D21" w:rsidRPr="00350BDB" w:rsidTr="005F68DD">
        <w:tc>
          <w:tcPr>
            <w:tcW w:w="3499" w:type="dxa"/>
          </w:tcPr>
          <w:p w:rsidR="00F40E86" w:rsidRPr="00350BDB" w:rsidRDefault="00F40E86" w:rsidP="00F40E86">
            <w:pPr>
              <w:pStyle w:val="FootnoteText"/>
              <w:contextualSpacing/>
              <w:rPr>
                <w:rFonts w:ascii="Calibri" w:hAnsi="Calibri"/>
                <w:b/>
              </w:rPr>
            </w:pPr>
            <w:r w:rsidRPr="00350BDB">
              <w:rPr>
                <w:rFonts w:ascii="Calibri" w:hAnsi="Calibri"/>
                <w:b/>
              </w:rPr>
              <w:t>Cost</w:t>
            </w:r>
          </w:p>
        </w:tc>
        <w:tc>
          <w:tcPr>
            <w:tcW w:w="1559" w:type="dxa"/>
            <w:vAlign w:val="bottom"/>
          </w:tcPr>
          <w:p w:rsidR="00F40E86" w:rsidRPr="00350BDB" w:rsidRDefault="00F40E86" w:rsidP="005F68DD">
            <w:pPr>
              <w:pStyle w:val="FootnoteText"/>
              <w:contextualSpacing/>
              <w:jc w:val="right"/>
              <w:rPr>
                <w:rFonts w:ascii="Calibri" w:hAnsi="Calibri"/>
                <w:b/>
              </w:rPr>
            </w:pPr>
          </w:p>
        </w:tc>
        <w:tc>
          <w:tcPr>
            <w:tcW w:w="284" w:type="dxa"/>
            <w:vAlign w:val="bottom"/>
          </w:tcPr>
          <w:p w:rsidR="00F40E86" w:rsidRPr="00350BDB" w:rsidRDefault="00F40E86" w:rsidP="005F68DD">
            <w:pPr>
              <w:pStyle w:val="FootnoteText"/>
              <w:contextualSpacing/>
              <w:jc w:val="right"/>
              <w:rPr>
                <w:rFonts w:ascii="Calibri" w:hAnsi="Calibri"/>
                <w:b/>
              </w:rPr>
            </w:pPr>
          </w:p>
        </w:tc>
        <w:tc>
          <w:tcPr>
            <w:tcW w:w="1559" w:type="dxa"/>
            <w:vAlign w:val="bottom"/>
          </w:tcPr>
          <w:p w:rsidR="00F40E86" w:rsidRPr="00350BDB" w:rsidRDefault="00F40E86" w:rsidP="005F68DD">
            <w:pPr>
              <w:pStyle w:val="FootnoteText"/>
              <w:contextualSpacing/>
              <w:jc w:val="right"/>
              <w:rPr>
                <w:rFonts w:ascii="Calibri" w:hAnsi="Calibri"/>
                <w:b/>
              </w:rPr>
            </w:pPr>
          </w:p>
        </w:tc>
        <w:tc>
          <w:tcPr>
            <w:tcW w:w="284" w:type="dxa"/>
            <w:vAlign w:val="bottom"/>
          </w:tcPr>
          <w:p w:rsidR="00F40E86" w:rsidRPr="00350BDB" w:rsidRDefault="00F40E86" w:rsidP="005F68DD">
            <w:pPr>
              <w:pStyle w:val="FootnoteText"/>
              <w:contextualSpacing/>
              <w:jc w:val="right"/>
              <w:rPr>
                <w:rFonts w:ascii="Calibri" w:hAnsi="Calibri"/>
                <w:b/>
              </w:rPr>
            </w:pPr>
          </w:p>
        </w:tc>
        <w:tc>
          <w:tcPr>
            <w:tcW w:w="1617" w:type="dxa"/>
            <w:vAlign w:val="bottom"/>
          </w:tcPr>
          <w:p w:rsidR="00F40E86" w:rsidRPr="00350BDB" w:rsidRDefault="00F40E86" w:rsidP="005F68DD">
            <w:pPr>
              <w:pStyle w:val="FootnoteText"/>
              <w:contextualSpacing/>
              <w:jc w:val="right"/>
              <w:rPr>
                <w:rFonts w:ascii="Calibri" w:hAnsi="Calibri"/>
                <w:b/>
              </w:rPr>
            </w:pPr>
          </w:p>
        </w:tc>
      </w:tr>
      <w:tr w:rsidR="00922D21" w:rsidRPr="00350BDB" w:rsidTr="005F68DD">
        <w:tc>
          <w:tcPr>
            <w:tcW w:w="3499" w:type="dxa"/>
          </w:tcPr>
          <w:p w:rsidR="00F40E86" w:rsidRPr="00350BDB" w:rsidRDefault="00F40E86" w:rsidP="00F40E86">
            <w:pPr>
              <w:pStyle w:val="FootnoteText"/>
              <w:contextualSpacing/>
              <w:rPr>
                <w:rFonts w:ascii="Calibri" w:hAnsi="Calibri"/>
              </w:rPr>
            </w:pPr>
            <w:r w:rsidRPr="00350BDB">
              <w:rPr>
                <w:rFonts w:ascii="Calibri" w:hAnsi="Calibri"/>
              </w:rPr>
              <w:t>At 1 April 2011</w:t>
            </w:r>
          </w:p>
        </w:tc>
        <w:tc>
          <w:tcPr>
            <w:tcW w:w="1559" w:type="dxa"/>
            <w:vAlign w:val="bottom"/>
          </w:tcPr>
          <w:p w:rsidR="00F40E86" w:rsidRPr="00350BDB" w:rsidRDefault="00FD503F" w:rsidP="005F68DD">
            <w:pPr>
              <w:pStyle w:val="FootnoteText"/>
              <w:contextualSpacing/>
              <w:jc w:val="right"/>
              <w:rPr>
                <w:rFonts w:ascii="Calibri" w:hAnsi="Calibri"/>
              </w:rPr>
            </w:pPr>
            <w:r w:rsidRPr="00350BDB">
              <w:rPr>
                <w:rFonts w:ascii="Calibri" w:hAnsi="Calibri"/>
              </w:rPr>
              <w:t>120,241</w:t>
            </w:r>
          </w:p>
        </w:tc>
        <w:tc>
          <w:tcPr>
            <w:tcW w:w="284" w:type="dxa"/>
            <w:shd w:val="clear" w:color="auto" w:fill="auto"/>
            <w:vAlign w:val="bottom"/>
          </w:tcPr>
          <w:p w:rsidR="00F40E86" w:rsidRPr="00350BDB" w:rsidRDefault="00F40E86" w:rsidP="005F68DD">
            <w:pPr>
              <w:pStyle w:val="FootnoteText"/>
              <w:contextualSpacing/>
              <w:jc w:val="right"/>
              <w:rPr>
                <w:rFonts w:ascii="Calibri" w:hAnsi="Calibri"/>
              </w:rPr>
            </w:pPr>
          </w:p>
        </w:tc>
        <w:tc>
          <w:tcPr>
            <w:tcW w:w="1559" w:type="dxa"/>
            <w:vAlign w:val="bottom"/>
          </w:tcPr>
          <w:p w:rsidR="00F40E86" w:rsidRPr="00350BDB" w:rsidRDefault="00FD503F" w:rsidP="005F68DD">
            <w:pPr>
              <w:pStyle w:val="FootnoteText"/>
              <w:contextualSpacing/>
              <w:jc w:val="right"/>
              <w:rPr>
                <w:rFonts w:ascii="Calibri" w:hAnsi="Calibri"/>
              </w:rPr>
            </w:pPr>
            <w:r w:rsidRPr="00350BDB">
              <w:rPr>
                <w:rFonts w:ascii="Calibri" w:hAnsi="Calibri"/>
              </w:rPr>
              <w:t>14,080</w:t>
            </w:r>
          </w:p>
        </w:tc>
        <w:tc>
          <w:tcPr>
            <w:tcW w:w="284" w:type="dxa"/>
            <w:shd w:val="clear" w:color="auto" w:fill="auto"/>
            <w:vAlign w:val="bottom"/>
          </w:tcPr>
          <w:p w:rsidR="00F40E86" w:rsidRPr="00350BDB" w:rsidRDefault="00F40E86" w:rsidP="005F68DD">
            <w:pPr>
              <w:pStyle w:val="FootnoteText"/>
              <w:contextualSpacing/>
              <w:jc w:val="right"/>
              <w:rPr>
                <w:rFonts w:ascii="Calibri" w:hAnsi="Calibri"/>
              </w:rPr>
            </w:pPr>
          </w:p>
        </w:tc>
        <w:tc>
          <w:tcPr>
            <w:tcW w:w="1617" w:type="dxa"/>
            <w:vAlign w:val="bottom"/>
          </w:tcPr>
          <w:p w:rsidR="00F40E86" w:rsidRPr="00350BDB" w:rsidRDefault="00FD503F" w:rsidP="005F68DD">
            <w:pPr>
              <w:pStyle w:val="FootnoteText"/>
              <w:contextualSpacing/>
              <w:jc w:val="right"/>
              <w:rPr>
                <w:rFonts w:ascii="Calibri" w:hAnsi="Calibri"/>
              </w:rPr>
            </w:pPr>
            <w:r w:rsidRPr="00350BDB">
              <w:rPr>
                <w:rFonts w:ascii="Calibri" w:hAnsi="Calibri"/>
              </w:rPr>
              <w:t>134,321</w:t>
            </w:r>
          </w:p>
        </w:tc>
      </w:tr>
      <w:tr w:rsidR="00922D21" w:rsidRPr="00350BDB" w:rsidTr="001F3CA3">
        <w:tc>
          <w:tcPr>
            <w:tcW w:w="3499" w:type="dxa"/>
          </w:tcPr>
          <w:p w:rsidR="00F40E86" w:rsidRPr="00350BDB" w:rsidRDefault="00F40E86" w:rsidP="00F40E86">
            <w:pPr>
              <w:pStyle w:val="FootnoteText"/>
              <w:contextualSpacing/>
              <w:rPr>
                <w:rFonts w:ascii="Calibri" w:hAnsi="Calibri"/>
              </w:rPr>
            </w:pPr>
            <w:r w:rsidRPr="00350BDB">
              <w:rPr>
                <w:rFonts w:ascii="Calibri" w:hAnsi="Calibri"/>
              </w:rPr>
              <w:t>Additions</w:t>
            </w:r>
          </w:p>
        </w:tc>
        <w:tc>
          <w:tcPr>
            <w:tcW w:w="1559" w:type="dxa"/>
            <w:vAlign w:val="bottom"/>
          </w:tcPr>
          <w:p w:rsidR="00F40E86" w:rsidRPr="00350BDB" w:rsidRDefault="005C7EA8" w:rsidP="005F68DD">
            <w:pPr>
              <w:pStyle w:val="FootnoteText"/>
              <w:contextualSpacing/>
              <w:jc w:val="right"/>
              <w:rPr>
                <w:rFonts w:ascii="Calibri" w:hAnsi="Calibri"/>
              </w:rPr>
            </w:pPr>
            <w:r w:rsidRPr="00350BDB">
              <w:rPr>
                <w:rFonts w:ascii="Calibri" w:hAnsi="Calibri"/>
              </w:rPr>
              <w:t>4,052</w:t>
            </w:r>
          </w:p>
        </w:tc>
        <w:tc>
          <w:tcPr>
            <w:tcW w:w="284" w:type="dxa"/>
            <w:shd w:val="clear" w:color="auto" w:fill="auto"/>
            <w:vAlign w:val="bottom"/>
          </w:tcPr>
          <w:p w:rsidR="00F40E86" w:rsidRPr="00350BDB" w:rsidRDefault="00F40E86" w:rsidP="005F68DD">
            <w:pPr>
              <w:pStyle w:val="FootnoteText"/>
              <w:contextualSpacing/>
              <w:jc w:val="right"/>
              <w:rPr>
                <w:rFonts w:ascii="Calibri" w:hAnsi="Calibri"/>
              </w:rPr>
            </w:pPr>
          </w:p>
        </w:tc>
        <w:tc>
          <w:tcPr>
            <w:tcW w:w="1559" w:type="dxa"/>
            <w:vAlign w:val="bottom"/>
          </w:tcPr>
          <w:p w:rsidR="00F40E86" w:rsidRPr="00350BDB" w:rsidRDefault="00922D21" w:rsidP="005F68DD">
            <w:pPr>
              <w:pStyle w:val="FootnoteText"/>
              <w:contextualSpacing/>
              <w:jc w:val="right"/>
              <w:rPr>
                <w:rFonts w:ascii="Calibri" w:hAnsi="Calibri"/>
              </w:rPr>
            </w:pPr>
            <w:r w:rsidRPr="00350BDB">
              <w:rPr>
                <w:rFonts w:ascii="Calibri" w:hAnsi="Calibri"/>
              </w:rPr>
              <w:t>-</w:t>
            </w:r>
          </w:p>
        </w:tc>
        <w:tc>
          <w:tcPr>
            <w:tcW w:w="284" w:type="dxa"/>
            <w:shd w:val="clear" w:color="auto" w:fill="auto"/>
            <w:vAlign w:val="bottom"/>
          </w:tcPr>
          <w:p w:rsidR="00F40E86" w:rsidRPr="00350BDB" w:rsidRDefault="00F40E86" w:rsidP="005F68DD">
            <w:pPr>
              <w:pStyle w:val="FootnoteText"/>
              <w:contextualSpacing/>
              <w:jc w:val="right"/>
              <w:rPr>
                <w:rFonts w:ascii="Calibri" w:hAnsi="Calibri"/>
              </w:rPr>
            </w:pPr>
          </w:p>
        </w:tc>
        <w:tc>
          <w:tcPr>
            <w:tcW w:w="1617" w:type="dxa"/>
            <w:vAlign w:val="bottom"/>
          </w:tcPr>
          <w:p w:rsidR="00F40E86" w:rsidRPr="00350BDB" w:rsidRDefault="005C7EA8" w:rsidP="005F68DD">
            <w:pPr>
              <w:pStyle w:val="FootnoteText"/>
              <w:contextualSpacing/>
              <w:jc w:val="right"/>
              <w:rPr>
                <w:rFonts w:ascii="Calibri" w:hAnsi="Calibri"/>
              </w:rPr>
            </w:pPr>
            <w:r w:rsidRPr="00350BDB">
              <w:rPr>
                <w:rFonts w:ascii="Calibri" w:hAnsi="Calibri"/>
              </w:rPr>
              <w:t>4,052</w:t>
            </w:r>
          </w:p>
        </w:tc>
      </w:tr>
      <w:tr w:rsidR="00922D21" w:rsidRPr="00350BDB" w:rsidTr="001F3CA3">
        <w:tc>
          <w:tcPr>
            <w:tcW w:w="3499" w:type="dxa"/>
          </w:tcPr>
          <w:p w:rsidR="00F40E86" w:rsidRPr="00350BDB" w:rsidRDefault="00F40E86" w:rsidP="00F40E86">
            <w:pPr>
              <w:pStyle w:val="FootnoteText"/>
              <w:contextualSpacing/>
              <w:rPr>
                <w:rFonts w:ascii="Calibri" w:hAnsi="Calibri"/>
              </w:rPr>
            </w:pPr>
            <w:r w:rsidRPr="00350BDB">
              <w:rPr>
                <w:rFonts w:ascii="Calibri" w:hAnsi="Calibri"/>
              </w:rPr>
              <w:t>At 31 March 2012</w:t>
            </w:r>
          </w:p>
        </w:tc>
        <w:tc>
          <w:tcPr>
            <w:tcW w:w="1559" w:type="dxa"/>
            <w:shd w:val="clear" w:color="auto" w:fill="auto"/>
            <w:vAlign w:val="bottom"/>
          </w:tcPr>
          <w:p w:rsidR="00F40E86" w:rsidRPr="00350BDB" w:rsidRDefault="005C7EA8" w:rsidP="005C7EA8">
            <w:pPr>
              <w:pStyle w:val="FootnoteText"/>
              <w:contextualSpacing/>
              <w:jc w:val="right"/>
              <w:rPr>
                <w:rFonts w:ascii="Calibri" w:hAnsi="Calibri"/>
              </w:rPr>
            </w:pPr>
            <w:r w:rsidRPr="00350BDB">
              <w:rPr>
                <w:rFonts w:ascii="Calibri" w:hAnsi="Calibri"/>
              </w:rPr>
              <w:t>124</w:t>
            </w:r>
            <w:r w:rsidR="00FD503F" w:rsidRPr="00350BDB">
              <w:rPr>
                <w:rFonts w:ascii="Calibri" w:hAnsi="Calibri"/>
              </w:rPr>
              <w:t>,2</w:t>
            </w:r>
            <w:r w:rsidRPr="00350BDB">
              <w:rPr>
                <w:rFonts w:ascii="Calibri" w:hAnsi="Calibri"/>
              </w:rPr>
              <w:t>93</w:t>
            </w:r>
          </w:p>
        </w:tc>
        <w:tc>
          <w:tcPr>
            <w:tcW w:w="284" w:type="dxa"/>
            <w:shd w:val="clear" w:color="auto" w:fill="auto"/>
            <w:vAlign w:val="bottom"/>
          </w:tcPr>
          <w:p w:rsidR="00F40E86" w:rsidRPr="00350BDB" w:rsidRDefault="00F40E86" w:rsidP="005F68DD">
            <w:pPr>
              <w:pStyle w:val="FootnoteText"/>
              <w:contextualSpacing/>
              <w:jc w:val="right"/>
              <w:rPr>
                <w:rFonts w:ascii="Calibri" w:hAnsi="Calibri"/>
              </w:rPr>
            </w:pPr>
          </w:p>
        </w:tc>
        <w:tc>
          <w:tcPr>
            <w:tcW w:w="1559" w:type="dxa"/>
            <w:shd w:val="clear" w:color="auto" w:fill="auto"/>
            <w:vAlign w:val="bottom"/>
          </w:tcPr>
          <w:p w:rsidR="00F40E86" w:rsidRPr="00350BDB" w:rsidRDefault="00FD503F" w:rsidP="005F68DD">
            <w:pPr>
              <w:pStyle w:val="FootnoteText"/>
              <w:contextualSpacing/>
              <w:jc w:val="right"/>
              <w:rPr>
                <w:rFonts w:ascii="Calibri" w:hAnsi="Calibri"/>
              </w:rPr>
            </w:pPr>
            <w:r w:rsidRPr="00350BDB">
              <w:rPr>
                <w:rFonts w:ascii="Calibri" w:hAnsi="Calibri"/>
              </w:rPr>
              <w:t>14,080</w:t>
            </w:r>
          </w:p>
        </w:tc>
        <w:tc>
          <w:tcPr>
            <w:tcW w:w="284" w:type="dxa"/>
            <w:shd w:val="clear" w:color="auto" w:fill="auto"/>
            <w:vAlign w:val="bottom"/>
          </w:tcPr>
          <w:p w:rsidR="00F40E86" w:rsidRPr="00350BDB" w:rsidRDefault="00F40E86" w:rsidP="005F68DD">
            <w:pPr>
              <w:pStyle w:val="FootnoteText"/>
              <w:contextualSpacing/>
              <w:jc w:val="right"/>
              <w:rPr>
                <w:rFonts w:ascii="Calibri" w:hAnsi="Calibri"/>
              </w:rPr>
            </w:pPr>
          </w:p>
        </w:tc>
        <w:tc>
          <w:tcPr>
            <w:tcW w:w="1617" w:type="dxa"/>
            <w:shd w:val="clear" w:color="auto" w:fill="auto"/>
            <w:vAlign w:val="bottom"/>
          </w:tcPr>
          <w:p w:rsidR="00F40E86" w:rsidRPr="00350BDB" w:rsidRDefault="00FD503F" w:rsidP="005C7EA8">
            <w:pPr>
              <w:pStyle w:val="FootnoteText"/>
              <w:contextualSpacing/>
              <w:jc w:val="right"/>
              <w:rPr>
                <w:rFonts w:ascii="Calibri" w:hAnsi="Calibri"/>
              </w:rPr>
            </w:pPr>
            <w:r w:rsidRPr="00350BDB">
              <w:rPr>
                <w:rFonts w:ascii="Calibri" w:hAnsi="Calibri"/>
              </w:rPr>
              <w:t>13</w:t>
            </w:r>
            <w:r w:rsidR="005C7EA8" w:rsidRPr="00350BDB">
              <w:rPr>
                <w:rFonts w:ascii="Calibri" w:hAnsi="Calibri"/>
              </w:rPr>
              <w:t>8</w:t>
            </w:r>
            <w:r w:rsidRPr="00350BDB">
              <w:rPr>
                <w:rFonts w:ascii="Calibri" w:hAnsi="Calibri"/>
              </w:rPr>
              <w:t>,3</w:t>
            </w:r>
            <w:r w:rsidR="005C7EA8" w:rsidRPr="00350BDB">
              <w:rPr>
                <w:rFonts w:ascii="Calibri" w:hAnsi="Calibri"/>
              </w:rPr>
              <w:t>73</w:t>
            </w:r>
          </w:p>
        </w:tc>
      </w:tr>
      <w:tr w:rsidR="00922D21" w:rsidRPr="00350BDB" w:rsidTr="005F68DD">
        <w:tc>
          <w:tcPr>
            <w:tcW w:w="3499" w:type="dxa"/>
          </w:tcPr>
          <w:p w:rsidR="00F40E86" w:rsidRPr="00350BDB" w:rsidRDefault="00F40E86" w:rsidP="00F40E86">
            <w:pPr>
              <w:pStyle w:val="FootnoteText"/>
              <w:contextualSpacing/>
              <w:rPr>
                <w:rFonts w:ascii="Calibri" w:hAnsi="Calibri"/>
              </w:rPr>
            </w:pPr>
          </w:p>
        </w:tc>
        <w:tc>
          <w:tcPr>
            <w:tcW w:w="1559" w:type="dxa"/>
            <w:vAlign w:val="bottom"/>
          </w:tcPr>
          <w:p w:rsidR="00F40E86" w:rsidRPr="00350BDB" w:rsidRDefault="00F40E86" w:rsidP="005F68DD">
            <w:pPr>
              <w:pStyle w:val="FootnoteText"/>
              <w:contextualSpacing/>
              <w:jc w:val="right"/>
              <w:rPr>
                <w:rFonts w:ascii="Calibri" w:hAnsi="Calibri"/>
              </w:rPr>
            </w:pPr>
          </w:p>
        </w:tc>
        <w:tc>
          <w:tcPr>
            <w:tcW w:w="284" w:type="dxa"/>
            <w:shd w:val="clear" w:color="auto" w:fill="auto"/>
            <w:vAlign w:val="bottom"/>
          </w:tcPr>
          <w:p w:rsidR="00F40E86" w:rsidRPr="00350BDB" w:rsidRDefault="00F40E86" w:rsidP="005F68DD">
            <w:pPr>
              <w:pStyle w:val="FootnoteText"/>
              <w:contextualSpacing/>
              <w:jc w:val="right"/>
              <w:rPr>
                <w:rFonts w:ascii="Calibri" w:hAnsi="Calibri"/>
              </w:rPr>
            </w:pPr>
          </w:p>
        </w:tc>
        <w:tc>
          <w:tcPr>
            <w:tcW w:w="1559" w:type="dxa"/>
            <w:vAlign w:val="bottom"/>
          </w:tcPr>
          <w:p w:rsidR="00F40E86" w:rsidRPr="00350BDB" w:rsidRDefault="00F40E86" w:rsidP="005F68DD">
            <w:pPr>
              <w:pStyle w:val="FootnoteText"/>
              <w:contextualSpacing/>
              <w:jc w:val="right"/>
              <w:rPr>
                <w:rFonts w:ascii="Calibri" w:hAnsi="Calibri"/>
              </w:rPr>
            </w:pPr>
          </w:p>
        </w:tc>
        <w:tc>
          <w:tcPr>
            <w:tcW w:w="284" w:type="dxa"/>
            <w:shd w:val="clear" w:color="auto" w:fill="auto"/>
            <w:vAlign w:val="bottom"/>
          </w:tcPr>
          <w:p w:rsidR="00F40E86" w:rsidRPr="00350BDB" w:rsidRDefault="00F40E86" w:rsidP="005F68DD">
            <w:pPr>
              <w:pStyle w:val="FootnoteText"/>
              <w:contextualSpacing/>
              <w:jc w:val="right"/>
              <w:rPr>
                <w:rFonts w:ascii="Calibri" w:hAnsi="Calibri"/>
              </w:rPr>
            </w:pPr>
          </w:p>
        </w:tc>
        <w:tc>
          <w:tcPr>
            <w:tcW w:w="1617" w:type="dxa"/>
            <w:vAlign w:val="bottom"/>
          </w:tcPr>
          <w:p w:rsidR="00F40E86" w:rsidRPr="00350BDB" w:rsidRDefault="00F40E86" w:rsidP="005F68DD">
            <w:pPr>
              <w:pStyle w:val="FootnoteText"/>
              <w:contextualSpacing/>
              <w:jc w:val="right"/>
              <w:rPr>
                <w:rFonts w:ascii="Calibri" w:hAnsi="Calibri"/>
              </w:rPr>
            </w:pPr>
          </w:p>
        </w:tc>
      </w:tr>
      <w:tr w:rsidR="00922D21" w:rsidRPr="00350BDB" w:rsidTr="005F68DD">
        <w:tc>
          <w:tcPr>
            <w:tcW w:w="3499" w:type="dxa"/>
          </w:tcPr>
          <w:p w:rsidR="00F40E86" w:rsidRPr="00350BDB" w:rsidRDefault="00F40E86" w:rsidP="00F40E86">
            <w:pPr>
              <w:pStyle w:val="FootnoteText"/>
              <w:contextualSpacing/>
              <w:rPr>
                <w:rFonts w:ascii="Calibri" w:hAnsi="Calibri"/>
                <w:b/>
              </w:rPr>
            </w:pPr>
            <w:r w:rsidRPr="00350BDB">
              <w:rPr>
                <w:rFonts w:ascii="Calibri" w:hAnsi="Calibri"/>
                <w:b/>
              </w:rPr>
              <w:t>Depreciation</w:t>
            </w:r>
          </w:p>
        </w:tc>
        <w:tc>
          <w:tcPr>
            <w:tcW w:w="1559" w:type="dxa"/>
            <w:vAlign w:val="bottom"/>
          </w:tcPr>
          <w:p w:rsidR="00F40E86" w:rsidRPr="00350BDB" w:rsidRDefault="00F40E86" w:rsidP="005F68DD">
            <w:pPr>
              <w:pStyle w:val="FootnoteText"/>
              <w:contextualSpacing/>
              <w:jc w:val="right"/>
              <w:rPr>
                <w:rFonts w:ascii="Calibri" w:hAnsi="Calibri"/>
                <w:b/>
              </w:rPr>
            </w:pPr>
          </w:p>
        </w:tc>
        <w:tc>
          <w:tcPr>
            <w:tcW w:w="284" w:type="dxa"/>
            <w:shd w:val="clear" w:color="auto" w:fill="auto"/>
            <w:vAlign w:val="bottom"/>
          </w:tcPr>
          <w:p w:rsidR="00F40E86" w:rsidRPr="00350BDB" w:rsidRDefault="00F40E86" w:rsidP="005F68DD">
            <w:pPr>
              <w:pStyle w:val="FootnoteText"/>
              <w:contextualSpacing/>
              <w:jc w:val="right"/>
              <w:rPr>
                <w:rFonts w:ascii="Calibri" w:hAnsi="Calibri"/>
                <w:b/>
              </w:rPr>
            </w:pPr>
          </w:p>
        </w:tc>
        <w:tc>
          <w:tcPr>
            <w:tcW w:w="1559" w:type="dxa"/>
            <w:vAlign w:val="bottom"/>
          </w:tcPr>
          <w:p w:rsidR="00F40E86" w:rsidRPr="00350BDB" w:rsidRDefault="00F40E86" w:rsidP="005F68DD">
            <w:pPr>
              <w:pStyle w:val="FootnoteText"/>
              <w:contextualSpacing/>
              <w:jc w:val="right"/>
              <w:rPr>
                <w:rFonts w:ascii="Calibri" w:hAnsi="Calibri"/>
                <w:b/>
              </w:rPr>
            </w:pPr>
          </w:p>
        </w:tc>
        <w:tc>
          <w:tcPr>
            <w:tcW w:w="284" w:type="dxa"/>
            <w:shd w:val="clear" w:color="auto" w:fill="auto"/>
            <w:vAlign w:val="bottom"/>
          </w:tcPr>
          <w:p w:rsidR="00F40E86" w:rsidRPr="00350BDB" w:rsidRDefault="00F40E86" w:rsidP="005F68DD">
            <w:pPr>
              <w:pStyle w:val="FootnoteText"/>
              <w:contextualSpacing/>
              <w:jc w:val="right"/>
              <w:rPr>
                <w:rFonts w:ascii="Calibri" w:hAnsi="Calibri"/>
                <w:b/>
              </w:rPr>
            </w:pPr>
          </w:p>
        </w:tc>
        <w:tc>
          <w:tcPr>
            <w:tcW w:w="1617" w:type="dxa"/>
            <w:vAlign w:val="bottom"/>
          </w:tcPr>
          <w:p w:rsidR="00F40E86" w:rsidRPr="00350BDB" w:rsidRDefault="00F40E86" w:rsidP="005F68DD">
            <w:pPr>
              <w:pStyle w:val="FootnoteText"/>
              <w:contextualSpacing/>
              <w:jc w:val="right"/>
              <w:rPr>
                <w:rFonts w:ascii="Calibri" w:hAnsi="Calibri"/>
                <w:b/>
              </w:rPr>
            </w:pPr>
          </w:p>
        </w:tc>
      </w:tr>
      <w:tr w:rsidR="00922D21" w:rsidRPr="00350BDB" w:rsidTr="005F68DD">
        <w:tc>
          <w:tcPr>
            <w:tcW w:w="3499" w:type="dxa"/>
          </w:tcPr>
          <w:p w:rsidR="00F40E86" w:rsidRPr="00350BDB" w:rsidRDefault="00F40E86" w:rsidP="00F40E86">
            <w:pPr>
              <w:pStyle w:val="FootnoteText"/>
              <w:contextualSpacing/>
              <w:rPr>
                <w:rFonts w:ascii="Calibri" w:hAnsi="Calibri"/>
              </w:rPr>
            </w:pPr>
            <w:r w:rsidRPr="00350BDB">
              <w:rPr>
                <w:rFonts w:ascii="Calibri" w:hAnsi="Calibri"/>
              </w:rPr>
              <w:t>At 1 April 2011</w:t>
            </w:r>
          </w:p>
        </w:tc>
        <w:tc>
          <w:tcPr>
            <w:tcW w:w="1559" w:type="dxa"/>
            <w:vAlign w:val="bottom"/>
          </w:tcPr>
          <w:p w:rsidR="00F40E86" w:rsidRPr="00350BDB" w:rsidRDefault="00FD503F" w:rsidP="005F68DD">
            <w:pPr>
              <w:pStyle w:val="FootnoteText"/>
              <w:contextualSpacing/>
              <w:jc w:val="right"/>
              <w:rPr>
                <w:rFonts w:ascii="Calibri" w:hAnsi="Calibri"/>
              </w:rPr>
            </w:pPr>
            <w:r w:rsidRPr="00350BDB">
              <w:rPr>
                <w:rFonts w:ascii="Calibri" w:hAnsi="Calibri"/>
              </w:rPr>
              <w:t>120,241</w:t>
            </w:r>
          </w:p>
        </w:tc>
        <w:tc>
          <w:tcPr>
            <w:tcW w:w="284" w:type="dxa"/>
            <w:shd w:val="clear" w:color="auto" w:fill="auto"/>
            <w:vAlign w:val="bottom"/>
          </w:tcPr>
          <w:p w:rsidR="00F40E86" w:rsidRPr="00350BDB" w:rsidRDefault="00F40E86" w:rsidP="005F68DD">
            <w:pPr>
              <w:pStyle w:val="FootnoteText"/>
              <w:contextualSpacing/>
              <w:jc w:val="right"/>
              <w:rPr>
                <w:rFonts w:ascii="Calibri" w:hAnsi="Calibri"/>
              </w:rPr>
            </w:pPr>
          </w:p>
        </w:tc>
        <w:tc>
          <w:tcPr>
            <w:tcW w:w="1559" w:type="dxa"/>
            <w:vAlign w:val="bottom"/>
          </w:tcPr>
          <w:p w:rsidR="00F40E86" w:rsidRPr="00350BDB" w:rsidRDefault="00FD503F" w:rsidP="005F68DD">
            <w:pPr>
              <w:pStyle w:val="FootnoteText"/>
              <w:contextualSpacing/>
              <w:jc w:val="right"/>
              <w:rPr>
                <w:rFonts w:ascii="Calibri" w:hAnsi="Calibri"/>
              </w:rPr>
            </w:pPr>
            <w:r w:rsidRPr="00350BDB">
              <w:rPr>
                <w:rFonts w:ascii="Calibri" w:hAnsi="Calibri"/>
              </w:rPr>
              <w:t>14,080</w:t>
            </w:r>
          </w:p>
        </w:tc>
        <w:tc>
          <w:tcPr>
            <w:tcW w:w="284" w:type="dxa"/>
            <w:shd w:val="clear" w:color="auto" w:fill="auto"/>
            <w:vAlign w:val="bottom"/>
          </w:tcPr>
          <w:p w:rsidR="00F40E86" w:rsidRPr="00350BDB" w:rsidRDefault="00F40E86" w:rsidP="005F68DD">
            <w:pPr>
              <w:pStyle w:val="FootnoteText"/>
              <w:contextualSpacing/>
              <w:jc w:val="right"/>
              <w:rPr>
                <w:rFonts w:ascii="Calibri" w:hAnsi="Calibri"/>
              </w:rPr>
            </w:pPr>
          </w:p>
        </w:tc>
        <w:tc>
          <w:tcPr>
            <w:tcW w:w="1617" w:type="dxa"/>
            <w:vAlign w:val="bottom"/>
          </w:tcPr>
          <w:p w:rsidR="00F40E86" w:rsidRPr="00350BDB" w:rsidRDefault="00FD503F" w:rsidP="005F68DD">
            <w:pPr>
              <w:pStyle w:val="FootnoteText"/>
              <w:contextualSpacing/>
              <w:jc w:val="right"/>
              <w:rPr>
                <w:rFonts w:ascii="Calibri" w:hAnsi="Calibri"/>
              </w:rPr>
            </w:pPr>
            <w:r w:rsidRPr="00350BDB">
              <w:rPr>
                <w:rFonts w:ascii="Calibri" w:hAnsi="Calibri"/>
              </w:rPr>
              <w:t>134,321</w:t>
            </w:r>
          </w:p>
        </w:tc>
      </w:tr>
      <w:tr w:rsidR="00922D21" w:rsidRPr="00350BDB" w:rsidTr="001F3CA3">
        <w:tc>
          <w:tcPr>
            <w:tcW w:w="3499" w:type="dxa"/>
          </w:tcPr>
          <w:p w:rsidR="00F40E86" w:rsidRPr="00350BDB" w:rsidRDefault="00F40E86" w:rsidP="00F40E86">
            <w:pPr>
              <w:pStyle w:val="FootnoteText"/>
              <w:contextualSpacing/>
              <w:rPr>
                <w:rFonts w:ascii="Calibri" w:hAnsi="Calibri"/>
              </w:rPr>
            </w:pPr>
            <w:r w:rsidRPr="00350BDB">
              <w:rPr>
                <w:rFonts w:ascii="Calibri" w:hAnsi="Calibri"/>
              </w:rPr>
              <w:t>Charge for 2012</w:t>
            </w:r>
          </w:p>
        </w:tc>
        <w:tc>
          <w:tcPr>
            <w:tcW w:w="1559" w:type="dxa"/>
            <w:vAlign w:val="bottom"/>
          </w:tcPr>
          <w:p w:rsidR="00F40E86" w:rsidRPr="00350BDB" w:rsidRDefault="005C7EA8" w:rsidP="005F68DD">
            <w:pPr>
              <w:pStyle w:val="FootnoteText"/>
              <w:contextualSpacing/>
              <w:jc w:val="right"/>
              <w:rPr>
                <w:rFonts w:ascii="Calibri" w:hAnsi="Calibri"/>
              </w:rPr>
            </w:pPr>
            <w:r w:rsidRPr="00350BDB">
              <w:rPr>
                <w:rFonts w:ascii="Calibri" w:hAnsi="Calibri"/>
              </w:rPr>
              <w:t>2,026</w:t>
            </w:r>
          </w:p>
        </w:tc>
        <w:tc>
          <w:tcPr>
            <w:tcW w:w="284" w:type="dxa"/>
            <w:shd w:val="clear" w:color="auto" w:fill="auto"/>
            <w:vAlign w:val="bottom"/>
          </w:tcPr>
          <w:p w:rsidR="00F40E86" w:rsidRPr="00350BDB" w:rsidRDefault="00F40E86" w:rsidP="005F68DD">
            <w:pPr>
              <w:pStyle w:val="FootnoteText"/>
              <w:contextualSpacing/>
              <w:jc w:val="right"/>
              <w:rPr>
                <w:rFonts w:ascii="Calibri" w:hAnsi="Calibri"/>
              </w:rPr>
            </w:pPr>
          </w:p>
        </w:tc>
        <w:tc>
          <w:tcPr>
            <w:tcW w:w="1559" w:type="dxa"/>
            <w:vAlign w:val="bottom"/>
          </w:tcPr>
          <w:p w:rsidR="00F40E86" w:rsidRPr="00350BDB" w:rsidRDefault="00922D21" w:rsidP="005F68DD">
            <w:pPr>
              <w:pStyle w:val="FootnoteText"/>
              <w:contextualSpacing/>
              <w:jc w:val="right"/>
              <w:rPr>
                <w:rFonts w:ascii="Calibri" w:hAnsi="Calibri"/>
              </w:rPr>
            </w:pPr>
            <w:r w:rsidRPr="00350BDB">
              <w:rPr>
                <w:rFonts w:ascii="Calibri" w:hAnsi="Calibri"/>
              </w:rPr>
              <w:t>-</w:t>
            </w:r>
          </w:p>
        </w:tc>
        <w:tc>
          <w:tcPr>
            <w:tcW w:w="284" w:type="dxa"/>
            <w:shd w:val="clear" w:color="auto" w:fill="auto"/>
            <w:vAlign w:val="bottom"/>
          </w:tcPr>
          <w:p w:rsidR="00F40E86" w:rsidRPr="00350BDB" w:rsidRDefault="00F40E86" w:rsidP="005F68DD">
            <w:pPr>
              <w:pStyle w:val="FootnoteText"/>
              <w:contextualSpacing/>
              <w:jc w:val="right"/>
              <w:rPr>
                <w:rFonts w:ascii="Calibri" w:hAnsi="Calibri"/>
              </w:rPr>
            </w:pPr>
          </w:p>
        </w:tc>
        <w:tc>
          <w:tcPr>
            <w:tcW w:w="1617" w:type="dxa"/>
            <w:vAlign w:val="bottom"/>
          </w:tcPr>
          <w:p w:rsidR="00F40E86" w:rsidRPr="00350BDB" w:rsidRDefault="005C7EA8" w:rsidP="005F68DD">
            <w:pPr>
              <w:pStyle w:val="FootnoteText"/>
              <w:contextualSpacing/>
              <w:jc w:val="right"/>
              <w:rPr>
                <w:rFonts w:ascii="Calibri" w:hAnsi="Calibri"/>
              </w:rPr>
            </w:pPr>
            <w:r w:rsidRPr="00350BDB">
              <w:rPr>
                <w:rFonts w:ascii="Calibri" w:hAnsi="Calibri"/>
              </w:rPr>
              <w:t>2,026</w:t>
            </w:r>
          </w:p>
        </w:tc>
      </w:tr>
      <w:tr w:rsidR="00922D21" w:rsidRPr="00350BDB" w:rsidTr="001F3CA3">
        <w:tc>
          <w:tcPr>
            <w:tcW w:w="3499" w:type="dxa"/>
          </w:tcPr>
          <w:p w:rsidR="00F40E86" w:rsidRPr="00350BDB" w:rsidRDefault="00F40E86" w:rsidP="00F40E86">
            <w:pPr>
              <w:pStyle w:val="FootnoteText"/>
              <w:contextualSpacing/>
              <w:rPr>
                <w:rFonts w:ascii="Calibri" w:hAnsi="Calibri"/>
              </w:rPr>
            </w:pPr>
            <w:r w:rsidRPr="00350BDB">
              <w:rPr>
                <w:rFonts w:ascii="Calibri" w:hAnsi="Calibri"/>
              </w:rPr>
              <w:t>At 31 March 2012</w:t>
            </w:r>
          </w:p>
        </w:tc>
        <w:tc>
          <w:tcPr>
            <w:tcW w:w="1559" w:type="dxa"/>
            <w:shd w:val="clear" w:color="auto" w:fill="auto"/>
            <w:vAlign w:val="bottom"/>
          </w:tcPr>
          <w:p w:rsidR="00F40E86" w:rsidRPr="00350BDB" w:rsidRDefault="005C7EA8" w:rsidP="005C7EA8">
            <w:pPr>
              <w:pStyle w:val="FootnoteText"/>
              <w:contextualSpacing/>
              <w:jc w:val="right"/>
              <w:rPr>
                <w:rFonts w:ascii="Calibri" w:hAnsi="Calibri"/>
              </w:rPr>
            </w:pPr>
            <w:r w:rsidRPr="00350BDB">
              <w:rPr>
                <w:rFonts w:ascii="Calibri" w:hAnsi="Calibri"/>
              </w:rPr>
              <w:t>122</w:t>
            </w:r>
            <w:r w:rsidR="00FD503F" w:rsidRPr="00350BDB">
              <w:rPr>
                <w:rFonts w:ascii="Calibri" w:hAnsi="Calibri"/>
              </w:rPr>
              <w:t>,2</w:t>
            </w:r>
            <w:r w:rsidRPr="00350BDB">
              <w:rPr>
                <w:rFonts w:ascii="Calibri" w:hAnsi="Calibri"/>
              </w:rPr>
              <w:t>67</w:t>
            </w:r>
          </w:p>
        </w:tc>
        <w:tc>
          <w:tcPr>
            <w:tcW w:w="284" w:type="dxa"/>
            <w:shd w:val="clear" w:color="auto" w:fill="auto"/>
            <w:vAlign w:val="bottom"/>
          </w:tcPr>
          <w:p w:rsidR="00F40E86" w:rsidRPr="00350BDB" w:rsidRDefault="00F40E86" w:rsidP="005F68DD">
            <w:pPr>
              <w:pStyle w:val="FootnoteText"/>
              <w:contextualSpacing/>
              <w:jc w:val="right"/>
              <w:rPr>
                <w:rFonts w:ascii="Calibri" w:hAnsi="Calibri"/>
              </w:rPr>
            </w:pPr>
          </w:p>
        </w:tc>
        <w:tc>
          <w:tcPr>
            <w:tcW w:w="1559" w:type="dxa"/>
            <w:shd w:val="clear" w:color="auto" w:fill="auto"/>
            <w:vAlign w:val="bottom"/>
          </w:tcPr>
          <w:p w:rsidR="00F40E86" w:rsidRPr="00350BDB" w:rsidRDefault="00FD503F" w:rsidP="005F68DD">
            <w:pPr>
              <w:pStyle w:val="FootnoteText"/>
              <w:contextualSpacing/>
              <w:jc w:val="right"/>
              <w:rPr>
                <w:rFonts w:ascii="Calibri" w:hAnsi="Calibri"/>
              </w:rPr>
            </w:pPr>
            <w:r w:rsidRPr="00350BDB">
              <w:rPr>
                <w:rFonts w:ascii="Calibri" w:hAnsi="Calibri"/>
              </w:rPr>
              <w:t>14,080</w:t>
            </w:r>
          </w:p>
        </w:tc>
        <w:tc>
          <w:tcPr>
            <w:tcW w:w="284" w:type="dxa"/>
            <w:shd w:val="clear" w:color="auto" w:fill="auto"/>
            <w:vAlign w:val="bottom"/>
          </w:tcPr>
          <w:p w:rsidR="00F40E86" w:rsidRPr="00350BDB" w:rsidRDefault="00F40E86" w:rsidP="005F68DD">
            <w:pPr>
              <w:pStyle w:val="FootnoteText"/>
              <w:contextualSpacing/>
              <w:jc w:val="right"/>
              <w:rPr>
                <w:rFonts w:ascii="Calibri" w:hAnsi="Calibri"/>
              </w:rPr>
            </w:pPr>
          </w:p>
        </w:tc>
        <w:tc>
          <w:tcPr>
            <w:tcW w:w="1617" w:type="dxa"/>
            <w:shd w:val="clear" w:color="auto" w:fill="auto"/>
            <w:vAlign w:val="bottom"/>
          </w:tcPr>
          <w:p w:rsidR="00F40E86" w:rsidRPr="00350BDB" w:rsidRDefault="00FD503F" w:rsidP="005C7EA8">
            <w:pPr>
              <w:pStyle w:val="FootnoteText"/>
              <w:contextualSpacing/>
              <w:jc w:val="right"/>
              <w:rPr>
                <w:rFonts w:ascii="Calibri" w:hAnsi="Calibri"/>
              </w:rPr>
            </w:pPr>
            <w:r w:rsidRPr="00350BDB">
              <w:rPr>
                <w:rFonts w:ascii="Calibri" w:hAnsi="Calibri"/>
              </w:rPr>
              <w:t>13</w:t>
            </w:r>
            <w:r w:rsidR="005C7EA8" w:rsidRPr="00350BDB">
              <w:rPr>
                <w:rFonts w:ascii="Calibri" w:hAnsi="Calibri"/>
              </w:rPr>
              <w:t>6</w:t>
            </w:r>
            <w:r w:rsidRPr="00350BDB">
              <w:rPr>
                <w:rFonts w:ascii="Calibri" w:hAnsi="Calibri"/>
              </w:rPr>
              <w:t>,</w:t>
            </w:r>
            <w:r w:rsidR="005C7EA8" w:rsidRPr="00350BDB">
              <w:rPr>
                <w:rFonts w:ascii="Calibri" w:hAnsi="Calibri"/>
              </w:rPr>
              <w:t>347</w:t>
            </w:r>
          </w:p>
        </w:tc>
      </w:tr>
      <w:tr w:rsidR="00922D21" w:rsidRPr="00350BDB" w:rsidTr="005F68DD">
        <w:tc>
          <w:tcPr>
            <w:tcW w:w="3499" w:type="dxa"/>
          </w:tcPr>
          <w:p w:rsidR="00F40E86" w:rsidRPr="00350BDB" w:rsidRDefault="00F40E86" w:rsidP="00F40E86">
            <w:pPr>
              <w:pStyle w:val="FootnoteText"/>
              <w:contextualSpacing/>
              <w:rPr>
                <w:rFonts w:ascii="Calibri" w:hAnsi="Calibri"/>
              </w:rPr>
            </w:pPr>
          </w:p>
        </w:tc>
        <w:tc>
          <w:tcPr>
            <w:tcW w:w="1559" w:type="dxa"/>
            <w:vAlign w:val="bottom"/>
          </w:tcPr>
          <w:p w:rsidR="00F40E86" w:rsidRPr="00350BDB" w:rsidRDefault="00F40E86" w:rsidP="005F68DD">
            <w:pPr>
              <w:pStyle w:val="FootnoteText"/>
              <w:contextualSpacing/>
              <w:jc w:val="right"/>
              <w:rPr>
                <w:rFonts w:ascii="Calibri" w:hAnsi="Calibri"/>
              </w:rPr>
            </w:pPr>
          </w:p>
        </w:tc>
        <w:tc>
          <w:tcPr>
            <w:tcW w:w="284" w:type="dxa"/>
            <w:shd w:val="clear" w:color="auto" w:fill="auto"/>
            <w:vAlign w:val="bottom"/>
          </w:tcPr>
          <w:p w:rsidR="00F40E86" w:rsidRPr="00350BDB" w:rsidRDefault="00F40E86" w:rsidP="005F68DD">
            <w:pPr>
              <w:pStyle w:val="FootnoteText"/>
              <w:contextualSpacing/>
              <w:jc w:val="right"/>
              <w:rPr>
                <w:rFonts w:ascii="Calibri" w:hAnsi="Calibri"/>
              </w:rPr>
            </w:pPr>
          </w:p>
        </w:tc>
        <w:tc>
          <w:tcPr>
            <w:tcW w:w="1559" w:type="dxa"/>
            <w:vAlign w:val="bottom"/>
          </w:tcPr>
          <w:p w:rsidR="00F40E86" w:rsidRPr="00350BDB" w:rsidRDefault="00F40E86" w:rsidP="005F68DD">
            <w:pPr>
              <w:pStyle w:val="FootnoteText"/>
              <w:contextualSpacing/>
              <w:jc w:val="right"/>
              <w:rPr>
                <w:rFonts w:ascii="Calibri" w:hAnsi="Calibri"/>
              </w:rPr>
            </w:pPr>
          </w:p>
        </w:tc>
        <w:tc>
          <w:tcPr>
            <w:tcW w:w="284" w:type="dxa"/>
            <w:shd w:val="clear" w:color="auto" w:fill="auto"/>
            <w:vAlign w:val="bottom"/>
          </w:tcPr>
          <w:p w:rsidR="00F40E86" w:rsidRPr="00350BDB" w:rsidRDefault="00F40E86" w:rsidP="005F68DD">
            <w:pPr>
              <w:pStyle w:val="FootnoteText"/>
              <w:contextualSpacing/>
              <w:jc w:val="right"/>
              <w:rPr>
                <w:rFonts w:ascii="Calibri" w:hAnsi="Calibri"/>
              </w:rPr>
            </w:pPr>
          </w:p>
        </w:tc>
        <w:tc>
          <w:tcPr>
            <w:tcW w:w="1617" w:type="dxa"/>
            <w:vAlign w:val="bottom"/>
          </w:tcPr>
          <w:p w:rsidR="00F40E86" w:rsidRPr="00350BDB" w:rsidRDefault="00F40E86" w:rsidP="005F68DD">
            <w:pPr>
              <w:pStyle w:val="FootnoteText"/>
              <w:contextualSpacing/>
              <w:jc w:val="right"/>
              <w:rPr>
                <w:rFonts w:ascii="Calibri" w:hAnsi="Calibri"/>
              </w:rPr>
            </w:pPr>
          </w:p>
        </w:tc>
      </w:tr>
      <w:tr w:rsidR="00922D21" w:rsidRPr="00350BDB" w:rsidTr="001F3CA3">
        <w:tc>
          <w:tcPr>
            <w:tcW w:w="3499" w:type="dxa"/>
          </w:tcPr>
          <w:p w:rsidR="00F40E86" w:rsidRPr="00350BDB" w:rsidRDefault="00F40E86" w:rsidP="00F40E86">
            <w:pPr>
              <w:pStyle w:val="FootnoteText"/>
              <w:contextualSpacing/>
              <w:rPr>
                <w:rFonts w:ascii="Calibri" w:hAnsi="Calibri"/>
              </w:rPr>
            </w:pPr>
            <w:r w:rsidRPr="00350BDB">
              <w:rPr>
                <w:rFonts w:ascii="Calibri" w:hAnsi="Calibri"/>
              </w:rPr>
              <w:t>As at 31 March 2011</w:t>
            </w:r>
          </w:p>
        </w:tc>
        <w:tc>
          <w:tcPr>
            <w:tcW w:w="1559" w:type="dxa"/>
            <w:tcBorders>
              <w:bottom w:val="single" w:sz="18" w:space="0" w:color="auto"/>
            </w:tcBorders>
            <w:vAlign w:val="bottom"/>
          </w:tcPr>
          <w:p w:rsidR="00F40E86" w:rsidRPr="00350BDB" w:rsidRDefault="00922D21" w:rsidP="005F68DD">
            <w:pPr>
              <w:pStyle w:val="FootnoteText"/>
              <w:contextualSpacing/>
              <w:jc w:val="right"/>
              <w:rPr>
                <w:rFonts w:ascii="Calibri" w:hAnsi="Calibri"/>
              </w:rPr>
            </w:pPr>
            <w:r w:rsidRPr="00350BDB">
              <w:rPr>
                <w:rFonts w:ascii="Calibri" w:hAnsi="Calibri"/>
              </w:rPr>
              <w:t>-</w:t>
            </w:r>
          </w:p>
        </w:tc>
        <w:tc>
          <w:tcPr>
            <w:tcW w:w="284" w:type="dxa"/>
            <w:shd w:val="clear" w:color="auto" w:fill="auto"/>
            <w:vAlign w:val="bottom"/>
          </w:tcPr>
          <w:p w:rsidR="00F40E86" w:rsidRPr="00350BDB" w:rsidRDefault="00F40E86" w:rsidP="005F68DD">
            <w:pPr>
              <w:pStyle w:val="FootnoteText"/>
              <w:contextualSpacing/>
              <w:jc w:val="right"/>
              <w:rPr>
                <w:rFonts w:ascii="Calibri" w:hAnsi="Calibri"/>
              </w:rPr>
            </w:pPr>
          </w:p>
        </w:tc>
        <w:tc>
          <w:tcPr>
            <w:tcW w:w="1559" w:type="dxa"/>
            <w:tcBorders>
              <w:bottom w:val="single" w:sz="18" w:space="0" w:color="auto"/>
            </w:tcBorders>
            <w:vAlign w:val="bottom"/>
          </w:tcPr>
          <w:p w:rsidR="00F40E86" w:rsidRPr="00350BDB" w:rsidRDefault="00922D21" w:rsidP="005F68DD">
            <w:pPr>
              <w:pStyle w:val="FootnoteText"/>
              <w:contextualSpacing/>
              <w:jc w:val="right"/>
              <w:rPr>
                <w:rFonts w:ascii="Calibri" w:hAnsi="Calibri"/>
              </w:rPr>
            </w:pPr>
            <w:r w:rsidRPr="00350BDB">
              <w:rPr>
                <w:rFonts w:ascii="Calibri" w:hAnsi="Calibri"/>
              </w:rPr>
              <w:t>-</w:t>
            </w:r>
          </w:p>
        </w:tc>
        <w:tc>
          <w:tcPr>
            <w:tcW w:w="284" w:type="dxa"/>
            <w:shd w:val="clear" w:color="auto" w:fill="auto"/>
            <w:vAlign w:val="bottom"/>
          </w:tcPr>
          <w:p w:rsidR="00F40E86" w:rsidRPr="00350BDB" w:rsidRDefault="00F40E86" w:rsidP="005F68DD">
            <w:pPr>
              <w:pStyle w:val="FootnoteText"/>
              <w:contextualSpacing/>
              <w:jc w:val="right"/>
              <w:rPr>
                <w:rFonts w:ascii="Calibri" w:hAnsi="Calibri"/>
              </w:rPr>
            </w:pPr>
          </w:p>
        </w:tc>
        <w:tc>
          <w:tcPr>
            <w:tcW w:w="1617" w:type="dxa"/>
            <w:tcBorders>
              <w:bottom w:val="single" w:sz="18" w:space="0" w:color="auto"/>
            </w:tcBorders>
            <w:vAlign w:val="bottom"/>
          </w:tcPr>
          <w:p w:rsidR="00F40E86" w:rsidRPr="00350BDB" w:rsidRDefault="00922D21" w:rsidP="005F68DD">
            <w:pPr>
              <w:pStyle w:val="FootnoteText"/>
              <w:contextualSpacing/>
              <w:jc w:val="right"/>
              <w:rPr>
                <w:rFonts w:ascii="Calibri" w:hAnsi="Calibri"/>
              </w:rPr>
            </w:pPr>
            <w:r w:rsidRPr="00350BDB">
              <w:rPr>
                <w:rFonts w:ascii="Calibri" w:hAnsi="Calibri"/>
              </w:rPr>
              <w:t>-</w:t>
            </w:r>
          </w:p>
        </w:tc>
      </w:tr>
      <w:tr w:rsidR="00922D21" w:rsidRPr="00350BDB" w:rsidTr="001F3CA3">
        <w:tc>
          <w:tcPr>
            <w:tcW w:w="3499" w:type="dxa"/>
          </w:tcPr>
          <w:p w:rsidR="00F40E86" w:rsidRPr="00350BDB" w:rsidRDefault="00F40E86" w:rsidP="00F40E86">
            <w:pPr>
              <w:pStyle w:val="FootnoteText"/>
              <w:contextualSpacing/>
              <w:rPr>
                <w:rFonts w:ascii="Calibri" w:hAnsi="Calibri"/>
              </w:rPr>
            </w:pPr>
            <w:r w:rsidRPr="00350BDB">
              <w:rPr>
                <w:rFonts w:ascii="Calibri" w:hAnsi="Calibri"/>
              </w:rPr>
              <w:t>As at 31 March 2012</w:t>
            </w:r>
          </w:p>
        </w:tc>
        <w:tc>
          <w:tcPr>
            <w:tcW w:w="1559" w:type="dxa"/>
            <w:tcBorders>
              <w:top w:val="single" w:sz="18" w:space="0" w:color="auto"/>
            </w:tcBorders>
            <w:shd w:val="clear" w:color="auto" w:fill="FFFFFF"/>
            <w:vAlign w:val="bottom"/>
          </w:tcPr>
          <w:p w:rsidR="00F40E86" w:rsidRPr="00350BDB" w:rsidRDefault="005C7EA8" w:rsidP="005F68DD">
            <w:pPr>
              <w:pStyle w:val="FootnoteText"/>
              <w:contextualSpacing/>
              <w:jc w:val="right"/>
              <w:rPr>
                <w:rFonts w:ascii="Calibri" w:hAnsi="Calibri"/>
              </w:rPr>
            </w:pPr>
            <w:r w:rsidRPr="00350BDB">
              <w:rPr>
                <w:rFonts w:ascii="Calibri" w:hAnsi="Calibri"/>
              </w:rPr>
              <w:t>2,026</w:t>
            </w:r>
          </w:p>
        </w:tc>
        <w:tc>
          <w:tcPr>
            <w:tcW w:w="284" w:type="dxa"/>
            <w:shd w:val="clear" w:color="auto" w:fill="auto"/>
            <w:vAlign w:val="bottom"/>
          </w:tcPr>
          <w:p w:rsidR="00F40E86" w:rsidRPr="00350BDB" w:rsidRDefault="00F40E86" w:rsidP="005F68DD">
            <w:pPr>
              <w:pStyle w:val="FootnoteText"/>
              <w:contextualSpacing/>
              <w:jc w:val="right"/>
              <w:rPr>
                <w:rFonts w:ascii="Calibri" w:hAnsi="Calibri"/>
              </w:rPr>
            </w:pPr>
          </w:p>
        </w:tc>
        <w:tc>
          <w:tcPr>
            <w:tcW w:w="1559" w:type="dxa"/>
            <w:tcBorders>
              <w:top w:val="single" w:sz="18" w:space="0" w:color="auto"/>
            </w:tcBorders>
            <w:shd w:val="clear" w:color="auto" w:fill="FFFFFF"/>
            <w:vAlign w:val="bottom"/>
          </w:tcPr>
          <w:p w:rsidR="00F40E86" w:rsidRPr="00350BDB" w:rsidRDefault="00922D21" w:rsidP="005F68DD">
            <w:pPr>
              <w:pStyle w:val="FootnoteText"/>
              <w:contextualSpacing/>
              <w:jc w:val="right"/>
              <w:rPr>
                <w:rFonts w:ascii="Calibri" w:hAnsi="Calibri"/>
              </w:rPr>
            </w:pPr>
            <w:r w:rsidRPr="00350BDB">
              <w:rPr>
                <w:rFonts w:ascii="Calibri" w:hAnsi="Calibri"/>
              </w:rPr>
              <w:t>-</w:t>
            </w:r>
          </w:p>
        </w:tc>
        <w:tc>
          <w:tcPr>
            <w:tcW w:w="284" w:type="dxa"/>
            <w:shd w:val="clear" w:color="auto" w:fill="auto"/>
            <w:vAlign w:val="bottom"/>
          </w:tcPr>
          <w:p w:rsidR="00F40E86" w:rsidRPr="00350BDB" w:rsidRDefault="00F40E86" w:rsidP="005F68DD">
            <w:pPr>
              <w:pStyle w:val="FootnoteText"/>
              <w:contextualSpacing/>
              <w:jc w:val="right"/>
              <w:rPr>
                <w:rFonts w:ascii="Calibri" w:hAnsi="Calibri"/>
              </w:rPr>
            </w:pPr>
          </w:p>
        </w:tc>
        <w:tc>
          <w:tcPr>
            <w:tcW w:w="1617" w:type="dxa"/>
            <w:tcBorders>
              <w:top w:val="single" w:sz="18" w:space="0" w:color="auto"/>
            </w:tcBorders>
            <w:shd w:val="clear" w:color="auto" w:fill="FFFFFF"/>
            <w:vAlign w:val="bottom"/>
          </w:tcPr>
          <w:p w:rsidR="00F40E86" w:rsidRPr="00350BDB" w:rsidRDefault="005C7EA8" w:rsidP="005F68DD">
            <w:pPr>
              <w:pStyle w:val="FootnoteText"/>
              <w:contextualSpacing/>
              <w:jc w:val="right"/>
              <w:rPr>
                <w:rFonts w:ascii="Calibri" w:hAnsi="Calibri"/>
              </w:rPr>
            </w:pPr>
            <w:r w:rsidRPr="00350BDB">
              <w:rPr>
                <w:rFonts w:ascii="Calibri" w:hAnsi="Calibri"/>
              </w:rPr>
              <w:t>2,026</w:t>
            </w:r>
          </w:p>
        </w:tc>
      </w:tr>
    </w:tbl>
    <w:p w:rsidR="00F40E86" w:rsidRPr="00350BDB" w:rsidRDefault="00F40E86" w:rsidP="00F40E86">
      <w:pPr>
        <w:pStyle w:val="FootnoteText"/>
        <w:ind w:left="720"/>
        <w:contextualSpacing/>
        <w:rPr>
          <w:rFonts w:ascii="Calibri" w:hAnsi="Calibri"/>
          <w:b/>
        </w:rPr>
      </w:pPr>
    </w:p>
    <w:p w:rsidR="00077F0C" w:rsidRPr="00350BDB" w:rsidRDefault="00077F0C" w:rsidP="00ED628A">
      <w:pPr>
        <w:pStyle w:val="FootnoteText"/>
        <w:contextualSpacing/>
        <w:rPr>
          <w:rFonts w:ascii="Calibri" w:hAnsi="Calibri"/>
        </w:rPr>
      </w:pPr>
    </w:p>
    <w:p w:rsidR="00077F0C" w:rsidRPr="00350BDB" w:rsidRDefault="00077F0C" w:rsidP="00CB3717">
      <w:pPr>
        <w:pStyle w:val="FootnoteText"/>
        <w:numPr>
          <w:ilvl w:val="0"/>
          <w:numId w:val="31"/>
        </w:numPr>
        <w:contextualSpacing/>
        <w:rPr>
          <w:rFonts w:ascii="Calibri" w:hAnsi="Calibri"/>
          <w:b/>
        </w:rPr>
      </w:pPr>
      <w:r w:rsidRPr="00350BDB">
        <w:rPr>
          <w:rFonts w:ascii="Calibri" w:hAnsi="Calibri"/>
          <w:b/>
        </w:rPr>
        <w:t>D</w:t>
      </w:r>
      <w:r w:rsidR="00597924" w:rsidRPr="00350BDB">
        <w:rPr>
          <w:rFonts w:ascii="Calibri" w:hAnsi="Calibri"/>
          <w:b/>
        </w:rPr>
        <w:t>EBTORS</w:t>
      </w:r>
    </w:p>
    <w:p w:rsidR="00077F0C" w:rsidRPr="00350BDB" w:rsidRDefault="00077F0C" w:rsidP="00ED628A">
      <w:pPr>
        <w:pStyle w:val="FootnoteText"/>
        <w:contextualSpacing/>
        <w:rPr>
          <w:rFonts w:ascii="Calibri" w:hAnsi="Calibri"/>
        </w:rPr>
      </w:pPr>
    </w:p>
    <w:tbl>
      <w:tblPr>
        <w:tblW w:w="0" w:type="auto"/>
        <w:tblInd w:w="720" w:type="dxa"/>
        <w:tblLook w:val="04A0"/>
      </w:tblPr>
      <w:tblGrid>
        <w:gridCol w:w="2742"/>
        <w:gridCol w:w="2742"/>
        <w:gridCol w:w="1659"/>
        <w:gridCol w:w="1659"/>
      </w:tblGrid>
      <w:tr w:rsidR="00642B68" w:rsidRPr="00350BDB" w:rsidTr="00642B68">
        <w:tc>
          <w:tcPr>
            <w:tcW w:w="2742" w:type="dxa"/>
          </w:tcPr>
          <w:p w:rsidR="00642B68" w:rsidRPr="00350BDB" w:rsidRDefault="00642B68" w:rsidP="00642B68">
            <w:pPr>
              <w:pStyle w:val="FootnoteText"/>
              <w:contextualSpacing/>
              <w:rPr>
                <w:rFonts w:ascii="Calibri" w:hAnsi="Calibri"/>
                <w:b/>
              </w:rPr>
            </w:pPr>
          </w:p>
        </w:tc>
        <w:tc>
          <w:tcPr>
            <w:tcW w:w="2742" w:type="dxa"/>
          </w:tcPr>
          <w:p w:rsidR="00642B68" w:rsidRPr="00350BDB" w:rsidRDefault="00642B68" w:rsidP="00642B68">
            <w:pPr>
              <w:pStyle w:val="FootnoteText"/>
              <w:contextualSpacing/>
              <w:rPr>
                <w:rFonts w:ascii="Calibri" w:hAnsi="Calibri"/>
                <w:b/>
              </w:rPr>
            </w:pPr>
          </w:p>
        </w:tc>
        <w:tc>
          <w:tcPr>
            <w:tcW w:w="1659" w:type="dxa"/>
            <w:vAlign w:val="bottom"/>
          </w:tcPr>
          <w:p w:rsidR="00642B68" w:rsidRPr="00350BDB" w:rsidRDefault="00642B68" w:rsidP="00642B68">
            <w:pPr>
              <w:pStyle w:val="FootnoteText"/>
              <w:contextualSpacing/>
              <w:jc w:val="right"/>
              <w:rPr>
                <w:rFonts w:ascii="Calibri" w:hAnsi="Calibri"/>
                <w:b/>
              </w:rPr>
            </w:pPr>
            <w:r w:rsidRPr="00350BDB">
              <w:rPr>
                <w:rFonts w:ascii="Calibri" w:hAnsi="Calibri"/>
                <w:b/>
              </w:rPr>
              <w:t>2012</w:t>
            </w:r>
          </w:p>
        </w:tc>
        <w:tc>
          <w:tcPr>
            <w:tcW w:w="1659" w:type="dxa"/>
            <w:vAlign w:val="bottom"/>
          </w:tcPr>
          <w:p w:rsidR="00642B68" w:rsidRPr="00350BDB" w:rsidRDefault="00642B68" w:rsidP="00642B68">
            <w:pPr>
              <w:pStyle w:val="FootnoteText"/>
              <w:contextualSpacing/>
              <w:jc w:val="right"/>
              <w:rPr>
                <w:rFonts w:ascii="Calibri" w:hAnsi="Calibri"/>
                <w:b/>
              </w:rPr>
            </w:pPr>
            <w:r w:rsidRPr="00350BDB">
              <w:rPr>
                <w:rFonts w:ascii="Calibri" w:hAnsi="Calibri"/>
                <w:b/>
              </w:rPr>
              <w:t>2011</w:t>
            </w:r>
          </w:p>
        </w:tc>
      </w:tr>
      <w:tr w:rsidR="00642B68" w:rsidRPr="00350BDB" w:rsidTr="00642B68">
        <w:tc>
          <w:tcPr>
            <w:tcW w:w="2742" w:type="dxa"/>
          </w:tcPr>
          <w:p w:rsidR="00642B68" w:rsidRPr="00350BDB" w:rsidRDefault="00642B68" w:rsidP="00642B68">
            <w:pPr>
              <w:pStyle w:val="FootnoteText"/>
              <w:contextualSpacing/>
              <w:rPr>
                <w:rFonts w:ascii="Calibri" w:hAnsi="Calibri"/>
                <w:b/>
              </w:rPr>
            </w:pPr>
          </w:p>
        </w:tc>
        <w:tc>
          <w:tcPr>
            <w:tcW w:w="2742" w:type="dxa"/>
          </w:tcPr>
          <w:p w:rsidR="00642B68" w:rsidRPr="00350BDB" w:rsidRDefault="00642B68" w:rsidP="00642B68">
            <w:pPr>
              <w:pStyle w:val="FootnoteText"/>
              <w:contextualSpacing/>
              <w:rPr>
                <w:rFonts w:ascii="Calibri" w:hAnsi="Calibri"/>
                <w:b/>
              </w:rPr>
            </w:pPr>
          </w:p>
        </w:tc>
        <w:tc>
          <w:tcPr>
            <w:tcW w:w="1659" w:type="dxa"/>
            <w:vAlign w:val="bottom"/>
          </w:tcPr>
          <w:p w:rsidR="00642B68" w:rsidRPr="00350BDB" w:rsidRDefault="00642B68" w:rsidP="00642B68">
            <w:pPr>
              <w:pStyle w:val="FootnoteText"/>
              <w:contextualSpacing/>
              <w:jc w:val="right"/>
              <w:rPr>
                <w:rFonts w:ascii="Calibri" w:hAnsi="Calibri"/>
                <w:b/>
              </w:rPr>
            </w:pPr>
            <w:r w:rsidRPr="00350BDB">
              <w:rPr>
                <w:rFonts w:ascii="Calibri" w:hAnsi="Calibri"/>
                <w:b/>
              </w:rPr>
              <w:t>£</w:t>
            </w:r>
          </w:p>
        </w:tc>
        <w:tc>
          <w:tcPr>
            <w:tcW w:w="1659" w:type="dxa"/>
            <w:vAlign w:val="bottom"/>
          </w:tcPr>
          <w:p w:rsidR="00642B68" w:rsidRPr="00350BDB" w:rsidRDefault="00642B68" w:rsidP="00642B68">
            <w:pPr>
              <w:pStyle w:val="FootnoteText"/>
              <w:contextualSpacing/>
              <w:jc w:val="right"/>
              <w:rPr>
                <w:rFonts w:ascii="Calibri" w:hAnsi="Calibri"/>
                <w:b/>
              </w:rPr>
            </w:pPr>
            <w:r w:rsidRPr="00350BDB">
              <w:rPr>
                <w:rFonts w:ascii="Calibri" w:hAnsi="Calibri"/>
                <w:b/>
              </w:rPr>
              <w:t>£</w:t>
            </w:r>
          </w:p>
        </w:tc>
      </w:tr>
      <w:tr w:rsidR="00642B68" w:rsidRPr="00350BDB" w:rsidTr="00642B68">
        <w:tc>
          <w:tcPr>
            <w:tcW w:w="5484" w:type="dxa"/>
            <w:gridSpan w:val="2"/>
          </w:tcPr>
          <w:p w:rsidR="00642B68" w:rsidRPr="00350BDB" w:rsidRDefault="00642B68" w:rsidP="00642B68">
            <w:pPr>
              <w:pStyle w:val="FootnoteText"/>
              <w:contextualSpacing/>
              <w:rPr>
                <w:rFonts w:ascii="Calibri" w:hAnsi="Calibri"/>
              </w:rPr>
            </w:pPr>
            <w:r w:rsidRPr="00350BDB">
              <w:rPr>
                <w:rFonts w:ascii="Calibri" w:hAnsi="Calibri"/>
              </w:rPr>
              <w:t>Trade Debtors</w:t>
            </w:r>
          </w:p>
        </w:tc>
        <w:tc>
          <w:tcPr>
            <w:tcW w:w="1659" w:type="dxa"/>
            <w:vAlign w:val="bottom"/>
          </w:tcPr>
          <w:p w:rsidR="00642B68" w:rsidRPr="00350BDB" w:rsidRDefault="007231CE" w:rsidP="00642B68">
            <w:pPr>
              <w:pStyle w:val="FootnoteText"/>
              <w:contextualSpacing/>
              <w:jc w:val="right"/>
              <w:rPr>
                <w:rFonts w:ascii="Calibri" w:hAnsi="Calibri"/>
              </w:rPr>
            </w:pPr>
            <w:r w:rsidRPr="00350BDB">
              <w:rPr>
                <w:rFonts w:ascii="Calibri" w:hAnsi="Calibri"/>
              </w:rPr>
              <w:t>7,07</w:t>
            </w:r>
            <w:r w:rsidR="00304652" w:rsidRPr="00350BDB">
              <w:rPr>
                <w:rFonts w:ascii="Calibri" w:hAnsi="Calibri"/>
              </w:rPr>
              <w:t>4</w:t>
            </w:r>
          </w:p>
        </w:tc>
        <w:tc>
          <w:tcPr>
            <w:tcW w:w="1659" w:type="dxa"/>
            <w:vAlign w:val="bottom"/>
          </w:tcPr>
          <w:p w:rsidR="00642B68" w:rsidRPr="00350BDB" w:rsidRDefault="00642B68" w:rsidP="00642B68">
            <w:pPr>
              <w:pStyle w:val="FootnoteText"/>
              <w:contextualSpacing/>
              <w:jc w:val="right"/>
              <w:rPr>
                <w:rFonts w:ascii="Calibri" w:hAnsi="Calibri"/>
              </w:rPr>
            </w:pPr>
            <w:r w:rsidRPr="00350BDB">
              <w:rPr>
                <w:rFonts w:ascii="Calibri" w:hAnsi="Calibri"/>
              </w:rPr>
              <w:t>4,885</w:t>
            </w:r>
          </w:p>
        </w:tc>
      </w:tr>
      <w:tr w:rsidR="00642B68" w:rsidRPr="00350BDB" w:rsidTr="00757D26">
        <w:tc>
          <w:tcPr>
            <w:tcW w:w="5484" w:type="dxa"/>
            <w:gridSpan w:val="2"/>
          </w:tcPr>
          <w:p w:rsidR="00642B68" w:rsidRPr="00350BDB" w:rsidRDefault="00642B68" w:rsidP="00642B68">
            <w:pPr>
              <w:pStyle w:val="FootnoteText"/>
              <w:contextualSpacing/>
              <w:rPr>
                <w:rFonts w:ascii="Calibri" w:hAnsi="Calibri"/>
              </w:rPr>
            </w:pPr>
            <w:r w:rsidRPr="00350BDB">
              <w:rPr>
                <w:rFonts w:ascii="Calibri" w:hAnsi="Calibri"/>
              </w:rPr>
              <w:t>Prepayments and Accrued Income</w:t>
            </w:r>
          </w:p>
        </w:tc>
        <w:tc>
          <w:tcPr>
            <w:tcW w:w="1659" w:type="dxa"/>
            <w:tcBorders>
              <w:bottom w:val="single" w:sz="18" w:space="0" w:color="auto"/>
            </w:tcBorders>
            <w:vAlign w:val="bottom"/>
          </w:tcPr>
          <w:p w:rsidR="00642B68" w:rsidRPr="00350BDB" w:rsidRDefault="005C7EA8" w:rsidP="005C7EA8">
            <w:pPr>
              <w:pStyle w:val="FootnoteText"/>
              <w:contextualSpacing/>
              <w:jc w:val="right"/>
              <w:rPr>
                <w:rFonts w:ascii="Calibri" w:hAnsi="Calibri"/>
              </w:rPr>
            </w:pPr>
            <w:r w:rsidRPr="00350BDB">
              <w:rPr>
                <w:rFonts w:ascii="Calibri" w:hAnsi="Calibri"/>
              </w:rPr>
              <w:t>12</w:t>
            </w:r>
            <w:r w:rsidR="007231CE" w:rsidRPr="00350BDB">
              <w:rPr>
                <w:rFonts w:ascii="Calibri" w:hAnsi="Calibri"/>
              </w:rPr>
              <w:t>,</w:t>
            </w:r>
            <w:r w:rsidRPr="00350BDB">
              <w:rPr>
                <w:rFonts w:ascii="Calibri" w:hAnsi="Calibri"/>
              </w:rPr>
              <w:t>2</w:t>
            </w:r>
            <w:r w:rsidR="007231CE" w:rsidRPr="00350BDB">
              <w:rPr>
                <w:rFonts w:ascii="Calibri" w:hAnsi="Calibri"/>
              </w:rPr>
              <w:t>70</w:t>
            </w:r>
          </w:p>
        </w:tc>
        <w:tc>
          <w:tcPr>
            <w:tcW w:w="1659" w:type="dxa"/>
            <w:tcBorders>
              <w:bottom w:val="single" w:sz="18" w:space="0" w:color="auto"/>
            </w:tcBorders>
            <w:vAlign w:val="bottom"/>
          </w:tcPr>
          <w:p w:rsidR="00642B68" w:rsidRPr="00350BDB" w:rsidRDefault="00642B68" w:rsidP="00642B68">
            <w:pPr>
              <w:pStyle w:val="FootnoteText"/>
              <w:contextualSpacing/>
              <w:jc w:val="right"/>
              <w:rPr>
                <w:rFonts w:ascii="Calibri" w:hAnsi="Calibri"/>
              </w:rPr>
            </w:pPr>
            <w:r w:rsidRPr="00350BDB">
              <w:rPr>
                <w:rFonts w:ascii="Calibri" w:hAnsi="Calibri"/>
              </w:rPr>
              <w:t>-</w:t>
            </w:r>
          </w:p>
        </w:tc>
      </w:tr>
      <w:tr w:rsidR="00642B68" w:rsidRPr="00350BDB" w:rsidTr="00757D26">
        <w:tc>
          <w:tcPr>
            <w:tcW w:w="2742" w:type="dxa"/>
          </w:tcPr>
          <w:p w:rsidR="00642B68" w:rsidRPr="00350BDB" w:rsidRDefault="00642B68" w:rsidP="00642B68">
            <w:pPr>
              <w:pStyle w:val="FootnoteText"/>
              <w:contextualSpacing/>
              <w:rPr>
                <w:rFonts w:ascii="Calibri" w:hAnsi="Calibri"/>
                <w:b/>
              </w:rPr>
            </w:pPr>
          </w:p>
        </w:tc>
        <w:tc>
          <w:tcPr>
            <w:tcW w:w="2742" w:type="dxa"/>
          </w:tcPr>
          <w:p w:rsidR="00642B68" w:rsidRPr="00350BDB" w:rsidRDefault="00642B68" w:rsidP="00642B68">
            <w:pPr>
              <w:pStyle w:val="FootnoteText"/>
              <w:contextualSpacing/>
              <w:rPr>
                <w:rFonts w:ascii="Calibri" w:hAnsi="Calibri"/>
                <w:b/>
              </w:rPr>
            </w:pPr>
          </w:p>
        </w:tc>
        <w:tc>
          <w:tcPr>
            <w:tcW w:w="1659" w:type="dxa"/>
            <w:tcBorders>
              <w:top w:val="single" w:sz="18" w:space="0" w:color="auto"/>
            </w:tcBorders>
            <w:shd w:val="clear" w:color="auto" w:fill="FFFFFF"/>
            <w:vAlign w:val="bottom"/>
          </w:tcPr>
          <w:p w:rsidR="00642B68" w:rsidRPr="00350BDB" w:rsidRDefault="00B74428" w:rsidP="005C7EA8">
            <w:pPr>
              <w:pStyle w:val="FootnoteText"/>
              <w:contextualSpacing/>
              <w:jc w:val="right"/>
              <w:rPr>
                <w:rFonts w:ascii="Calibri" w:hAnsi="Calibri"/>
                <w:b/>
              </w:rPr>
            </w:pPr>
            <w:r w:rsidRPr="00350BDB">
              <w:rPr>
                <w:rFonts w:ascii="Calibri" w:hAnsi="Calibri"/>
                <w:b/>
              </w:rPr>
              <w:t>1</w:t>
            </w:r>
            <w:r w:rsidR="005C7EA8" w:rsidRPr="00350BDB">
              <w:rPr>
                <w:rFonts w:ascii="Calibri" w:hAnsi="Calibri"/>
                <w:b/>
              </w:rPr>
              <w:t>9</w:t>
            </w:r>
            <w:r w:rsidR="00BF137E" w:rsidRPr="00350BDB">
              <w:rPr>
                <w:rFonts w:ascii="Calibri" w:hAnsi="Calibri"/>
                <w:b/>
              </w:rPr>
              <w:t>,</w:t>
            </w:r>
            <w:r w:rsidR="005C7EA8" w:rsidRPr="00350BDB">
              <w:rPr>
                <w:rFonts w:ascii="Calibri" w:hAnsi="Calibri"/>
                <w:b/>
              </w:rPr>
              <w:t>3</w:t>
            </w:r>
            <w:r w:rsidR="00BF137E" w:rsidRPr="00350BDB">
              <w:rPr>
                <w:rFonts w:ascii="Calibri" w:hAnsi="Calibri"/>
                <w:b/>
              </w:rPr>
              <w:t>4</w:t>
            </w:r>
            <w:r w:rsidR="00304652" w:rsidRPr="00350BDB">
              <w:rPr>
                <w:rFonts w:ascii="Calibri" w:hAnsi="Calibri"/>
                <w:b/>
              </w:rPr>
              <w:t>4</w:t>
            </w:r>
          </w:p>
        </w:tc>
        <w:tc>
          <w:tcPr>
            <w:tcW w:w="1659" w:type="dxa"/>
            <w:tcBorders>
              <w:top w:val="single" w:sz="18" w:space="0" w:color="auto"/>
            </w:tcBorders>
            <w:shd w:val="clear" w:color="auto" w:fill="FFFFFF"/>
            <w:vAlign w:val="bottom"/>
          </w:tcPr>
          <w:p w:rsidR="00642B68" w:rsidRPr="00350BDB" w:rsidRDefault="00642B68" w:rsidP="00642B68">
            <w:pPr>
              <w:pStyle w:val="FootnoteText"/>
              <w:contextualSpacing/>
              <w:jc w:val="right"/>
              <w:rPr>
                <w:rFonts w:ascii="Calibri" w:hAnsi="Calibri"/>
                <w:b/>
              </w:rPr>
            </w:pPr>
            <w:r w:rsidRPr="00350BDB">
              <w:rPr>
                <w:rFonts w:ascii="Calibri" w:hAnsi="Calibri"/>
                <w:b/>
              </w:rPr>
              <w:t>4,885</w:t>
            </w:r>
          </w:p>
        </w:tc>
      </w:tr>
    </w:tbl>
    <w:p w:rsidR="00077F0C" w:rsidRDefault="00077F0C" w:rsidP="00ED628A">
      <w:pPr>
        <w:pStyle w:val="FootnoteText"/>
        <w:contextualSpacing/>
        <w:rPr>
          <w:rFonts w:ascii="Calibri" w:hAnsi="Calibri"/>
        </w:rPr>
      </w:pPr>
    </w:p>
    <w:p w:rsidR="00642B68" w:rsidRDefault="00642B68" w:rsidP="00ED628A">
      <w:pPr>
        <w:pStyle w:val="FootnoteText"/>
        <w:contextualSpacing/>
        <w:rPr>
          <w:rFonts w:ascii="Calibri" w:hAnsi="Calibri"/>
        </w:rPr>
      </w:pPr>
    </w:p>
    <w:p w:rsidR="00077F0C" w:rsidRPr="00350BDB" w:rsidRDefault="008D28E9" w:rsidP="00CB3717">
      <w:pPr>
        <w:pStyle w:val="FootnoteText"/>
        <w:numPr>
          <w:ilvl w:val="0"/>
          <w:numId w:val="31"/>
        </w:numPr>
        <w:contextualSpacing/>
        <w:rPr>
          <w:rFonts w:ascii="Calibri" w:hAnsi="Calibri"/>
          <w:b/>
        </w:rPr>
      </w:pPr>
      <w:r>
        <w:rPr>
          <w:rFonts w:ascii="Calibri" w:hAnsi="Calibri"/>
          <w:b/>
          <w:color w:val="31849B"/>
        </w:rPr>
        <w:br w:type="page"/>
      </w:r>
      <w:r w:rsidR="00077F0C" w:rsidRPr="00350BDB">
        <w:rPr>
          <w:rFonts w:ascii="Calibri" w:hAnsi="Calibri"/>
          <w:b/>
        </w:rPr>
        <w:lastRenderedPageBreak/>
        <w:t>C</w:t>
      </w:r>
      <w:r w:rsidR="00597924" w:rsidRPr="00350BDB">
        <w:rPr>
          <w:rFonts w:ascii="Calibri" w:hAnsi="Calibri"/>
          <w:b/>
        </w:rPr>
        <w:t>REDITORS</w:t>
      </w:r>
      <w:r w:rsidR="00077F0C" w:rsidRPr="00350BDB">
        <w:rPr>
          <w:rFonts w:ascii="Calibri" w:hAnsi="Calibri"/>
          <w:b/>
        </w:rPr>
        <w:t>: A</w:t>
      </w:r>
      <w:r w:rsidR="00597924" w:rsidRPr="00350BDB">
        <w:rPr>
          <w:rFonts w:ascii="Calibri" w:hAnsi="Calibri"/>
          <w:b/>
        </w:rPr>
        <w:t>MOUNTS FALLING DUE WITHIN ONE YEAR</w:t>
      </w:r>
    </w:p>
    <w:p w:rsidR="00077F0C" w:rsidRPr="00350BDB" w:rsidRDefault="00077F0C" w:rsidP="00ED628A">
      <w:pPr>
        <w:pStyle w:val="FootnoteText"/>
        <w:contextualSpacing/>
        <w:rPr>
          <w:rFonts w:ascii="Calibri" w:hAnsi="Calibri"/>
        </w:rPr>
      </w:pPr>
    </w:p>
    <w:tbl>
      <w:tblPr>
        <w:tblW w:w="0" w:type="auto"/>
        <w:tblInd w:w="720" w:type="dxa"/>
        <w:tblLook w:val="04A0"/>
      </w:tblPr>
      <w:tblGrid>
        <w:gridCol w:w="2742"/>
        <w:gridCol w:w="2742"/>
        <w:gridCol w:w="1659"/>
        <w:gridCol w:w="1659"/>
      </w:tblGrid>
      <w:tr w:rsidR="00642B68" w:rsidRPr="00350BDB" w:rsidTr="00642B68">
        <w:tc>
          <w:tcPr>
            <w:tcW w:w="2742" w:type="dxa"/>
          </w:tcPr>
          <w:p w:rsidR="00642B68" w:rsidRPr="00350BDB" w:rsidRDefault="00642B68" w:rsidP="00642B68">
            <w:pPr>
              <w:pStyle w:val="FootnoteText"/>
              <w:contextualSpacing/>
              <w:rPr>
                <w:rFonts w:ascii="Calibri" w:hAnsi="Calibri"/>
                <w:b/>
              </w:rPr>
            </w:pPr>
          </w:p>
        </w:tc>
        <w:tc>
          <w:tcPr>
            <w:tcW w:w="2742" w:type="dxa"/>
          </w:tcPr>
          <w:p w:rsidR="00642B68" w:rsidRPr="00350BDB" w:rsidRDefault="00642B68" w:rsidP="00642B68">
            <w:pPr>
              <w:pStyle w:val="FootnoteText"/>
              <w:contextualSpacing/>
              <w:rPr>
                <w:rFonts w:ascii="Calibri" w:hAnsi="Calibri"/>
                <w:b/>
              </w:rPr>
            </w:pPr>
          </w:p>
        </w:tc>
        <w:tc>
          <w:tcPr>
            <w:tcW w:w="1659" w:type="dxa"/>
            <w:vAlign w:val="bottom"/>
          </w:tcPr>
          <w:p w:rsidR="00642B68" w:rsidRPr="00350BDB" w:rsidRDefault="00642B68" w:rsidP="00642B68">
            <w:pPr>
              <w:pStyle w:val="FootnoteText"/>
              <w:contextualSpacing/>
              <w:jc w:val="right"/>
              <w:rPr>
                <w:rFonts w:ascii="Calibri" w:hAnsi="Calibri"/>
                <w:b/>
              </w:rPr>
            </w:pPr>
            <w:r w:rsidRPr="00350BDB">
              <w:rPr>
                <w:rFonts w:ascii="Calibri" w:hAnsi="Calibri"/>
                <w:b/>
              </w:rPr>
              <w:t>2012</w:t>
            </w:r>
          </w:p>
        </w:tc>
        <w:tc>
          <w:tcPr>
            <w:tcW w:w="1659" w:type="dxa"/>
            <w:vAlign w:val="bottom"/>
          </w:tcPr>
          <w:p w:rsidR="00642B68" w:rsidRPr="00350BDB" w:rsidRDefault="00642B68" w:rsidP="00642B68">
            <w:pPr>
              <w:pStyle w:val="FootnoteText"/>
              <w:contextualSpacing/>
              <w:jc w:val="right"/>
              <w:rPr>
                <w:rFonts w:ascii="Calibri" w:hAnsi="Calibri"/>
                <w:b/>
              </w:rPr>
            </w:pPr>
            <w:r w:rsidRPr="00350BDB">
              <w:rPr>
                <w:rFonts w:ascii="Calibri" w:hAnsi="Calibri"/>
                <w:b/>
              </w:rPr>
              <w:t>2011</w:t>
            </w:r>
          </w:p>
        </w:tc>
      </w:tr>
      <w:tr w:rsidR="00642B68" w:rsidRPr="00350BDB" w:rsidTr="00642B68">
        <w:tc>
          <w:tcPr>
            <w:tcW w:w="2742" w:type="dxa"/>
          </w:tcPr>
          <w:p w:rsidR="00642B68" w:rsidRPr="00350BDB" w:rsidRDefault="00642B68" w:rsidP="00642B68">
            <w:pPr>
              <w:pStyle w:val="FootnoteText"/>
              <w:contextualSpacing/>
              <w:rPr>
                <w:rFonts w:ascii="Calibri" w:hAnsi="Calibri"/>
                <w:b/>
              </w:rPr>
            </w:pPr>
          </w:p>
        </w:tc>
        <w:tc>
          <w:tcPr>
            <w:tcW w:w="2742" w:type="dxa"/>
          </w:tcPr>
          <w:p w:rsidR="00642B68" w:rsidRPr="00350BDB" w:rsidRDefault="00642B68" w:rsidP="00642B68">
            <w:pPr>
              <w:pStyle w:val="FootnoteText"/>
              <w:contextualSpacing/>
              <w:rPr>
                <w:rFonts w:ascii="Calibri" w:hAnsi="Calibri"/>
                <w:b/>
              </w:rPr>
            </w:pPr>
          </w:p>
        </w:tc>
        <w:tc>
          <w:tcPr>
            <w:tcW w:w="1659" w:type="dxa"/>
            <w:vAlign w:val="bottom"/>
          </w:tcPr>
          <w:p w:rsidR="00642B68" w:rsidRPr="00350BDB" w:rsidRDefault="00642B68" w:rsidP="00642B68">
            <w:pPr>
              <w:pStyle w:val="FootnoteText"/>
              <w:contextualSpacing/>
              <w:jc w:val="right"/>
              <w:rPr>
                <w:rFonts w:ascii="Calibri" w:hAnsi="Calibri"/>
                <w:b/>
              </w:rPr>
            </w:pPr>
            <w:r w:rsidRPr="00350BDB">
              <w:rPr>
                <w:rFonts w:ascii="Calibri" w:hAnsi="Calibri"/>
                <w:b/>
              </w:rPr>
              <w:t>£</w:t>
            </w:r>
          </w:p>
        </w:tc>
        <w:tc>
          <w:tcPr>
            <w:tcW w:w="1659" w:type="dxa"/>
            <w:vAlign w:val="bottom"/>
          </w:tcPr>
          <w:p w:rsidR="00642B68" w:rsidRPr="00350BDB" w:rsidRDefault="00642B68" w:rsidP="00642B68">
            <w:pPr>
              <w:pStyle w:val="FootnoteText"/>
              <w:contextualSpacing/>
              <w:jc w:val="right"/>
              <w:rPr>
                <w:rFonts w:ascii="Calibri" w:hAnsi="Calibri"/>
                <w:b/>
              </w:rPr>
            </w:pPr>
            <w:r w:rsidRPr="00350BDB">
              <w:rPr>
                <w:rFonts w:ascii="Calibri" w:hAnsi="Calibri"/>
                <w:b/>
              </w:rPr>
              <w:t>£</w:t>
            </w:r>
          </w:p>
        </w:tc>
      </w:tr>
      <w:tr w:rsidR="00642B68" w:rsidRPr="00350BDB" w:rsidTr="00642B68">
        <w:tc>
          <w:tcPr>
            <w:tcW w:w="5484" w:type="dxa"/>
            <w:gridSpan w:val="2"/>
          </w:tcPr>
          <w:p w:rsidR="00642B68" w:rsidRPr="00350BDB" w:rsidRDefault="00642B68" w:rsidP="00642B68">
            <w:pPr>
              <w:pStyle w:val="FootnoteText"/>
              <w:contextualSpacing/>
              <w:rPr>
                <w:rFonts w:ascii="Calibri" w:hAnsi="Calibri"/>
              </w:rPr>
            </w:pPr>
            <w:r w:rsidRPr="00350BDB">
              <w:rPr>
                <w:rFonts w:ascii="Calibri" w:hAnsi="Calibri"/>
              </w:rPr>
              <w:t>Trade Creditors</w:t>
            </w:r>
          </w:p>
        </w:tc>
        <w:tc>
          <w:tcPr>
            <w:tcW w:w="1659" w:type="dxa"/>
            <w:vAlign w:val="bottom"/>
          </w:tcPr>
          <w:p w:rsidR="00642B68" w:rsidRPr="00350BDB" w:rsidRDefault="008D28E9" w:rsidP="00642B68">
            <w:pPr>
              <w:pStyle w:val="FootnoteText"/>
              <w:contextualSpacing/>
              <w:jc w:val="right"/>
              <w:rPr>
                <w:rFonts w:ascii="Calibri" w:hAnsi="Calibri"/>
              </w:rPr>
            </w:pPr>
            <w:r w:rsidRPr="00350BDB">
              <w:rPr>
                <w:rFonts w:ascii="Calibri" w:hAnsi="Calibri"/>
              </w:rPr>
              <w:t>1,673</w:t>
            </w:r>
          </w:p>
        </w:tc>
        <w:tc>
          <w:tcPr>
            <w:tcW w:w="1659" w:type="dxa"/>
            <w:vAlign w:val="bottom"/>
          </w:tcPr>
          <w:p w:rsidR="00642B68" w:rsidRPr="00350BDB" w:rsidRDefault="00642B68" w:rsidP="00642B68">
            <w:pPr>
              <w:pStyle w:val="FootnoteText"/>
              <w:contextualSpacing/>
              <w:jc w:val="right"/>
              <w:rPr>
                <w:rFonts w:ascii="Calibri" w:hAnsi="Calibri"/>
              </w:rPr>
            </w:pPr>
            <w:r w:rsidRPr="00350BDB">
              <w:rPr>
                <w:rFonts w:ascii="Calibri" w:hAnsi="Calibri"/>
              </w:rPr>
              <w:t>883</w:t>
            </w:r>
          </w:p>
        </w:tc>
      </w:tr>
      <w:tr w:rsidR="00642B68" w:rsidRPr="00350BDB" w:rsidTr="00757D26">
        <w:tc>
          <w:tcPr>
            <w:tcW w:w="5484" w:type="dxa"/>
            <w:gridSpan w:val="2"/>
          </w:tcPr>
          <w:p w:rsidR="00642B68" w:rsidRPr="00350BDB" w:rsidRDefault="00642B68" w:rsidP="00642B68">
            <w:pPr>
              <w:pStyle w:val="FootnoteText"/>
              <w:contextualSpacing/>
              <w:rPr>
                <w:rFonts w:ascii="Calibri" w:hAnsi="Calibri"/>
              </w:rPr>
            </w:pPr>
            <w:r w:rsidRPr="00350BDB">
              <w:rPr>
                <w:rFonts w:ascii="Calibri" w:hAnsi="Calibri"/>
              </w:rPr>
              <w:t>Accruals and Deferred  Income</w:t>
            </w:r>
          </w:p>
        </w:tc>
        <w:tc>
          <w:tcPr>
            <w:tcW w:w="1659" w:type="dxa"/>
            <w:tcBorders>
              <w:bottom w:val="single" w:sz="18" w:space="0" w:color="auto"/>
            </w:tcBorders>
            <w:vAlign w:val="bottom"/>
          </w:tcPr>
          <w:p w:rsidR="00642B68" w:rsidRPr="00350BDB" w:rsidRDefault="008D28E9" w:rsidP="00642B68">
            <w:pPr>
              <w:pStyle w:val="FootnoteText"/>
              <w:contextualSpacing/>
              <w:jc w:val="right"/>
              <w:rPr>
                <w:rFonts w:ascii="Calibri" w:hAnsi="Calibri"/>
              </w:rPr>
            </w:pPr>
            <w:r w:rsidRPr="00350BDB">
              <w:rPr>
                <w:rFonts w:ascii="Calibri" w:hAnsi="Calibri"/>
              </w:rPr>
              <w:t>9,269</w:t>
            </w:r>
          </w:p>
        </w:tc>
        <w:tc>
          <w:tcPr>
            <w:tcW w:w="1659" w:type="dxa"/>
            <w:tcBorders>
              <w:bottom w:val="single" w:sz="18" w:space="0" w:color="auto"/>
            </w:tcBorders>
            <w:vAlign w:val="bottom"/>
          </w:tcPr>
          <w:p w:rsidR="00642B68" w:rsidRPr="00350BDB" w:rsidRDefault="00642B68" w:rsidP="00642B68">
            <w:pPr>
              <w:pStyle w:val="FootnoteText"/>
              <w:contextualSpacing/>
              <w:jc w:val="right"/>
              <w:rPr>
                <w:rFonts w:ascii="Calibri" w:hAnsi="Calibri"/>
              </w:rPr>
            </w:pPr>
            <w:r w:rsidRPr="00350BDB">
              <w:rPr>
                <w:rFonts w:ascii="Calibri" w:hAnsi="Calibri"/>
              </w:rPr>
              <w:t>7,436</w:t>
            </w:r>
          </w:p>
        </w:tc>
      </w:tr>
      <w:tr w:rsidR="00642B68" w:rsidRPr="00350BDB" w:rsidTr="00757D26">
        <w:tc>
          <w:tcPr>
            <w:tcW w:w="2742" w:type="dxa"/>
          </w:tcPr>
          <w:p w:rsidR="00642B68" w:rsidRPr="00350BDB" w:rsidRDefault="00642B68" w:rsidP="00642B68">
            <w:pPr>
              <w:pStyle w:val="FootnoteText"/>
              <w:contextualSpacing/>
              <w:rPr>
                <w:rFonts w:ascii="Calibri" w:hAnsi="Calibri"/>
                <w:b/>
              </w:rPr>
            </w:pPr>
          </w:p>
        </w:tc>
        <w:tc>
          <w:tcPr>
            <w:tcW w:w="2742" w:type="dxa"/>
          </w:tcPr>
          <w:p w:rsidR="00642B68" w:rsidRPr="00350BDB" w:rsidRDefault="00642B68" w:rsidP="00642B68">
            <w:pPr>
              <w:pStyle w:val="FootnoteText"/>
              <w:contextualSpacing/>
              <w:rPr>
                <w:rFonts w:ascii="Calibri" w:hAnsi="Calibri"/>
                <w:b/>
              </w:rPr>
            </w:pPr>
          </w:p>
        </w:tc>
        <w:tc>
          <w:tcPr>
            <w:tcW w:w="1659" w:type="dxa"/>
            <w:tcBorders>
              <w:top w:val="single" w:sz="18" w:space="0" w:color="auto"/>
            </w:tcBorders>
            <w:shd w:val="clear" w:color="auto" w:fill="FFFFFF"/>
            <w:vAlign w:val="bottom"/>
          </w:tcPr>
          <w:p w:rsidR="00642B68" w:rsidRPr="00350BDB" w:rsidRDefault="008D28E9" w:rsidP="00642B68">
            <w:pPr>
              <w:pStyle w:val="FootnoteText"/>
              <w:contextualSpacing/>
              <w:jc w:val="right"/>
              <w:rPr>
                <w:rFonts w:ascii="Calibri" w:hAnsi="Calibri"/>
                <w:b/>
              </w:rPr>
            </w:pPr>
            <w:r w:rsidRPr="00350BDB">
              <w:rPr>
                <w:rFonts w:ascii="Calibri" w:hAnsi="Calibri"/>
                <w:b/>
              </w:rPr>
              <w:t>10,942</w:t>
            </w:r>
          </w:p>
        </w:tc>
        <w:tc>
          <w:tcPr>
            <w:tcW w:w="1659" w:type="dxa"/>
            <w:tcBorders>
              <w:top w:val="single" w:sz="18" w:space="0" w:color="auto"/>
            </w:tcBorders>
            <w:shd w:val="clear" w:color="auto" w:fill="FFFFFF"/>
            <w:vAlign w:val="bottom"/>
          </w:tcPr>
          <w:p w:rsidR="00642B68" w:rsidRPr="00350BDB" w:rsidRDefault="00642B68" w:rsidP="00642B68">
            <w:pPr>
              <w:pStyle w:val="FootnoteText"/>
              <w:contextualSpacing/>
              <w:jc w:val="right"/>
              <w:rPr>
                <w:rFonts w:ascii="Calibri" w:hAnsi="Calibri"/>
                <w:b/>
              </w:rPr>
            </w:pPr>
            <w:r w:rsidRPr="00350BDB">
              <w:rPr>
                <w:rFonts w:ascii="Calibri" w:hAnsi="Calibri"/>
                <w:b/>
              </w:rPr>
              <w:t>8,319</w:t>
            </w:r>
          </w:p>
        </w:tc>
      </w:tr>
    </w:tbl>
    <w:p w:rsidR="00642B68" w:rsidRPr="00350BDB" w:rsidRDefault="00642B68" w:rsidP="00ED628A">
      <w:pPr>
        <w:pStyle w:val="FootnoteText"/>
        <w:contextualSpacing/>
        <w:rPr>
          <w:rFonts w:ascii="Calibri" w:hAnsi="Calibri"/>
        </w:rPr>
      </w:pPr>
    </w:p>
    <w:p w:rsidR="00077F0C" w:rsidRPr="00350BDB" w:rsidRDefault="00077F0C" w:rsidP="00ED628A">
      <w:pPr>
        <w:pStyle w:val="FootnoteText"/>
        <w:contextualSpacing/>
        <w:rPr>
          <w:rFonts w:ascii="Calibri" w:hAnsi="Calibri"/>
        </w:rPr>
      </w:pPr>
    </w:p>
    <w:p w:rsidR="00077F0C" w:rsidRPr="00350BDB" w:rsidRDefault="00077F0C" w:rsidP="00CB3717">
      <w:pPr>
        <w:pStyle w:val="FootnoteText"/>
        <w:numPr>
          <w:ilvl w:val="0"/>
          <w:numId w:val="31"/>
        </w:numPr>
        <w:contextualSpacing/>
        <w:rPr>
          <w:rFonts w:ascii="Calibri" w:hAnsi="Calibri"/>
          <w:b/>
        </w:rPr>
      </w:pPr>
      <w:r w:rsidRPr="00350BDB">
        <w:rPr>
          <w:rFonts w:ascii="Calibri" w:hAnsi="Calibri"/>
          <w:b/>
        </w:rPr>
        <w:t>A</w:t>
      </w:r>
      <w:r w:rsidR="00597924" w:rsidRPr="00350BDB">
        <w:rPr>
          <w:rFonts w:ascii="Calibri" w:hAnsi="Calibri"/>
          <w:b/>
        </w:rPr>
        <w:t>NALYSIS OF NET ASSETS BETWEEN FUNDS</w:t>
      </w:r>
    </w:p>
    <w:p w:rsidR="00077F0C" w:rsidRPr="00350BDB" w:rsidRDefault="00077F0C" w:rsidP="00ED628A">
      <w:pPr>
        <w:pStyle w:val="FootnoteText"/>
        <w:contextualSpacing/>
        <w:rPr>
          <w:rFonts w:ascii="Calibri" w:hAnsi="Calibri"/>
        </w:rPr>
      </w:pPr>
    </w:p>
    <w:tbl>
      <w:tblPr>
        <w:tblW w:w="0" w:type="auto"/>
        <w:tblInd w:w="675" w:type="dxa"/>
        <w:tblLook w:val="04A0"/>
      </w:tblPr>
      <w:tblGrid>
        <w:gridCol w:w="4678"/>
        <w:gridCol w:w="1389"/>
        <w:gridCol w:w="1390"/>
        <w:gridCol w:w="1390"/>
      </w:tblGrid>
      <w:tr w:rsidR="00471DF1" w:rsidRPr="00350BDB" w:rsidTr="007F158E">
        <w:tc>
          <w:tcPr>
            <w:tcW w:w="4678" w:type="dxa"/>
          </w:tcPr>
          <w:p w:rsidR="00471DF1" w:rsidRPr="00350BDB" w:rsidRDefault="00471DF1" w:rsidP="00ED628A">
            <w:pPr>
              <w:pStyle w:val="FootnoteText"/>
              <w:contextualSpacing/>
              <w:rPr>
                <w:rFonts w:ascii="Calibri" w:hAnsi="Calibri"/>
                <w:b/>
              </w:rPr>
            </w:pPr>
          </w:p>
        </w:tc>
        <w:tc>
          <w:tcPr>
            <w:tcW w:w="1389" w:type="dxa"/>
          </w:tcPr>
          <w:p w:rsidR="00471DF1" w:rsidRPr="00350BDB" w:rsidRDefault="00471DF1" w:rsidP="007F158E">
            <w:pPr>
              <w:pStyle w:val="FootnoteText"/>
              <w:contextualSpacing/>
              <w:jc w:val="right"/>
              <w:rPr>
                <w:rFonts w:ascii="Calibri" w:hAnsi="Calibri"/>
                <w:b/>
              </w:rPr>
            </w:pPr>
            <w:r w:rsidRPr="00350BDB">
              <w:rPr>
                <w:rFonts w:ascii="Calibri" w:hAnsi="Calibri"/>
                <w:b/>
              </w:rPr>
              <w:t>Unrestricted</w:t>
            </w:r>
          </w:p>
        </w:tc>
        <w:tc>
          <w:tcPr>
            <w:tcW w:w="1390" w:type="dxa"/>
          </w:tcPr>
          <w:p w:rsidR="00471DF1" w:rsidRPr="00350BDB" w:rsidRDefault="00471DF1" w:rsidP="007F158E">
            <w:pPr>
              <w:pStyle w:val="FootnoteText"/>
              <w:contextualSpacing/>
              <w:jc w:val="right"/>
              <w:rPr>
                <w:rFonts w:ascii="Calibri" w:hAnsi="Calibri"/>
                <w:b/>
              </w:rPr>
            </w:pPr>
            <w:r w:rsidRPr="00350BDB">
              <w:rPr>
                <w:rFonts w:ascii="Calibri" w:hAnsi="Calibri"/>
                <w:b/>
              </w:rPr>
              <w:t>Restricted</w:t>
            </w:r>
          </w:p>
        </w:tc>
        <w:tc>
          <w:tcPr>
            <w:tcW w:w="1390" w:type="dxa"/>
          </w:tcPr>
          <w:p w:rsidR="00471DF1" w:rsidRPr="00350BDB" w:rsidRDefault="00471DF1" w:rsidP="007F158E">
            <w:pPr>
              <w:pStyle w:val="FootnoteText"/>
              <w:contextualSpacing/>
              <w:jc w:val="right"/>
              <w:rPr>
                <w:rFonts w:ascii="Calibri" w:hAnsi="Calibri"/>
                <w:b/>
              </w:rPr>
            </w:pPr>
            <w:r w:rsidRPr="00350BDB">
              <w:rPr>
                <w:rFonts w:ascii="Calibri" w:hAnsi="Calibri"/>
                <w:b/>
              </w:rPr>
              <w:t>Total</w:t>
            </w:r>
          </w:p>
        </w:tc>
      </w:tr>
      <w:tr w:rsidR="00677034" w:rsidRPr="00350BDB" w:rsidTr="001F3CA3">
        <w:tc>
          <w:tcPr>
            <w:tcW w:w="4678" w:type="dxa"/>
          </w:tcPr>
          <w:p w:rsidR="00677034" w:rsidRPr="00350BDB" w:rsidRDefault="00677034" w:rsidP="00ED628A">
            <w:pPr>
              <w:pStyle w:val="FootnoteText"/>
              <w:contextualSpacing/>
              <w:rPr>
                <w:rFonts w:ascii="Calibri" w:hAnsi="Calibri"/>
              </w:rPr>
            </w:pPr>
            <w:r w:rsidRPr="00350BDB">
              <w:rPr>
                <w:rFonts w:ascii="Calibri" w:hAnsi="Calibri"/>
              </w:rPr>
              <w:t>Fund balances at 31 Mar2012 as represented by:</w:t>
            </w:r>
          </w:p>
        </w:tc>
        <w:tc>
          <w:tcPr>
            <w:tcW w:w="1389" w:type="dxa"/>
            <w:shd w:val="clear" w:color="auto" w:fill="auto"/>
            <w:vAlign w:val="bottom"/>
          </w:tcPr>
          <w:p w:rsidR="00677034" w:rsidRPr="00350BDB" w:rsidRDefault="003C011F" w:rsidP="007F158E">
            <w:pPr>
              <w:pStyle w:val="FootnoteText"/>
              <w:contextualSpacing/>
              <w:jc w:val="right"/>
              <w:rPr>
                <w:rFonts w:ascii="Calibri" w:hAnsi="Calibri"/>
                <w:b/>
              </w:rPr>
            </w:pPr>
            <w:r w:rsidRPr="00350BDB">
              <w:rPr>
                <w:rFonts w:ascii="Calibri" w:hAnsi="Calibri"/>
                <w:b/>
              </w:rPr>
              <w:t>£</w:t>
            </w:r>
          </w:p>
        </w:tc>
        <w:tc>
          <w:tcPr>
            <w:tcW w:w="1390" w:type="dxa"/>
            <w:shd w:val="clear" w:color="auto" w:fill="auto"/>
            <w:vAlign w:val="bottom"/>
          </w:tcPr>
          <w:p w:rsidR="00677034" w:rsidRPr="00350BDB" w:rsidRDefault="003C011F" w:rsidP="007F158E">
            <w:pPr>
              <w:pStyle w:val="FootnoteText"/>
              <w:contextualSpacing/>
              <w:jc w:val="right"/>
              <w:rPr>
                <w:rFonts w:ascii="Calibri" w:hAnsi="Calibri"/>
                <w:b/>
              </w:rPr>
            </w:pPr>
            <w:r w:rsidRPr="00350BDB">
              <w:rPr>
                <w:rFonts w:ascii="Calibri" w:hAnsi="Calibri"/>
                <w:b/>
              </w:rPr>
              <w:t>£</w:t>
            </w:r>
          </w:p>
        </w:tc>
        <w:tc>
          <w:tcPr>
            <w:tcW w:w="1390" w:type="dxa"/>
            <w:shd w:val="clear" w:color="auto" w:fill="auto"/>
            <w:vAlign w:val="bottom"/>
          </w:tcPr>
          <w:p w:rsidR="00677034" w:rsidRPr="00350BDB" w:rsidRDefault="003C011F" w:rsidP="007F158E">
            <w:pPr>
              <w:pStyle w:val="FootnoteText"/>
              <w:contextualSpacing/>
              <w:jc w:val="right"/>
              <w:rPr>
                <w:rFonts w:ascii="Calibri" w:hAnsi="Calibri"/>
                <w:b/>
              </w:rPr>
            </w:pPr>
            <w:r w:rsidRPr="00350BDB">
              <w:rPr>
                <w:rFonts w:ascii="Calibri" w:hAnsi="Calibri"/>
                <w:b/>
              </w:rPr>
              <w:t>£</w:t>
            </w:r>
          </w:p>
        </w:tc>
      </w:tr>
      <w:tr w:rsidR="00471DF1" w:rsidRPr="00350BDB" w:rsidTr="001F3CA3">
        <w:tc>
          <w:tcPr>
            <w:tcW w:w="4678" w:type="dxa"/>
          </w:tcPr>
          <w:p w:rsidR="00471DF1" w:rsidRPr="00350BDB" w:rsidRDefault="00471DF1" w:rsidP="00ED628A">
            <w:pPr>
              <w:pStyle w:val="FootnoteText"/>
              <w:contextualSpacing/>
              <w:rPr>
                <w:rFonts w:ascii="Calibri" w:hAnsi="Calibri"/>
              </w:rPr>
            </w:pPr>
            <w:r w:rsidRPr="00350BDB">
              <w:rPr>
                <w:rFonts w:ascii="Calibri" w:hAnsi="Calibri"/>
              </w:rPr>
              <w:t>Current Assets less Current Liabilities</w:t>
            </w:r>
          </w:p>
        </w:tc>
        <w:tc>
          <w:tcPr>
            <w:tcW w:w="1389" w:type="dxa"/>
            <w:shd w:val="clear" w:color="auto" w:fill="auto"/>
            <w:vAlign w:val="bottom"/>
          </w:tcPr>
          <w:p w:rsidR="00471DF1" w:rsidRPr="00350BDB" w:rsidRDefault="005C7EA8" w:rsidP="00B74428">
            <w:pPr>
              <w:pStyle w:val="FootnoteText"/>
              <w:contextualSpacing/>
              <w:jc w:val="right"/>
              <w:rPr>
                <w:rFonts w:ascii="Calibri" w:hAnsi="Calibri"/>
              </w:rPr>
            </w:pPr>
            <w:r w:rsidRPr="00350BDB">
              <w:rPr>
                <w:rFonts w:ascii="Calibri" w:hAnsi="Calibri"/>
              </w:rPr>
              <w:t>6</w:t>
            </w:r>
            <w:r w:rsidR="00B74428" w:rsidRPr="00350BDB">
              <w:rPr>
                <w:rFonts w:ascii="Calibri" w:hAnsi="Calibri"/>
              </w:rPr>
              <w:t>2</w:t>
            </w:r>
            <w:r w:rsidR="00573861" w:rsidRPr="00350BDB">
              <w:rPr>
                <w:rFonts w:ascii="Calibri" w:hAnsi="Calibri"/>
              </w:rPr>
              <w:t>,</w:t>
            </w:r>
            <w:r w:rsidRPr="00350BDB">
              <w:rPr>
                <w:rFonts w:ascii="Calibri" w:hAnsi="Calibri"/>
              </w:rPr>
              <w:t>430</w:t>
            </w:r>
          </w:p>
        </w:tc>
        <w:tc>
          <w:tcPr>
            <w:tcW w:w="1390" w:type="dxa"/>
            <w:shd w:val="clear" w:color="auto" w:fill="auto"/>
            <w:vAlign w:val="bottom"/>
          </w:tcPr>
          <w:p w:rsidR="00471DF1" w:rsidRPr="00350BDB" w:rsidRDefault="00573861" w:rsidP="005C7EA8">
            <w:pPr>
              <w:pStyle w:val="FootnoteText"/>
              <w:contextualSpacing/>
              <w:jc w:val="right"/>
              <w:rPr>
                <w:rFonts w:ascii="Calibri" w:hAnsi="Calibri"/>
              </w:rPr>
            </w:pPr>
            <w:r w:rsidRPr="00350BDB">
              <w:rPr>
                <w:rFonts w:ascii="Calibri" w:hAnsi="Calibri"/>
              </w:rPr>
              <w:t>5</w:t>
            </w:r>
            <w:r w:rsidR="005C7EA8" w:rsidRPr="00350BDB">
              <w:rPr>
                <w:rFonts w:ascii="Calibri" w:hAnsi="Calibri"/>
              </w:rPr>
              <w:t>8</w:t>
            </w:r>
            <w:r w:rsidRPr="00350BDB">
              <w:rPr>
                <w:rFonts w:ascii="Calibri" w:hAnsi="Calibri"/>
              </w:rPr>
              <w:t>,</w:t>
            </w:r>
            <w:r w:rsidR="005C7EA8" w:rsidRPr="00350BDB">
              <w:rPr>
                <w:rFonts w:ascii="Calibri" w:hAnsi="Calibri"/>
              </w:rPr>
              <w:t>695</w:t>
            </w:r>
          </w:p>
        </w:tc>
        <w:tc>
          <w:tcPr>
            <w:tcW w:w="1390" w:type="dxa"/>
            <w:shd w:val="clear" w:color="auto" w:fill="auto"/>
            <w:vAlign w:val="bottom"/>
          </w:tcPr>
          <w:p w:rsidR="00471DF1" w:rsidRPr="00350BDB" w:rsidRDefault="005C7EA8" w:rsidP="005C7EA8">
            <w:pPr>
              <w:pStyle w:val="FootnoteText"/>
              <w:contextualSpacing/>
              <w:jc w:val="right"/>
              <w:rPr>
                <w:rFonts w:ascii="Calibri" w:hAnsi="Calibri"/>
              </w:rPr>
            </w:pPr>
            <w:r w:rsidRPr="00350BDB">
              <w:rPr>
                <w:rFonts w:ascii="Calibri" w:hAnsi="Calibri"/>
              </w:rPr>
              <w:t>121</w:t>
            </w:r>
            <w:r w:rsidR="00573861" w:rsidRPr="00350BDB">
              <w:rPr>
                <w:rFonts w:ascii="Calibri" w:hAnsi="Calibri"/>
              </w:rPr>
              <w:t>,</w:t>
            </w:r>
            <w:r w:rsidRPr="00350BDB">
              <w:rPr>
                <w:rFonts w:ascii="Calibri" w:hAnsi="Calibri"/>
              </w:rPr>
              <w:t>125</w:t>
            </w:r>
          </w:p>
        </w:tc>
      </w:tr>
    </w:tbl>
    <w:p w:rsidR="00471DF1" w:rsidRPr="00350BDB" w:rsidRDefault="00471DF1" w:rsidP="00ED628A">
      <w:pPr>
        <w:pStyle w:val="FootnoteText"/>
        <w:contextualSpacing/>
        <w:rPr>
          <w:rFonts w:ascii="Calibri" w:hAnsi="Calibri"/>
        </w:rPr>
      </w:pPr>
    </w:p>
    <w:p w:rsidR="00573861" w:rsidRPr="00350BDB" w:rsidRDefault="00573861" w:rsidP="00ED628A">
      <w:pPr>
        <w:pStyle w:val="FootnoteText"/>
        <w:contextualSpacing/>
        <w:rPr>
          <w:rFonts w:ascii="Calibri" w:hAnsi="Calibri"/>
        </w:rPr>
      </w:pPr>
    </w:p>
    <w:p w:rsidR="00077F0C" w:rsidRPr="00350BDB" w:rsidRDefault="00597924" w:rsidP="00CB3717">
      <w:pPr>
        <w:pStyle w:val="FootnoteText"/>
        <w:numPr>
          <w:ilvl w:val="0"/>
          <w:numId w:val="31"/>
        </w:numPr>
        <w:contextualSpacing/>
        <w:rPr>
          <w:rFonts w:ascii="Calibri" w:hAnsi="Calibri"/>
          <w:b/>
        </w:rPr>
      </w:pPr>
      <w:r w:rsidRPr="00350BDB">
        <w:rPr>
          <w:rFonts w:ascii="Calibri" w:hAnsi="Calibri"/>
          <w:b/>
        </w:rPr>
        <w:t>FUNDS</w:t>
      </w:r>
    </w:p>
    <w:p w:rsidR="00077F0C" w:rsidRPr="00350BDB" w:rsidRDefault="00077F0C" w:rsidP="00ED628A">
      <w:pPr>
        <w:pStyle w:val="FootnoteText"/>
        <w:contextualSpacing/>
        <w:rPr>
          <w:rFonts w:ascii="Calibri" w:hAnsi="Calibri"/>
        </w:rPr>
      </w:pPr>
    </w:p>
    <w:p w:rsidR="00DA09E4" w:rsidRPr="00350BDB" w:rsidRDefault="00DA09E4" w:rsidP="00CB3717">
      <w:pPr>
        <w:pStyle w:val="FootnoteText"/>
        <w:numPr>
          <w:ilvl w:val="1"/>
          <w:numId w:val="31"/>
        </w:numPr>
        <w:contextualSpacing/>
        <w:rPr>
          <w:rFonts w:ascii="Calibri" w:hAnsi="Calibri"/>
          <w:b/>
        </w:rPr>
      </w:pPr>
      <w:r w:rsidRPr="00350BDB">
        <w:rPr>
          <w:rFonts w:ascii="Calibri" w:hAnsi="Calibri"/>
          <w:b/>
        </w:rPr>
        <w:t>General Unrestricted Funds</w:t>
      </w:r>
    </w:p>
    <w:p w:rsidR="00DA09E4" w:rsidRPr="00350BDB" w:rsidRDefault="00DA09E4" w:rsidP="00DA09E4">
      <w:pPr>
        <w:pStyle w:val="FootnoteText"/>
        <w:ind w:left="720"/>
        <w:contextualSpacing/>
        <w:rPr>
          <w:rFonts w:ascii="Calibri" w:hAnsi="Calibri"/>
        </w:rPr>
      </w:pPr>
    </w:p>
    <w:tbl>
      <w:tblPr>
        <w:tblW w:w="0" w:type="auto"/>
        <w:tblInd w:w="720" w:type="dxa"/>
        <w:tblLook w:val="04A0"/>
      </w:tblPr>
      <w:tblGrid>
        <w:gridCol w:w="3879"/>
        <w:gridCol w:w="1230"/>
        <w:gridCol w:w="1231"/>
        <w:gridCol w:w="1230"/>
        <w:gridCol w:w="1231"/>
      </w:tblGrid>
      <w:tr w:rsidR="005C7EA8" w:rsidRPr="00350BDB" w:rsidTr="001F3CA3">
        <w:tc>
          <w:tcPr>
            <w:tcW w:w="3879" w:type="dxa"/>
          </w:tcPr>
          <w:p w:rsidR="005C7EA8" w:rsidRPr="00350BDB" w:rsidRDefault="005C7EA8" w:rsidP="00DA09E4">
            <w:pPr>
              <w:pStyle w:val="FootnoteText"/>
              <w:contextualSpacing/>
              <w:rPr>
                <w:rFonts w:ascii="Calibri" w:hAnsi="Calibri"/>
                <w:b/>
              </w:rPr>
            </w:pPr>
          </w:p>
        </w:tc>
        <w:tc>
          <w:tcPr>
            <w:tcW w:w="1230" w:type="dxa"/>
          </w:tcPr>
          <w:p w:rsidR="005C7EA8" w:rsidRPr="00350BDB" w:rsidRDefault="005C7EA8" w:rsidP="007F158E">
            <w:pPr>
              <w:pStyle w:val="FootnoteText"/>
              <w:contextualSpacing/>
              <w:jc w:val="right"/>
              <w:rPr>
                <w:rFonts w:ascii="Calibri" w:hAnsi="Calibri"/>
                <w:b/>
              </w:rPr>
            </w:pPr>
            <w:r w:rsidRPr="00350BDB">
              <w:rPr>
                <w:rFonts w:ascii="Calibri" w:hAnsi="Calibri"/>
                <w:b/>
              </w:rPr>
              <w:t>31 Mar 2011</w:t>
            </w:r>
          </w:p>
        </w:tc>
        <w:tc>
          <w:tcPr>
            <w:tcW w:w="1231" w:type="dxa"/>
          </w:tcPr>
          <w:p w:rsidR="005C7EA8" w:rsidRPr="00350BDB" w:rsidRDefault="005C7EA8" w:rsidP="007F158E">
            <w:pPr>
              <w:pStyle w:val="FootnoteText"/>
              <w:contextualSpacing/>
              <w:jc w:val="right"/>
              <w:rPr>
                <w:rFonts w:ascii="Calibri" w:hAnsi="Calibri"/>
                <w:b/>
              </w:rPr>
            </w:pPr>
            <w:r w:rsidRPr="00350BDB">
              <w:rPr>
                <w:rFonts w:ascii="Calibri" w:hAnsi="Calibri"/>
                <w:b/>
              </w:rPr>
              <w:t>Incoming</w:t>
            </w:r>
          </w:p>
          <w:p w:rsidR="005C7EA8" w:rsidRPr="00350BDB" w:rsidRDefault="005C7EA8" w:rsidP="007F158E">
            <w:pPr>
              <w:pStyle w:val="FootnoteText"/>
              <w:contextualSpacing/>
              <w:jc w:val="right"/>
              <w:rPr>
                <w:rFonts w:ascii="Calibri" w:hAnsi="Calibri"/>
                <w:b/>
              </w:rPr>
            </w:pPr>
            <w:r w:rsidRPr="00350BDB">
              <w:rPr>
                <w:rFonts w:ascii="Calibri" w:hAnsi="Calibri"/>
                <w:b/>
              </w:rPr>
              <w:t>£</w:t>
            </w:r>
          </w:p>
        </w:tc>
        <w:tc>
          <w:tcPr>
            <w:tcW w:w="1230" w:type="dxa"/>
          </w:tcPr>
          <w:p w:rsidR="005C7EA8" w:rsidRPr="00350BDB" w:rsidRDefault="005C7EA8" w:rsidP="007F158E">
            <w:pPr>
              <w:pStyle w:val="FootnoteText"/>
              <w:contextualSpacing/>
              <w:jc w:val="right"/>
              <w:rPr>
                <w:rFonts w:ascii="Calibri" w:hAnsi="Calibri"/>
                <w:b/>
              </w:rPr>
            </w:pPr>
            <w:r w:rsidRPr="00350BDB">
              <w:rPr>
                <w:rFonts w:ascii="Calibri" w:hAnsi="Calibri"/>
                <w:b/>
              </w:rPr>
              <w:t>Outgoing</w:t>
            </w:r>
          </w:p>
          <w:p w:rsidR="005C7EA8" w:rsidRPr="00350BDB" w:rsidRDefault="005C7EA8" w:rsidP="007F158E">
            <w:pPr>
              <w:pStyle w:val="FootnoteText"/>
              <w:contextualSpacing/>
              <w:jc w:val="right"/>
              <w:rPr>
                <w:rFonts w:ascii="Calibri" w:hAnsi="Calibri"/>
                <w:b/>
              </w:rPr>
            </w:pPr>
            <w:r w:rsidRPr="00350BDB">
              <w:rPr>
                <w:rFonts w:ascii="Calibri" w:hAnsi="Calibri"/>
                <w:b/>
              </w:rPr>
              <w:t>£</w:t>
            </w:r>
          </w:p>
        </w:tc>
        <w:tc>
          <w:tcPr>
            <w:tcW w:w="1231" w:type="dxa"/>
            <w:tcBorders>
              <w:bottom w:val="single" w:sz="18" w:space="0" w:color="auto"/>
            </w:tcBorders>
          </w:tcPr>
          <w:p w:rsidR="005C7EA8" w:rsidRPr="00350BDB" w:rsidRDefault="005C7EA8" w:rsidP="007F158E">
            <w:pPr>
              <w:pStyle w:val="FootnoteText"/>
              <w:contextualSpacing/>
              <w:jc w:val="right"/>
              <w:rPr>
                <w:rFonts w:ascii="Calibri" w:hAnsi="Calibri"/>
                <w:b/>
              </w:rPr>
            </w:pPr>
            <w:r w:rsidRPr="00350BDB">
              <w:rPr>
                <w:rFonts w:ascii="Calibri" w:hAnsi="Calibri"/>
                <w:b/>
              </w:rPr>
              <w:t>31 Mar 2012</w:t>
            </w:r>
          </w:p>
        </w:tc>
      </w:tr>
      <w:tr w:rsidR="005C7EA8" w:rsidRPr="00350BDB" w:rsidTr="001F3CA3">
        <w:tc>
          <w:tcPr>
            <w:tcW w:w="3879" w:type="dxa"/>
          </w:tcPr>
          <w:p w:rsidR="005C7EA8" w:rsidRPr="00350BDB" w:rsidRDefault="005C7EA8" w:rsidP="00DA09E4">
            <w:pPr>
              <w:pStyle w:val="FootnoteText"/>
              <w:contextualSpacing/>
              <w:rPr>
                <w:rFonts w:ascii="Calibri" w:hAnsi="Calibri"/>
              </w:rPr>
            </w:pPr>
            <w:r w:rsidRPr="00350BDB">
              <w:rPr>
                <w:rFonts w:ascii="Calibri" w:hAnsi="Calibri"/>
              </w:rPr>
              <w:t>General unrestricted funds</w:t>
            </w:r>
          </w:p>
        </w:tc>
        <w:tc>
          <w:tcPr>
            <w:tcW w:w="1230" w:type="dxa"/>
            <w:shd w:val="clear" w:color="auto" w:fill="auto"/>
            <w:vAlign w:val="bottom"/>
          </w:tcPr>
          <w:p w:rsidR="005C7EA8" w:rsidRPr="00350BDB" w:rsidRDefault="005C7EA8" w:rsidP="007F158E">
            <w:pPr>
              <w:pStyle w:val="FootnoteText"/>
              <w:contextualSpacing/>
              <w:jc w:val="right"/>
              <w:rPr>
                <w:rFonts w:ascii="Calibri" w:hAnsi="Calibri"/>
              </w:rPr>
            </w:pPr>
            <w:r w:rsidRPr="00350BDB">
              <w:rPr>
                <w:rFonts w:ascii="Calibri" w:hAnsi="Calibri"/>
              </w:rPr>
              <w:t>32,146</w:t>
            </w:r>
          </w:p>
        </w:tc>
        <w:tc>
          <w:tcPr>
            <w:tcW w:w="1231" w:type="dxa"/>
            <w:shd w:val="clear" w:color="auto" w:fill="auto"/>
            <w:vAlign w:val="bottom"/>
          </w:tcPr>
          <w:p w:rsidR="005C7EA8" w:rsidRPr="00350BDB" w:rsidRDefault="005C7EA8" w:rsidP="005C7EA8">
            <w:pPr>
              <w:pStyle w:val="FootnoteText"/>
              <w:contextualSpacing/>
              <w:jc w:val="right"/>
              <w:rPr>
                <w:rFonts w:ascii="Calibri" w:hAnsi="Calibri"/>
              </w:rPr>
            </w:pPr>
            <w:r w:rsidRPr="00350BDB">
              <w:rPr>
                <w:rFonts w:ascii="Calibri" w:hAnsi="Calibri"/>
              </w:rPr>
              <w:t>63,424</w:t>
            </w:r>
          </w:p>
        </w:tc>
        <w:tc>
          <w:tcPr>
            <w:tcW w:w="1230" w:type="dxa"/>
            <w:shd w:val="clear" w:color="auto" w:fill="auto"/>
            <w:vAlign w:val="bottom"/>
          </w:tcPr>
          <w:p w:rsidR="005C7EA8" w:rsidRPr="00350BDB" w:rsidRDefault="005C7EA8" w:rsidP="005C7EA8">
            <w:pPr>
              <w:pStyle w:val="FootnoteText"/>
              <w:contextualSpacing/>
              <w:jc w:val="right"/>
              <w:rPr>
                <w:rFonts w:ascii="Calibri" w:hAnsi="Calibri"/>
              </w:rPr>
            </w:pPr>
            <w:r w:rsidRPr="00350BDB">
              <w:rPr>
                <w:rFonts w:ascii="Calibri" w:hAnsi="Calibri"/>
              </w:rPr>
              <w:t>(33,140)</w:t>
            </w:r>
          </w:p>
        </w:tc>
        <w:tc>
          <w:tcPr>
            <w:tcW w:w="1231" w:type="dxa"/>
            <w:tcBorders>
              <w:top w:val="single" w:sz="18" w:space="0" w:color="auto"/>
            </w:tcBorders>
            <w:shd w:val="clear" w:color="auto" w:fill="FFFFFF"/>
            <w:vAlign w:val="bottom"/>
          </w:tcPr>
          <w:p w:rsidR="005C7EA8" w:rsidRPr="00350BDB" w:rsidRDefault="00B74428" w:rsidP="00B74428">
            <w:pPr>
              <w:pStyle w:val="FootnoteText"/>
              <w:contextualSpacing/>
              <w:jc w:val="right"/>
              <w:rPr>
                <w:rFonts w:ascii="Calibri" w:hAnsi="Calibri"/>
                <w:b/>
              </w:rPr>
            </w:pPr>
            <w:r w:rsidRPr="00350BDB">
              <w:rPr>
                <w:rFonts w:ascii="Calibri" w:hAnsi="Calibri"/>
                <w:b/>
              </w:rPr>
              <w:t>62</w:t>
            </w:r>
            <w:r w:rsidR="005C7EA8" w:rsidRPr="00350BDB">
              <w:rPr>
                <w:rFonts w:ascii="Calibri" w:hAnsi="Calibri"/>
                <w:b/>
              </w:rPr>
              <w:t>,</w:t>
            </w:r>
            <w:r w:rsidRPr="00350BDB">
              <w:rPr>
                <w:rFonts w:ascii="Calibri" w:hAnsi="Calibri"/>
                <w:b/>
              </w:rPr>
              <w:t>430</w:t>
            </w:r>
          </w:p>
        </w:tc>
      </w:tr>
    </w:tbl>
    <w:p w:rsidR="00DA09E4" w:rsidRPr="00350BDB" w:rsidRDefault="00DA09E4" w:rsidP="00DA09E4">
      <w:pPr>
        <w:pStyle w:val="FootnoteText"/>
        <w:ind w:left="720"/>
        <w:contextualSpacing/>
        <w:rPr>
          <w:rFonts w:ascii="Calibri" w:hAnsi="Calibri"/>
        </w:rPr>
      </w:pPr>
    </w:p>
    <w:p w:rsidR="00DA09E4" w:rsidRPr="00350BDB" w:rsidRDefault="00DA09E4" w:rsidP="00DA09E4">
      <w:pPr>
        <w:pStyle w:val="FootnoteText"/>
        <w:ind w:left="720"/>
        <w:contextualSpacing/>
        <w:rPr>
          <w:rFonts w:ascii="Calibri" w:hAnsi="Calibri"/>
        </w:rPr>
      </w:pPr>
      <w:r w:rsidRPr="00350BDB">
        <w:rPr>
          <w:rFonts w:ascii="Calibri" w:hAnsi="Calibri"/>
        </w:rPr>
        <w:t>Purposes of unrestricted funds:</w:t>
      </w:r>
    </w:p>
    <w:p w:rsidR="00DA09E4" w:rsidRPr="00350BDB" w:rsidRDefault="00DA09E4" w:rsidP="00DA09E4">
      <w:pPr>
        <w:pStyle w:val="FootnoteText"/>
        <w:ind w:left="720"/>
        <w:contextualSpacing/>
        <w:rPr>
          <w:rFonts w:ascii="Calibri" w:hAnsi="Calibri"/>
        </w:rPr>
      </w:pPr>
      <w:r w:rsidRPr="00350BDB">
        <w:rPr>
          <w:rFonts w:ascii="Calibri" w:hAnsi="Calibri"/>
        </w:rPr>
        <w:t>These are funds which can be used in accordance with the charitable objectives at the discretion of the trustees.</w:t>
      </w:r>
    </w:p>
    <w:p w:rsidR="00DA09E4" w:rsidRPr="00350BDB" w:rsidRDefault="00DA09E4" w:rsidP="00DA09E4">
      <w:pPr>
        <w:pStyle w:val="FootnoteText"/>
        <w:ind w:left="720"/>
        <w:contextualSpacing/>
        <w:rPr>
          <w:rFonts w:ascii="Calibri" w:hAnsi="Calibri"/>
        </w:rPr>
      </w:pPr>
    </w:p>
    <w:p w:rsidR="00DA09E4" w:rsidRPr="00350BDB" w:rsidRDefault="00DA09E4" w:rsidP="00CB3717">
      <w:pPr>
        <w:pStyle w:val="FootnoteText"/>
        <w:numPr>
          <w:ilvl w:val="1"/>
          <w:numId w:val="31"/>
        </w:numPr>
        <w:contextualSpacing/>
        <w:rPr>
          <w:rFonts w:ascii="Calibri" w:hAnsi="Calibri"/>
          <w:b/>
        </w:rPr>
      </w:pPr>
      <w:r w:rsidRPr="00350BDB">
        <w:rPr>
          <w:rFonts w:ascii="Calibri" w:hAnsi="Calibri"/>
          <w:b/>
        </w:rPr>
        <w:t>Restricted Funds</w:t>
      </w:r>
    </w:p>
    <w:p w:rsidR="00DA09E4" w:rsidRPr="00350BDB" w:rsidRDefault="00DA09E4" w:rsidP="00DA09E4">
      <w:pPr>
        <w:pStyle w:val="FootnoteText"/>
        <w:contextualSpacing/>
        <w:rPr>
          <w:rFonts w:ascii="Calibri" w:hAnsi="Calibri"/>
        </w:rPr>
      </w:pPr>
    </w:p>
    <w:tbl>
      <w:tblPr>
        <w:tblW w:w="0" w:type="auto"/>
        <w:tblInd w:w="720" w:type="dxa"/>
        <w:tblLook w:val="04A0"/>
      </w:tblPr>
      <w:tblGrid>
        <w:gridCol w:w="3879"/>
        <w:gridCol w:w="1230"/>
        <w:gridCol w:w="1231"/>
        <w:gridCol w:w="1230"/>
        <w:gridCol w:w="1231"/>
      </w:tblGrid>
      <w:tr w:rsidR="005C7EA8" w:rsidRPr="00350BDB" w:rsidTr="001F3CA3">
        <w:tc>
          <w:tcPr>
            <w:tcW w:w="3879" w:type="dxa"/>
          </w:tcPr>
          <w:p w:rsidR="005C7EA8" w:rsidRPr="00350BDB" w:rsidRDefault="005C7EA8" w:rsidP="00151B15">
            <w:pPr>
              <w:pStyle w:val="FootnoteText"/>
              <w:contextualSpacing/>
              <w:rPr>
                <w:rFonts w:ascii="Calibri" w:hAnsi="Calibri"/>
                <w:b/>
              </w:rPr>
            </w:pPr>
          </w:p>
        </w:tc>
        <w:tc>
          <w:tcPr>
            <w:tcW w:w="1230" w:type="dxa"/>
          </w:tcPr>
          <w:p w:rsidR="005C7EA8" w:rsidRPr="00350BDB" w:rsidRDefault="005C7EA8" w:rsidP="007F158E">
            <w:pPr>
              <w:pStyle w:val="FootnoteText"/>
              <w:contextualSpacing/>
              <w:jc w:val="right"/>
              <w:rPr>
                <w:rFonts w:ascii="Calibri" w:hAnsi="Calibri"/>
                <w:b/>
              </w:rPr>
            </w:pPr>
            <w:r w:rsidRPr="00350BDB">
              <w:rPr>
                <w:rFonts w:ascii="Calibri" w:hAnsi="Calibri"/>
                <w:b/>
              </w:rPr>
              <w:t>31 Mar 2011</w:t>
            </w:r>
          </w:p>
        </w:tc>
        <w:tc>
          <w:tcPr>
            <w:tcW w:w="1231" w:type="dxa"/>
          </w:tcPr>
          <w:p w:rsidR="005C7EA8" w:rsidRPr="00350BDB" w:rsidRDefault="005C7EA8" w:rsidP="007F158E">
            <w:pPr>
              <w:pStyle w:val="FootnoteText"/>
              <w:contextualSpacing/>
              <w:jc w:val="right"/>
              <w:rPr>
                <w:rFonts w:ascii="Calibri" w:hAnsi="Calibri"/>
                <w:b/>
              </w:rPr>
            </w:pPr>
            <w:r w:rsidRPr="00350BDB">
              <w:rPr>
                <w:rFonts w:ascii="Calibri" w:hAnsi="Calibri"/>
                <w:b/>
              </w:rPr>
              <w:t>Incoming</w:t>
            </w:r>
          </w:p>
          <w:p w:rsidR="005C7EA8" w:rsidRPr="00350BDB" w:rsidRDefault="005C7EA8" w:rsidP="007F158E">
            <w:pPr>
              <w:pStyle w:val="FootnoteText"/>
              <w:contextualSpacing/>
              <w:jc w:val="right"/>
              <w:rPr>
                <w:rFonts w:ascii="Calibri" w:hAnsi="Calibri"/>
                <w:b/>
              </w:rPr>
            </w:pPr>
            <w:r w:rsidRPr="00350BDB">
              <w:rPr>
                <w:rFonts w:ascii="Calibri" w:hAnsi="Calibri"/>
                <w:b/>
              </w:rPr>
              <w:t>£</w:t>
            </w:r>
          </w:p>
        </w:tc>
        <w:tc>
          <w:tcPr>
            <w:tcW w:w="1230" w:type="dxa"/>
          </w:tcPr>
          <w:p w:rsidR="005C7EA8" w:rsidRPr="00350BDB" w:rsidRDefault="005C7EA8" w:rsidP="007F158E">
            <w:pPr>
              <w:pStyle w:val="FootnoteText"/>
              <w:contextualSpacing/>
              <w:jc w:val="right"/>
              <w:rPr>
                <w:rFonts w:ascii="Calibri" w:hAnsi="Calibri"/>
                <w:b/>
              </w:rPr>
            </w:pPr>
            <w:r w:rsidRPr="00350BDB">
              <w:rPr>
                <w:rFonts w:ascii="Calibri" w:hAnsi="Calibri"/>
                <w:b/>
              </w:rPr>
              <w:t>Outgoing</w:t>
            </w:r>
          </w:p>
          <w:p w:rsidR="005C7EA8" w:rsidRPr="00350BDB" w:rsidRDefault="005C7EA8" w:rsidP="007F158E">
            <w:pPr>
              <w:pStyle w:val="FootnoteText"/>
              <w:contextualSpacing/>
              <w:jc w:val="right"/>
              <w:rPr>
                <w:rFonts w:ascii="Calibri" w:hAnsi="Calibri"/>
                <w:b/>
              </w:rPr>
            </w:pPr>
            <w:r w:rsidRPr="00350BDB">
              <w:rPr>
                <w:rFonts w:ascii="Calibri" w:hAnsi="Calibri"/>
                <w:b/>
              </w:rPr>
              <w:t>£</w:t>
            </w:r>
          </w:p>
        </w:tc>
        <w:tc>
          <w:tcPr>
            <w:tcW w:w="1231" w:type="dxa"/>
            <w:tcBorders>
              <w:bottom w:val="single" w:sz="18" w:space="0" w:color="auto"/>
            </w:tcBorders>
          </w:tcPr>
          <w:p w:rsidR="005C7EA8" w:rsidRPr="00350BDB" w:rsidRDefault="005C7EA8" w:rsidP="007F158E">
            <w:pPr>
              <w:pStyle w:val="FootnoteText"/>
              <w:contextualSpacing/>
              <w:jc w:val="right"/>
              <w:rPr>
                <w:rFonts w:ascii="Calibri" w:hAnsi="Calibri"/>
                <w:b/>
              </w:rPr>
            </w:pPr>
            <w:r w:rsidRPr="00350BDB">
              <w:rPr>
                <w:rFonts w:ascii="Calibri" w:hAnsi="Calibri"/>
                <w:b/>
              </w:rPr>
              <w:t>31 Mar 2012</w:t>
            </w:r>
          </w:p>
        </w:tc>
      </w:tr>
      <w:tr w:rsidR="005C7EA8" w:rsidRPr="00350BDB" w:rsidTr="001F3CA3">
        <w:tc>
          <w:tcPr>
            <w:tcW w:w="3879" w:type="dxa"/>
          </w:tcPr>
          <w:p w:rsidR="005C7EA8" w:rsidRPr="00350BDB" w:rsidRDefault="005C7EA8" w:rsidP="00471DF1">
            <w:pPr>
              <w:pStyle w:val="FootnoteText"/>
              <w:contextualSpacing/>
              <w:rPr>
                <w:rFonts w:ascii="Calibri" w:hAnsi="Calibri"/>
              </w:rPr>
            </w:pPr>
            <w:r w:rsidRPr="00350BDB">
              <w:rPr>
                <w:rFonts w:ascii="Calibri" w:hAnsi="Calibri"/>
              </w:rPr>
              <w:t>Restricted funds</w:t>
            </w:r>
          </w:p>
        </w:tc>
        <w:tc>
          <w:tcPr>
            <w:tcW w:w="1230" w:type="dxa"/>
            <w:shd w:val="clear" w:color="auto" w:fill="auto"/>
            <w:vAlign w:val="bottom"/>
          </w:tcPr>
          <w:p w:rsidR="005C7EA8" w:rsidRPr="00350BDB" w:rsidRDefault="005C7EA8" w:rsidP="007F158E">
            <w:pPr>
              <w:pStyle w:val="FootnoteText"/>
              <w:contextualSpacing/>
              <w:jc w:val="right"/>
              <w:rPr>
                <w:rFonts w:ascii="Calibri" w:hAnsi="Calibri"/>
              </w:rPr>
            </w:pPr>
            <w:r w:rsidRPr="00350BDB">
              <w:rPr>
                <w:rFonts w:ascii="Calibri" w:hAnsi="Calibri"/>
              </w:rPr>
              <w:t>30,735</w:t>
            </w:r>
          </w:p>
        </w:tc>
        <w:tc>
          <w:tcPr>
            <w:tcW w:w="1231" w:type="dxa"/>
            <w:shd w:val="clear" w:color="auto" w:fill="auto"/>
            <w:vAlign w:val="bottom"/>
          </w:tcPr>
          <w:p w:rsidR="005C7EA8" w:rsidRPr="00350BDB" w:rsidRDefault="005C7EA8" w:rsidP="007F158E">
            <w:pPr>
              <w:pStyle w:val="FootnoteText"/>
              <w:contextualSpacing/>
              <w:jc w:val="right"/>
              <w:rPr>
                <w:rFonts w:ascii="Calibri" w:hAnsi="Calibri"/>
              </w:rPr>
            </w:pPr>
            <w:r w:rsidRPr="00350BDB">
              <w:rPr>
                <w:rFonts w:ascii="Calibri" w:hAnsi="Calibri"/>
              </w:rPr>
              <w:t>89,312</w:t>
            </w:r>
          </w:p>
        </w:tc>
        <w:tc>
          <w:tcPr>
            <w:tcW w:w="1230" w:type="dxa"/>
            <w:shd w:val="clear" w:color="auto" w:fill="auto"/>
            <w:vAlign w:val="bottom"/>
          </w:tcPr>
          <w:p w:rsidR="005C7EA8" w:rsidRPr="00350BDB" w:rsidRDefault="005C7EA8" w:rsidP="005C7EA8">
            <w:pPr>
              <w:pStyle w:val="FootnoteText"/>
              <w:contextualSpacing/>
              <w:jc w:val="right"/>
              <w:rPr>
                <w:rFonts w:ascii="Calibri" w:hAnsi="Calibri"/>
              </w:rPr>
            </w:pPr>
            <w:r w:rsidRPr="00350BDB">
              <w:rPr>
                <w:rFonts w:ascii="Calibri" w:hAnsi="Calibri"/>
              </w:rPr>
              <w:t>(61,352)</w:t>
            </w:r>
          </w:p>
        </w:tc>
        <w:tc>
          <w:tcPr>
            <w:tcW w:w="1231" w:type="dxa"/>
            <w:tcBorders>
              <w:top w:val="single" w:sz="18" w:space="0" w:color="auto"/>
            </w:tcBorders>
            <w:shd w:val="clear" w:color="auto" w:fill="FFFFFF"/>
            <w:vAlign w:val="bottom"/>
          </w:tcPr>
          <w:p w:rsidR="005C7EA8" w:rsidRPr="00350BDB" w:rsidRDefault="005C7EA8" w:rsidP="005C7EA8">
            <w:pPr>
              <w:pStyle w:val="FootnoteText"/>
              <w:contextualSpacing/>
              <w:jc w:val="right"/>
              <w:rPr>
                <w:rFonts w:ascii="Calibri" w:hAnsi="Calibri"/>
                <w:b/>
              </w:rPr>
            </w:pPr>
            <w:r w:rsidRPr="00350BDB">
              <w:rPr>
                <w:rFonts w:ascii="Calibri" w:hAnsi="Calibri"/>
                <w:b/>
              </w:rPr>
              <w:t>58,695</w:t>
            </w:r>
          </w:p>
        </w:tc>
      </w:tr>
    </w:tbl>
    <w:p w:rsidR="00DA09E4" w:rsidRPr="00350BDB" w:rsidRDefault="00DA09E4" w:rsidP="00ED628A">
      <w:pPr>
        <w:pStyle w:val="FootnoteText"/>
        <w:contextualSpacing/>
        <w:rPr>
          <w:rFonts w:ascii="Calibri" w:hAnsi="Calibri"/>
        </w:rPr>
      </w:pPr>
    </w:p>
    <w:p w:rsidR="00DA09E4" w:rsidRPr="00350BDB" w:rsidRDefault="00DA09E4" w:rsidP="00DA09E4">
      <w:pPr>
        <w:pStyle w:val="FootnoteText"/>
        <w:ind w:firstLine="720"/>
        <w:contextualSpacing/>
        <w:rPr>
          <w:rFonts w:ascii="Calibri" w:hAnsi="Calibri"/>
        </w:rPr>
      </w:pPr>
      <w:r w:rsidRPr="00350BDB">
        <w:rPr>
          <w:rFonts w:ascii="Calibri" w:hAnsi="Calibri"/>
        </w:rPr>
        <w:t>Purposes of restricted funds:</w:t>
      </w:r>
    </w:p>
    <w:p w:rsidR="00DA09E4" w:rsidRPr="00350BDB" w:rsidRDefault="00DA09E4" w:rsidP="00DA09E4">
      <w:pPr>
        <w:pStyle w:val="FootnoteText"/>
        <w:ind w:firstLine="720"/>
        <w:contextualSpacing/>
        <w:rPr>
          <w:rFonts w:ascii="Calibri" w:hAnsi="Calibri"/>
        </w:rPr>
      </w:pPr>
      <w:r w:rsidRPr="00350BDB">
        <w:rPr>
          <w:rFonts w:ascii="Calibri" w:hAnsi="Calibri"/>
        </w:rPr>
        <w:t>These are funds which may only be used in accordance with the specific wishes of funders.</w:t>
      </w:r>
    </w:p>
    <w:p w:rsidR="00077F0C" w:rsidRPr="00350BDB" w:rsidRDefault="00077F0C" w:rsidP="00ED628A">
      <w:pPr>
        <w:pStyle w:val="FootnoteText"/>
        <w:contextualSpacing/>
        <w:rPr>
          <w:rFonts w:ascii="Calibri" w:hAnsi="Calibri"/>
        </w:rPr>
      </w:pPr>
    </w:p>
    <w:p w:rsidR="00DA09E4" w:rsidRPr="00350BDB" w:rsidRDefault="00DA09E4" w:rsidP="00ED628A">
      <w:pPr>
        <w:pStyle w:val="FootnoteText"/>
        <w:contextualSpacing/>
        <w:rPr>
          <w:rFonts w:ascii="Calibri" w:hAnsi="Calibri"/>
        </w:rPr>
      </w:pPr>
    </w:p>
    <w:p w:rsidR="00077F0C" w:rsidRPr="00350BDB" w:rsidRDefault="00597924" w:rsidP="00CB3717">
      <w:pPr>
        <w:pStyle w:val="FootnoteText"/>
        <w:numPr>
          <w:ilvl w:val="0"/>
          <w:numId w:val="31"/>
        </w:numPr>
        <w:contextualSpacing/>
        <w:rPr>
          <w:rFonts w:ascii="Calibri" w:hAnsi="Calibri"/>
          <w:b/>
        </w:rPr>
      </w:pPr>
      <w:r w:rsidRPr="00350BDB">
        <w:rPr>
          <w:rFonts w:ascii="Calibri" w:hAnsi="Calibri"/>
          <w:b/>
        </w:rPr>
        <w:t>CONTROLLING INTEREST</w:t>
      </w:r>
    </w:p>
    <w:p w:rsidR="00DA09E4" w:rsidRDefault="00DA09E4" w:rsidP="00DA09E4">
      <w:pPr>
        <w:pStyle w:val="FootnoteText"/>
        <w:ind w:left="720"/>
        <w:contextualSpacing/>
        <w:rPr>
          <w:rFonts w:ascii="Calibri" w:hAnsi="Calibri"/>
        </w:rPr>
      </w:pPr>
    </w:p>
    <w:p w:rsidR="00077F0C" w:rsidRDefault="00DA09E4" w:rsidP="00DA09E4">
      <w:pPr>
        <w:pStyle w:val="FootnoteText"/>
        <w:ind w:left="720"/>
        <w:contextualSpacing/>
        <w:rPr>
          <w:rFonts w:ascii="Calibri" w:hAnsi="Calibri"/>
        </w:rPr>
      </w:pPr>
      <w:r>
        <w:rPr>
          <w:rFonts w:ascii="Calibri" w:hAnsi="Calibri"/>
        </w:rPr>
        <w:t>There is no individual controlling party.  The Charity is managed by a</w:t>
      </w:r>
      <w:r w:rsidR="000463D0">
        <w:rPr>
          <w:rFonts w:ascii="Calibri" w:hAnsi="Calibri"/>
        </w:rPr>
        <w:t xml:space="preserve"> committee as detailed on page 6</w:t>
      </w:r>
      <w:r>
        <w:rPr>
          <w:rFonts w:ascii="Calibri" w:hAnsi="Calibri"/>
        </w:rPr>
        <w:t>.</w:t>
      </w:r>
    </w:p>
    <w:p w:rsidR="005F6B64" w:rsidRDefault="005F6B64" w:rsidP="00DA09E4">
      <w:pPr>
        <w:pStyle w:val="FootnoteText"/>
        <w:ind w:left="720"/>
        <w:contextualSpacing/>
        <w:rPr>
          <w:rFonts w:ascii="Calibri" w:hAnsi="Calibri"/>
        </w:rPr>
      </w:pPr>
    </w:p>
    <w:p w:rsidR="005F6B64" w:rsidRDefault="005F6B64" w:rsidP="00DA09E4">
      <w:pPr>
        <w:pStyle w:val="FootnoteText"/>
        <w:ind w:left="720"/>
        <w:contextualSpacing/>
        <w:rPr>
          <w:rFonts w:ascii="Calibri" w:hAnsi="Calibri"/>
        </w:rPr>
      </w:pPr>
    </w:p>
    <w:p w:rsidR="005F6B64" w:rsidRDefault="005F6B64" w:rsidP="00DA09E4">
      <w:pPr>
        <w:pStyle w:val="FootnoteText"/>
        <w:ind w:left="720"/>
        <w:contextualSpacing/>
        <w:rPr>
          <w:rFonts w:ascii="Calibri" w:hAnsi="Calibri"/>
        </w:rPr>
      </w:pPr>
    </w:p>
    <w:p w:rsidR="005F6B64" w:rsidRDefault="005F6B64" w:rsidP="00DA09E4">
      <w:pPr>
        <w:pStyle w:val="FootnoteText"/>
        <w:ind w:left="720"/>
        <w:contextualSpacing/>
        <w:rPr>
          <w:rFonts w:ascii="Calibri" w:hAnsi="Calibri"/>
        </w:rPr>
      </w:pPr>
    </w:p>
    <w:p w:rsidR="005F6B64" w:rsidRDefault="005F6B64" w:rsidP="00DA09E4">
      <w:pPr>
        <w:pStyle w:val="FootnoteText"/>
        <w:ind w:left="720"/>
        <w:contextualSpacing/>
        <w:rPr>
          <w:rFonts w:ascii="Calibri" w:hAnsi="Calibri"/>
        </w:rPr>
      </w:pPr>
    </w:p>
    <w:p w:rsidR="005F6B64" w:rsidRDefault="005F6B64" w:rsidP="00DA09E4">
      <w:pPr>
        <w:pStyle w:val="FootnoteText"/>
        <w:ind w:left="720"/>
        <w:contextualSpacing/>
        <w:rPr>
          <w:rFonts w:ascii="Calibri" w:hAnsi="Calibri"/>
        </w:rPr>
      </w:pPr>
    </w:p>
    <w:p w:rsidR="005F6B64" w:rsidRDefault="005F6B64" w:rsidP="00DA09E4">
      <w:pPr>
        <w:pStyle w:val="FootnoteText"/>
        <w:ind w:left="720"/>
        <w:contextualSpacing/>
        <w:rPr>
          <w:rFonts w:ascii="Calibri" w:hAnsi="Calibri"/>
        </w:rPr>
      </w:pPr>
    </w:p>
    <w:p w:rsidR="001219BF" w:rsidRDefault="001219BF" w:rsidP="00ED628A">
      <w:pPr>
        <w:pStyle w:val="FootnoteText"/>
        <w:contextualSpacing/>
        <w:rPr>
          <w:rFonts w:ascii="Calibri" w:hAnsi="Calibri"/>
        </w:rPr>
      </w:pPr>
    </w:p>
    <w:p w:rsidR="001219BF" w:rsidRPr="00350BDB" w:rsidRDefault="001219BF" w:rsidP="001219BF">
      <w:pPr>
        <w:pBdr>
          <w:bottom w:val="single" w:sz="4" w:space="1" w:color="auto"/>
        </w:pBdr>
        <w:contextualSpacing/>
        <w:rPr>
          <w:rFonts w:ascii="Calibri" w:hAnsi="Calibri"/>
          <w:b/>
          <w:sz w:val="36"/>
        </w:rPr>
      </w:pPr>
      <w:r>
        <w:rPr>
          <w:rFonts w:ascii="Calibri" w:hAnsi="Calibri"/>
          <w:b/>
          <w:color w:val="1F497D"/>
          <w:sz w:val="36"/>
        </w:rPr>
        <w:br w:type="page"/>
      </w:r>
      <w:r w:rsidRPr="00350BDB">
        <w:rPr>
          <w:rFonts w:ascii="Calibri" w:hAnsi="Calibri"/>
          <w:b/>
          <w:sz w:val="36"/>
        </w:rPr>
        <w:lastRenderedPageBreak/>
        <w:t>Risk Management &amp; Serious Incidents</w:t>
      </w:r>
    </w:p>
    <w:p w:rsidR="001219BF" w:rsidRPr="00350BDB" w:rsidRDefault="001219BF" w:rsidP="001219BF">
      <w:pPr>
        <w:pStyle w:val="FootnoteText"/>
        <w:contextualSpacing/>
        <w:rPr>
          <w:rFonts w:ascii="Calibri" w:hAnsi="Calibri"/>
        </w:rPr>
      </w:pPr>
    </w:p>
    <w:p w:rsidR="001219BF" w:rsidRPr="00350BDB" w:rsidRDefault="001219BF" w:rsidP="001219BF">
      <w:pPr>
        <w:pStyle w:val="FootnoteText"/>
        <w:contextualSpacing/>
        <w:rPr>
          <w:rFonts w:ascii="Calibri" w:hAnsi="Calibri"/>
          <w:b/>
        </w:rPr>
        <w:sectPr w:rsidR="001219BF" w:rsidRPr="00350BDB" w:rsidSect="00922D21">
          <w:type w:val="continuous"/>
          <w:pgSz w:w="12240" w:h="15840"/>
          <w:pgMar w:top="1134" w:right="1134" w:bottom="1134" w:left="1134" w:header="708" w:footer="708" w:gutter="0"/>
          <w:pgBorders w:offsetFrom="page">
            <w:top w:val="single" w:sz="24" w:space="24" w:color="auto"/>
            <w:left w:val="single" w:sz="24" w:space="24" w:color="auto"/>
            <w:bottom w:val="single" w:sz="24" w:space="24" w:color="auto"/>
            <w:right w:val="single" w:sz="24" w:space="24" w:color="auto"/>
          </w:pgBorders>
          <w:cols w:space="708" w:equalWidth="0">
            <w:col w:w="9306" w:space="425"/>
          </w:cols>
        </w:sectPr>
      </w:pPr>
    </w:p>
    <w:p w:rsidR="001219BF" w:rsidRPr="00350BDB" w:rsidRDefault="001219BF" w:rsidP="001219BF">
      <w:pPr>
        <w:rPr>
          <w:rFonts w:ascii="Calibri" w:hAnsi="Calibri"/>
          <w:b/>
          <w:szCs w:val="22"/>
        </w:rPr>
      </w:pPr>
      <w:r w:rsidRPr="00350BDB">
        <w:rPr>
          <w:rFonts w:ascii="Calibri" w:hAnsi="Calibri"/>
          <w:b/>
          <w:szCs w:val="22"/>
        </w:rPr>
        <w:lastRenderedPageBreak/>
        <w:t>RISK MANAGEMENT</w:t>
      </w:r>
    </w:p>
    <w:p w:rsidR="001219BF" w:rsidRPr="00350BDB" w:rsidRDefault="001219BF" w:rsidP="001219BF">
      <w:pPr>
        <w:rPr>
          <w:rFonts w:ascii="Calibri" w:hAnsi="Calibri"/>
          <w:szCs w:val="22"/>
        </w:rPr>
      </w:pPr>
    </w:p>
    <w:p w:rsidR="001219BF" w:rsidRPr="00350BDB" w:rsidRDefault="001219BF" w:rsidP="001219BF">
      <w:pPr>
        <w:rPr>
          <w:rFonts w:ascii="Calibri" w:hAnsi="Calibri"/>
          <w:szCs w:val="22"/>
        </w:rPr>
      </w:pPr>
      <w:r w:rsidRPr="00350BDB">
        <w:rPr>
          <w:rFonts w:ascii="Calibri" w:hAnsi="Calibri"/>
          <w:szCs w:val="22"/>
        </w:rPr>
        <w:t xml:space="preserve">BFFS continues to work towards the completion of a risk assessment, with the intended outcome being a risk register that encompasses the governance and management of the charity, the operational risks, the financial risks, legal and compliance issues and environmental impact and sustainability factors. The trustees are establishing systems and procedures to address those potential risks and to minimise any impact on the charity if the risks materialise. </w:t>
      </w:r>
    </w:p>
    <w:p w:rsidR="001219BF" w:rsidRPr="00350BDB" w:rsidRDefault="001219BF" w:rsidP="001219BF">
      <w:pPr>
        <w:rPr>
          <w:rFonts w:ascii="Calibri" w:hAnsi="Calibri"/>
          <w:szCs w:val="22"/>
        </w:rPr>
      </w:pPr>
    </w:p>
    <w:p w:rsidR="007F62A8" w:rsidRPr="00350BDB" w:rsidRDefault="007F62A8" w:rsidP="001219BF">
      <w:pPr>
        <w:rPr>
          <w:rFonts w:ascii="Calibri" w:hAnsi="Calibri"/>
          <w:szCs w:val="22"/>
        </w:rPr>
      </w:pPr>
    </w:p>
    <w:p w:rsidR="001219BF" w:rsidRPr="00350BDB" w:rsidRDefault="001219BF" w:rsidP="001219BF">
      <w:pPr>
        <w:rPr>
          <w:rFonts w:ascii="Calibri" w:hAnsi="Calibri"/>
          <w:b/>
          <w:szCs w:val="22"/>
        </w:rPr>
      </w:pPr>
      <w:r w:rsidRPr="00350BDB">
        <w:rPr>
          <w:rFonts w:ascii="Calibri" w:hAnsi="Calibri"/>
          <w:b/>
          <w:szCs w:val="22"/>
        </w:rPr>
        <w:t>SERIOUS INCIDENTS</w:t>
      </w:r>
      <w:r w:rsidRPr="00350BDB">
        <w:rPr>
          <w:rFonts w:ascii="Calibri" w:hAnsi="Calibri"/>
          <w:b/>
          <w:szCs w:val="22"/>
        </w:rPr>
        <w:tab/>
      </w:r>
    </w:p>
    <w:p w:rsidR="001219BF" w:rsidRPr="00350BDB" w:rsidRDefault="001219BF" w:rsidP="001219BF">
      <w:pPr>
        <w:rPr>
          <w:rFonts w:ascii="Calibri" w:hAnsi="Calibri"/>
          <w:szCs w:val="22"/>
        </w:rPr>
      </w:pPr>
    </w:p>
    <w:p w:rsidR="001219BF" w:rsidRPr="00350BDB" w:rsidRDefault="001219BF" w:rsidP="001219BF">
      <w:pPr>
        <w:rPr>
          <w:rFonts w:ascii="Calibri" w:hAnsi="Calibri"/>
          <w:szCs w:val="22"/>
        </w:rPr>
      </w:pPr>
      <w:r w:rsidRPr="00350BDB">
        <w:rPr>
          <w:rFonts w:ascii="Calibri" w:hAnsi="Calibri"/>
          <w:szCs w:val="22"/>
        </w:rPr>
        <w:t>No serious incidents, as defined by the Charity Commission, have occurred or been notified in the year 201</w:t>
      </w:r>
      <w:r w:rsidR="00632233" w:rsidRPr="00350BDB">
        <w:rPr>
          <w:rFonts w:ascii="Calibri" w:hAnsi="Calibri"/>
          <w:szCs w:val="22"/>
        </w:rPr>
        <w:t>1-12</w:t>
      </w:r>
      <w:r w:rsidRPr="00350BDB">
        <w:rPr>
          <w:rFonts w:ascii="Calibri" w:hAnsi="Calibri"/>
          <w:szCs w:val="22"/>
        </w:rPr>
        <w:t xml:space="preserve">. </w:t>
      </w:r>
    </w:p>
    <w:p w:rsidR="001219BF" w:rsidRDefault="001219BF" w:rsidP="001219BF">
      <w:pPr>
        <w:rPr>
          <w:rFonts w:ascii="Calibri" w:hAnsi="Calibri"/>
          <w:szCs w:val="22"/>
        </w:rPr>
      </w:pPr>
    </w:p>
    <w:p w:rsidR="009F6999" w:rsidRDefault="009F6999" w:rsidP="001219BF">
      <w:pPr>
        <w:rPr>
          <w:rFonts w:ascii="Calibri" w:hAnsi="Calibri"/>
          <w:szCs w:val="22"/>
        </w:rPr>
      </w:pPr>
    </w:p>
    <w:p w:rsidR="001219BF" w:rsidRDefault="001219BF" w:rsidP="001219BF">
      <w:pPr>
        <w:pStyle w:val="FootnoteText"/>
        <w:contextualSpacing/>
        <w:rPr>
          <w:rFonts w:ascii="Calibri" w:hAnsi="Calibri"/>
        </w:rPr>
      </w:pPr>
    </w:p>
    <w:p w:rsidR="009F6999" w:rsidRDefault="009F6999" w:rsidP="001219BF">
      <w:pPr>
        <w:pStyle w:val="FootnoteText"/>
        <w:contextualSpacing/>
        <w:rPr>
          <w:rFonts w:ascii="Calibri" w:hAnsi="Calibri"/>
        </w:rPr>
      </w:pPr>
    </w:p>
    <w:p w:rsidR="009F6999" w:rsidRDefault="009F6999" w:rsidP="001219BF">
      <w:pPr>
        <w:pStyle w:val="FootnoteText"/>
        <w:contextualSpacing/>
        <w:rPr>
          <w:rFonts w:ascii="Calibri" w:hAnsi="Calibri"/>
        </w:rPr>
      </w:pPr>
    </w:p>
    <w:p w:rsidR="009F6999" w:rsidRDefault="009F6999" w:rsidP="001219BF">
      <w:pPr>
        <w:pStyle w:val="FootnoteText"/>
        <w:contextualSpacing/>
        <w:rPr>
          <w:rFonts w:ascii="Calibri" w:hAnsi="Calibri"/>
        </w:rPr>
      </w:pPr>
    </w:p>
    <w:p w:rsidR="009F6999" w:rsidRDefault="009F6999" w:rsidP="001219BF">
      <w:pPr>
        <w:pStyle w:val="FootnoteText"/>
        <w:contextualSpacing/>
        <w:rPr>
          <w:rFonts w:ascii="Calibri" w:hAnsi="Calibri"/>
        </w:rPr>
      </w:pPr>
    </w:p>
    <w:p w:rsidR="007F62A8" w:rsidRDefault="007F62A8" w:rsidP="001219BF">
      <w:pPr>
        <w:pStyle w:val="FootnoteText"/>
        <w:contextualSpacing/>
        <w:rPr>
          <w:rFonts w:ascii="Calibri" w:hAnsi="Calibri"/>
        </w:rPr>
      </w:pPr>
    </w:p>
    <w:p w:rsidR="007F62A8" w:rsidRDefault="007F62A8" w:rsidP="001219BF">
      <w:pPr>
        <w:pStyle w:val="FootnoteText"/>
        <w:contextualSpacing/>
        <w:rPr>
          <w:rFonts w:ascii="Calibri" w:hAnsi="Calibri"/>
        </w:rPr>
      </w:pPr>
    </w:p>
    <w:p w:rsidR="007F62A8" w:rsidRDefault="007F62A8" w:rsidP="001219BF">
      <w:pPr>
        <w:pStyle w:val="FootnoteText"/>
        <w:contextualSpacing/>
        <w:rPr>
          <w:rFonts w:ascii="Calibri" w:hAnsi="Calibri"/>
        </w:rPr>
      </w:pPr>
    </w:p>
    <w:p w:rsidR="007F62A8" w:rsidRDefault="007F62A8" w:rsidP="001219BF">
      <w:pPr>
        <w:pStyle w:val="FootnoteText"/>
        <w:contextualSpacing/>
        <w:rPr>
          <w:rFonts w:ascii="Calibri" w:hAnsi="Calibri"/>
        </w:rPr>
      </w:pPr>
    </w:p>
    <w:p w:rsidR="009F6999" w:rsidRDefault="009F6999" w:rsidP="001219BF">
      <w:pPr>
        <w:pStyle w:val="FootnoteText"/>
        <w:contextualSpacing/>
        <w:rPr>
          <w:rFonts w:ascii="Calibri" w:hAnsi="Calibri"/>
        </w:rPr>
      </w:pPr>
    </w:p>
    <w:p w:rsidR="009F6999" w:rsidRDefault="009F6999" w:rsidP="001219BF">
      <w:pPr>
        <w:pStyle w:val="FootnoteText"/>
        <w:contextualSpacing/>
        <w:rPr>
          <w:rFonts w:ascii="Calibri" w:hAnsi="Calibri"/>
        </w:rPr>
      </w:pPr>
    </w:p>
    <w:p w:rsidR="009F6999" w:rsidRDefault="009F6999" w:rsidP="001219BF">
      <w:pPr>
        <w:pStyle w:val="FootnoteText"/>
        <w:contextualSpacing/>
        <w:rPr>
          <w:rFonts w:ascii="Calibri" w:hAnsi="Calibri"/>
        </w:rPr>
      </w:pPr>
    </w:p>
    <w:p w:rsidR="009F6999" w:rsidRDefault="009F6999" w:rsidP="001219BF">
      <w:pPr>
        <w:pStyle w:val="FootnoteText"/>
        <w:contextualSpacing/>
        <w:rPr>
          <w:rFonts w:ascii="Calibri" w:hAnsi="Calibri"/>
        </w:rPr>
      </w:pPr>
    </w:p>
    <w:p w:rsidR="001219BF" w:rsidRPr="00350BDB" w:rsidRDefault="001219BF" w:rsidP="001219BF">
      <w:pPr>
        <w:pBdr>
          <w:bottom w:val="single" w:sz="4" w:space="1" w:color="auto"/>
        </w:pBdr>
        <w:contextualSpacing/>
        <w:rPr>
          <w:rFonts w:ascii="Calibri" w:hAnsi="Calibri"/>
          <w:b/>
          <w:sz w:val="36"/>
        </w:rPr>
      </w:pPr>
      <w:r>
        <w:rPr>
          <w:rFonts w:ascii="Calibri" w:hAnsi="Calibri"/>
          <w:b/>
          <w:color w:val="1F497D"/>
          <w:sz w:val="36"/>
        </w:rPr>
        <w:br w:type="page"/>
      </w:r>
      <w:r w:rsidRPr="00350BDB">
        <w:rPr>
          <w:rFonts w:ascii="Calibri" w:hAnsi="Calibri"/>
          <w:b/>
          <w:sz w:val="36"/>
        </w:rPr>
        <w:lastRenderedPageBreak/>
        <w:t>Policies</w:t>
      </w:r>
    </w:p>
    <w:p w:rsidR="001219BF" w:rsidRPr="00350BDB" w:rsidRDefault="001219BF" w:rsidP="001219BF">
      <w:pPr>
        <w:pStyle w:val="FootnoteText"/>
        <w:contextualSpacing/>
        <w:rPr>
          <w:rFonts w:ascii="Calibri" w:hAnsi="Calibri"/>
        </w:rPr>
      </w:pPr>
    </w:p>
    <w:p w:rsidR="001219BF" w:rsidRPr="00350BDB" w:rsidRDefault="001219BF" w:rsidP="001219BF">
      <w:pPr>
        <w:pStyle w:val="FootnoteText"/>
        <w:contextualSpacing/>
        <w:rPr>
          <w:rFonts w:ascii="Calibri" w:hAnsi="Calibri"/>
          <w:b/>
        </w:rPr>
        <w:sectPr w:rsidR="001219BF" w:rsidRPr="00350BDB" w:rsidSect="00922D21">
          <w:type w:val="continuous"/>
          <w:pgSz w:w="12240" w:h="15840"/>
          <w:pgMar w:top="1134" w:right="1134" w:bottom="1134" w:left="1134" w:header="708" w:footer="708" w:gutter="0"/>
          <w:pgBorders w:offsetFrom="page">
            <w:top w:val="single" w:sz="24" w:space="24" w:color="auto"/>
            <w:left w:val="single" w:sz="24" w:space="24" w:color="auto"/>
            <w:bottom w:val="single" w:sz="24" w:space="24" w:color="auto"/>
            <w:right w:val="single" w:sz="24" w:space="24" w:color="auto"/>
          </w:pgBorders>
          <w:cols w:space="708" w:equalWidth="0">
            <w:col w:w="9306" w:space="425"/>
          </w:cols>
        </w:sectPr>
      </w:pPr>
    </w:p>
    <w:p w:rsidR="001219BF" w:rsidRPr="00350BDB" w:rsidRDefault="001219BF" w:rsidP="001219BF">
      <w:pPr>
        <w:rPr>
          <w:rFonts w:ascii="Calibri" w:hAnsi="Calibri"/>
          <w:b/>
          <w:szCs w:val="22"/>
        </w:rPr>
      </w:pPr>
      <w:r w:rsidRPr="00350BDB">
        <w:rPr>
          <w:rFonts w:ascii="Calibri" w:hAnsi="Calibri"/>
          <w:b/>
          <w:szCs w:val="22"/>
        </w:rPr>
        <w:lastRenderedPageBreak/>
        <w:t>RESOURCING</w:t>
      </w:r>
    </w:p>
    <w:p w:rsidR="001219BF" w:rsidRPr="00350BDB" w:rsidRDefault="001219BF" w:rsidP="001219BF">
      <w:pPr>
        <w:rPr>
          <w:rFonts w:ascii="Calibri" w:hAnsi="Calibri"/>
          <w:szCs w:val="22"/>
        </w:rPr>
      </w:pPr>
    </w:p>
    <w:p w:rsidR="001219BF" w:rsidRPr="00350BDB" w:rsidRDefault="001219BF" w:rsidP="001219BF">
      <w:pPr>
        <w:rPr>
          <w:rFonts w:ascii="Calibri" w:hAnsi="Calibri"/>
          <w:szCs w:val="22"/>
        </w:rPr>
      </w:pPr>
      <w:r w:rsidRPr="00350BDB">
        <w:rPr>
          <w:rFonts w:ascii="Calibri" w:hAnsi="Calibri"/>
          <w:szCs w:val="22"/>
        </w:rPr>
        <w:t xml:space="preserve">The Board is responsible for ensuring sufficient resourcing of the organisation.  </w:t>
      </w:r>
    </w:p>
    <w:p w:rsidR="001219BF" w:rsidRPr="00350BDB" w:rsidRDefault="001219BF" w:rsidP="001219BF">
      <w:pPr>
        <w:rPr>
          <w:rFonts w:ascii="Calibri" w:hAnsi="Calibri"/>
          <w:szCs w:val="22"/>
        </w:rPr>
      </w:pPr>
    </w:p>
    <w:p w:rsidR="00714C69" w:rsidRPr="00350BDB" w:rsidRDefault="00714C69" w:rsidP="001219BF">
      <w:pPr>
        <w:rPr>
          <w:rFonts w:ascii="Calibri" w:hAnsi="Calibri"/>
          <w:szCs w:val="22"/>
        </w:rPr>
      </w:pPr>
    </w:p>
    <w:p w:rsidR="001219BF" w:rsidRPr="00350BDB" w:rsidRDefault="001219BF" w:rsidP="001219BF">
      <w:pPr>
        <w:rPr>
          <w:rFonts w:ascii="Calibri" w:hAnsi="Calibri"/>
          <w:b/>
          <w:szCs w:val="22"/>
        </w:rPr>
      </w:pPr>
      <w:r w:rsidRPr="00350BDB">
        <w:rPr>
          <w:rFonts w:ascii="Calibri" w:hAnsi="Calibri"/>
          <w:b/>
          <w:szCs w:val="22"/>
        </w:rPr>
        <w:t>INVESTMENT POLICY</w:t>
      </w:r>
    </w:p>
    <w:p w:rsidR="001219BF" w:rsidRPr="00350BDB" w:rsidRDefault="001219BF" w:rsidP="001219BF">
      <w:pPr>
        <w:rPr>
          <w:rFonts w:ascii="Calibri" w:hAnsi="Calibri"/>
          <w:szCs w:val="22"/>
        </w:rPr>
      </w:pPr>
    </w:p>
    <w:p w:rsidR="001219BF" w:rsidRPr="00350BDB" w:rsidRDefault="001219BF" w:rsidP="001219BF">
      <w:pPr>
        <w:rPr>
          <w:rFonts w:ascii="Calibri" w:hAnsi="Calibri"/>
          <w:szCs w:val="22"/>
        </w:rPr>
      </w:pPr>
      <w:r w:rsidRPr="00350BDB">
        <w:rPr>
          <w:rFonts w:ascii="Calibri" w:hAnsi="Calibri"/>
          <w:szCs w:val="22"/>
        </w:rPr>
        <w:t>Under the Memorandum and Articles of Association the charity has the power to invest in any way the trustees see fit provided that no form of permanent trading is undertaken.</w:t>
      </w:r>
    </w:p>
    <w:p w:rsidR="001219BF" w:rsidRPr="00350BDB" w:rsidRDefault="001219BF" w:rsidP="001219BF">
      <w:pPr>
        <w:rPr>
          <w:rFonts w:ascii="Calibri" w:hAnsi="Calibri"/>
          <w:szCs w:val="22"/>
        </w:rPr>
      </w:pPr>
    </w:p>
    <w:p w:rsidR="00714C69" w:rsidRPr="00350BDB" w:rsidRDefault="00714C69" w:rsidP="001219BF">
      <w:pPr>
        <w:rPr>
          <w:rFonts w:ascii="Calibri" w:hAnsi="Calibri"/>
          <w:szCs w:val="22"/>
        </w:rPr>
      </w:pPr>
    </w:p>
    <w:p w:rsidR="001219BF" w:rsidRPr="00350BDB" w:rsidRDefault="001219BF" w:rsidP="001219BF">
      <w:pPr>
        <w:rPr>
          <w:rFonts w:ascii="Calibri" w:hAnsi="Calibri"/>
          <w:szCs w:val="22"/>
        </w:rPr>
      </w:pPr>
      <w:r w:rsidRPr="00350BDB">
        <w:rPr>
          <w:rFonts w:ascii="Calibri" w:hAnsi="Calibri"/>
          <w:b/>
          <w:szCs w:val="22"/>
        </w:rPr>
        <w:t>RESERVES POLICY</w:t>
      </w:r>
    </w:p>
    <w:p w:rsidR="001219BF" w:rsidRPr="00350BDB" w:rsidRDefault="001219BF" w:rsidP="001219BF">
      <w:pPr>
        <w:rPr>
          <w:rFonts w:ascii="Calibri" w:hAnsi="Calibri"/>
          <w:szCs w:val="22"/>
        </w:rPr>
      </w:pPr>
    </w:p>
    <w:p w:rsidR="001219BF" w:rsidRPr="00350BDB" w:rsidRDefault="001219BF" w:rsidP="001219BF">
      <w:pPr>
        <w:rPr>
          <w:rFonts w:ascii="Calibri" w:hAnsi="Calibri"/>
          <w:szCs w:val="22"/>
        </w:rPr>
      </w:pPr>
      <w:r w:rsidRPr="00350BDB">
        <w:rPr>
          <w:rFonts w:ascii="Calibri" w:hAnsi="Calibri"/>
          <w:szCs w:val="22"/>
        </w:rPr>
        <w:t xml:space="preserve">BFFS funds current activities and longer term developments from grants and donations received and from income generated from subscriptions and other activities. The short-term objective is to hold reserves of unrestricted cash balances equivalent to two months expenditure on unrestricted activities. In the longer term, BFFS intends to maintain its free reserves (net unrestricted current assets) at a level that will mitigate against any unforeseen expenditure or fall in income. </w:t>
      </w:r>
    </w:p>
    <w:p w:rsidR="001219BF" w:rsidRPr="00350BDB" w:rsidRDefault="001219BF" w:rsidP="001219BF">
      <w:pPr>
        <w:rPr>
          <w:rFonts w:ascii="Calibri" w:hAnsi="Calibri"/>
          <w:szCs w:val="22"/>
        </w:rPr>
      </w:pPr>
    </w:p>
    <w:p w:rsidR="00714C69" w:rsidRPr="00350BDB" w:rsidRDefault="00714C69" w:rsidP="001219BF">
      <w:pPr>
        <w:rPr>
          <w:rFonts w:ascii="Calibri" w:hAnsi="Calibri"/>
          <w:szCs w:val="22"/>
        </w:rPr>
      </w:pPr>
    </w:p>
    <w:p w:rsidR="001219BF" w:rsidRPr="00350BDB" w:rsidRDefault="001219BF" w:rsidP="001219BF">
      <w:pPr>
        <w:rPr>
          <w:rFonts w:ascii="Calibri" w:hAnsi="Calibri"/>
          <w:b/>
          <w:szCs w:val="22"/>
        </w:rPr>
      </w:pPr>
      <w:r w:rsidRPr="00350BDB">
        <w:rPr>
          <w:rFonts w:ascii="Calibri" w:hAnsi="Calibri"/>
          <w:b/>
          <w:szCs w:val="22"/>
        </w:rPr>
        <w:t>GRANT MAKING POLICY</w:t>
      </w:r>
    </w:p>
    <w:p w:rsidR="001219BF" w:rsidRPr="00350BDB" w:rsidRDefault="001219BF" w:rsidP="001219BF">
      <w:pPr>
        <w:rPr>
          <w:rFonts w:ascii="Calibri" w:hAnsi="Calibri"/>
          <w:szCs w:val="22"/>
        </w:rPr>
      </w:pPr>
    </w:p>
    <w:p w:rsidR="001219BF" w:rsidRPr="00350BDB" w:rsidRDefault="001219BF" w:rsidP="001219BF">
      <w:pPr>
        <w:rPr>
          <w:rFonts w:ascii="Calibri" w:hAnsi="Calibri"/>
          <w:szCs w:val="22"/>
        </w:rPr>
      </w:pPr>
      <w:r w:rsidRPr="00350BDB">
        <w:rPr>
          <w:rFonts w:ascii="Calibri" w:hAnsi="Calibri"/>
          <w:szCs w:val="22"/>
        </w:rPr>
        <w:t xml:space="preserve">Under the Memorandum &amp; Articles of Association the charity is able to make grants, aid or contribute towards the funds of community cinemas as it sees fit. </w:t>
      </w:r>
    </w:p>
    <w:p w:rsidR="00B76FC3" w:rsidRPr="00350BDB" w:rsidRDefault="00B76FC3" w:rsidP="001219BF">
      <w:pPr>
        <w:rPr>
          <w:rFonts w:ascii="Calibri" w:hAnsi="Calibri"/>
          <w:szCs w:val="22"/>
        </w:rPr>
      </w:pPr>
    </w:p>
    <w:p w:rsidR="00B76FC3" w:rsidRDefault="00B76FC3" w:rsidP="001219BF">
      <w:pPr>
        <w:rPr>
          <w:rFonts w:ascii="Calibri" w:hAnsi="Calibri"/>
          <w:szCs w:val="22"/>
        </w:rPr>
      </w:pPr>
    </w:p>
    <w:p w:rsidR="00B76FC3" w:rsidRDefault="00B76FC3" w:rsidP="001219BF">
      <w:pPr>
        <w:rPr>
          <w:rFonts w:ascii="Calibri" w:hAnsi="Calibri"/>
          <w:szCs w:val="22"/>
        </w:rPr>
      </w:pPr>
    </w:p>
    <w:p w:rsidR="00B76FC3" w:rsidRDefault="00B76FC3" w:rsidP="001219BF">
      <w:pPr>
        <w:rPr>
          <w:rFonts w:ascii="Calibri" w:hAnsi="Calibri"/>
          <w:szCs w:val="22"/>
        </w:rPr>
      </w:pPr>
    </w:p>
    <w:p w:rsidR="00B76FC3" w:rsidRDefault="00B76FC3" w:rsidP="001219BF">
      <w:pPr>
        <w:rPr>
          <w:rFonts w:ascii="Calibri" w:hAnsi="Calibri"/>
          <w:szCs w:val="22"/>
        </w:rPr>
      </w:pPr>
    </w:p>
    <w:p w:rsidR="00B76FC3" w:rsidRDefault="00B76FC3" w:rsidP="001219BF">
      <w:pPr>
        <w:rPr>
          <w:rFonts w:ascii="Calibri" w:hAnsi="Calibri"/>
          <w:szCs w:val="22"/>
        </w:rPr>
      </w:pPr>
    </w:p>
    <w:p w:rsidR="00B76FC3" w:rsidRPr="000F1BC4" w:rsidRDefault="00B76FC3" w:rsidP="001219BF">
      <w:pPr>
        <w:rPr>
          <w:rFonts w:ascii="Calibri" w:hAnsi="Calibri"/>
          <w:szCs w:val="22"/>
        </w:rPr>
      </w:pPr>
    </w:p>
    <w:p w:rsidR="00D46657" w:rsidRPr="00350BDB" w:rsidRDefault="00D46657" w:rsidP="00D46657">
      <w:pPr>
        <w:pBdr>
          <w:bottom w:val="single" w:sz="4" w:space="1" w:color="auto"/>
        </w:pBdr>
        <w:contextualSpacing/>
        <w:rPr>
          <w:rFonts w:ascii="Calibri" w:hAnsi="Calibri"/>
          <w:b/>
          <w:sz w:val="36"/>
        </w:rPr>
      </w:pPr>
      <w:r>
        <w:rPr>
          <w:rFonts w:ascii="Calibri" w:hAnsi="Calibri"/>
          <w:b/>
          <w:color w:val="1F497D"/>
          <w:sz w:val="36"/>
        </w:rPr>
        <w:br w:type="page"/>
      </w:r>
      <w:r w:rsidRPr="00350BDB">
        <w:rPr>
          <w:rFonts w:ascii="Calibri" w:hAnsi="Calibri"/>
          <w:b/>
          <w:sz w:val="36"/>
        </w:rPr>
        <w:lastRenderedPageBreak/>
        <w:t>Acknowledgements</w:t>
      </w:r>
    </w:p>
    <w:p w:rsidR="00D46657" w:rsidRPr="00350BDB" w:rsidRDefault="00D46657" w:rsidP="00D46657">
      <w:pPr>
        <w:pStyle w:val="FootnoteText"/>
        <w:contextualSpacing/>
        <w:rPr>
          <w:rFonts w:ascii="Calibri" w:hAnsi="Calibri"/>
        </w:rPr>
      </w:pPr>
    </w:p>
    <w:p w:rsidR="00D46657" w:rsidRPr="00350BDB" w:rsidRDefault="00D46657" w:rsidP="00D46657">
      <w:pPr>
        <w:pStyle w:val="FootnoteText"/>
        <w:contextualSpacing/>
        <w:rPr>
          <w:rFonts w:ascii="Calibri" w:hAnsi="Calibri"/>
          <w:b/>
        </w:rPr>
        <w:sectPr w:rsidR="00D46657" w:rsidRPr="00350BDB" w:rsidSect="00922D21">
          <w:type w:val="continuous"/>
          <w:pgSz w:w="12240" w:h="15840"/>
          <w:pgMar w:top="1134" w:right="1134" w:bottom="1134" w:left="1134" w:header="708" w:footer="708" w:gutter="0"/>
          <w:pgBorders w:offsetFrom="page">
            <w:top w:val="single" w:sz="24" w:space="24" w:color="auto"/>
            <w:left w:val="single" w:sz="24" w:space="24" w:color="auto"/>
            <w:bottom w:val="single" w:sz="24" w:space="24" w:color="auto"/>
            <w:right w:val="single" w:sz="24" w:space="24" w:color="auto"/>
          </w:pgBorders>
          <w:cols w:space="708" w:equalWidth="0">
            <w:col w:w="9306" w:space="425"/>
          </w:cols>
        </w:sectPr>
      </w:pPr>
    </w:p>
    <w:p w:rsidR="00D46657" w:rsidRPr="00350BDB" w:rsidRDefault="00D46657" w:rsidP="00D46657">
      <w:pPr>
        <w:rPr>
          <w:rFonts w:ascii="Calibri" w:hAnsi="Calibri"/>
          <w:b/>
          <w:szCs w:val="22"/>
        </w:rPr>
      </w:pPr>
      <w:r w:rsidRPr="00350BDB">
        <w:rPr>
          <w:rFonts w:ascii="Calibri" w:hAnsi="Calibri"/>
          <w:b/>
          <w:szCs w:val="22"/>
        </w:rPr>
        <w:lastRenderedPageBreak/>
        <w:t>ACKNOWLEGEMENTS</w:t>
      </w:r>
    </w:p>
    <w:p w:rsidR="00D46657" w:rsidRPr="00350BDB" w:rsidRDefault="00D46657" w:rsidP="00D46657">
      <w:pPr>
        <w:rPr>
          <w:rFonts w:ascii="Calibri" w:hAnsi="Calibri"/>
          <w:b/>
          <w:szCs w:val="22"/>
        </w:rPr>
      </w:pPr>
    </w:p>
    <w:p w:rsidR="00D46657" w:rsidRPr="00350BDB" w:rsidRDefault="00D46657" w:rsidP="00D46657">
      <w:pPr>
        <w:rPr>
          <w:rFonts w:ascii="Calibri" w:hAnsi="Calibri"/>
          <w:szCs w:val="22"/>
        </w:rPr>
      </w:pPr>
      <w:r w:rsidRPr="00350BDB">
        <w:rPr>
          <w:rFonts w:ascii="Calibri" w:hAnsi="Calibri"/>
          <w:szCs w:val="22"/>
        </w:rPr>
        <w:t xml:space="preserve">The Trustees extend their sincere thanks to the professional staff, consultants and volunteers who comprise BFFS National and regional operations, whose passion and dedication to the community cinema movement has enabled the consolidation, continued growth and development of BFFS. </w:t>
      </w:r>
    </w:p>
    <w:p w:rsidR="00B5404E" w:rsidRPr="00350BDB" w:rsidRDefault="00B5404E" w:rsidP="00ED628A">
      <w:pPr>
        <w:pStyle w:val="FootnoteText"/>
        <w:contextualSpacing/>
        <w:rPr>
          <w:rFonts w:ascii="Calibri" w:hAnsi="Calibri"/>
          <w:szCs w:val="22"/>
        </w:rPr>
      </w:pPr>
    </w:p>
    <w:p w:rsidR="001A74DC" w:rsidRPr="00350BDB" w:rsidRDefault="001A74DC" w:rsidP="00ED628A">
      <w:pPr>
        <w:pStyle w:val="FootnoteText"/>
        <w:contextualSpacing/>
        <w:rPr>
          <w:rFonts w:ascii="Calibri" w:hAnsi="Calibri"/>
          <w:szCs w:val="22"/>
        </w:rPr>
      </w:pPr>
    </w:p>
    <w:p w:rsidR="00B5404E" w:rsidRPr="00350BDB" w:rsidRDefault="00B5404E" w:rsidP="00ED628A">
      <w:pPr>
        <w:pStyle w:val="FootnoteText"/>
        <w:contextualSpacing/>
        <w:rPr>
          <w:rFonts w:ascii="Calibri" w:hAnsi="Calibri"/>
          <w:szCs w:val="22"/>
        </w:rPr>
      </w:pPr>
    </w:p>
    <w:p w:rsidR="00B5404E" w:rsidRPr="00350BDB" w:rsidRDefault="00B5404E" w:rsidP="00ED628A">
      <w:pPr>
        <w:pStyle w:val="FootnoteText"/>
        <w:contextualSpacing/>
        <w:rPr>
          <w:rFonts w:ascii="Calibri" w:hAnsi="Calibri"/>
          <w:szCs w:val="22"/>
        </w:rPr>
      </w:pPr>
    </w:p>
    <w:p w:rsidR="00B5404E" w:rsidRPr="00D46657" w:rsidRDefault="00B5404E" w:rsidP="00ED628A">
      <w:pPr>
        <w:pStyle w:val="FootnoteText"/>
        <w:contextualSpacing/>
        <w:rPr>
          <w:rFonts w:ascii="Calibri" w:hAnsi="Calibri"/>
          <w:szCs w:val="22"/>
        </w:rPr>
      </w:pPr>
    </w:p>
    <w:p w:rsidR="00B5404E" w:rsidRPr="00D46657" w:rsidRDefault="00B5404E" w:rsidP="00ED628A">
      <w:pPr>
        <w:pStyle w:val="FootnoteText"/>
        <w:contextualSpacing/>
        <w:rPr>
          <w:rFonts w:ascii="Calibri" w:hAnsi="Calibri"/>
          <w:szCs w:val="22"/>
        </w:rPr>
      </w:pPr>
    </w:p>
    <w:p w:rsidR="00B5404E" w:rsidRPr="00D46657" w:rsidRDefault="00B5404E" w:rsidP="00ED628A">
      <w:pPr>
        <w:pStyle w:val="FootnoteText"/>
        <w:contextualSpacing/>
        <w:rPr>
          <w:rFonts w:ascii="Calibri" w:hAnsi="Calibri"/>
          <w:szCs w:val="22"/>
        </w:rPr>
      </w:pPr>
    </w:p>
    <w:p w:rsidR="00B5404E" w:rsidRPr="00D46657" w:rsidRDefault="00B5404E" w:rsidP="00ED628A">
      <w:pPr>
        <w:pStyle w:val="FootnoteText"/>
        <w:contextualSpacing/>
        <w:rPr>
          <w:rFonts w:ascii="Calibri" w:hAnsi="Calibri"/>
          <w:szCs w:val="22"/>
        </w:rPr>
      </w:pPr>
    </w:p>
    <w:p w:rsidR="00B5404E" w:rsidRPr="00D46657" w:rsidRDefault="00B5404E" w:rsidP="00ED628A">
      <w:pPr>
        <w:pStyle w:val="FootnoteText"/>
        <w:contextualSpacing/>
        <w:rPr>
          <w:rFonts w:ascii="Calibri" w:hAnsi="Calibri"/>
          <w:szCs w:val="22"/>
        </w:rPr>
      </w:pPr>
    </w:p>
    <w:p w:rsidR="00B5404E" w:rsidRPr="00D46657" w:rsidRDefault="00B5404E" w:rsidP="00ED628A">
      <w:pPr>
        <w:pStyle w:val="FootnoteText"/>
        <w:contextualSpacing/>
        <w:rPr>
          <w:rFonts w:ascii="Calibri" w:hAnsi="Calibri"/>
          <w:szCs w:val="22"/>
        </w:rPr>
      </w:pPr>
    </w:p>
    <w:p w:rsidR="00B5404E" w:rsidRPr="00D46657" w:rsidRDefault="00B5404E" w:rsidP="00ED628A">
      <w:pPr>
        <w:pStyle w:val="FootnoteText"/>
        <w:contextualSpacing/>
        <w:rPr>
          <w:rFonts w:ascii="Calibri" w:hAnsi="Calibri"/>
          <w:szCs w:val="22"/>
        </w:rPr>
      </w:pPr>
    </w:p>
    <w:p w:rsidR="00B5404E" w:rsidRPr="00D46657" w:rsidRDefault="00B5404E" w:rsidP="00ED628A">
      <w:pPr>
        <w:pStyle w:val="FootnoteText"/>
        <w:contextualSpacing/>
        <w:rPr>
          <w:rFonts w:ascii="Calibri" w:hAnsi="Calibri"/>
          <w:szCs w:val="22"/>
        </w:rPr>
      </w:pPr>
    </w:p>
    <w:p w:rsidR="00B5404E" w:rsidRPr="00D46657" w:rsidRDefault="00B5404E" w:rsidP="00ED628A">
      <w:pPr>
        <w:pStyle w:val="FootnoteText"/>
        <w:contextualSpacing/>
        <w:rPr>
          <w:rFonts w:ascii="Calibri" w:hAnsi="Calibri"/>
          <w:szCs w:val="22"/>
        </w:rPr>
      </w:pPr>
    </w:p>
    <w:p w:rsidR="00B5404E" w:rsidRDefault="00B5404E" w:rsidP="00ED628A">
      <w:pPr>
        <w:pStyle w:val="FootnoteText"/>
        <w:contextualSpacing/>
        <w:rPr>
          <w:rFonts w:ascii="Calibri" w:hAnsi="Calibri"/>
          <w:szCs w:val="22"/>
        </w:rPr>
      </w:pPr>
    </w:p>
    <w:p w:rsidR="00D46657" w:rsidRDefault="00D46657" w:rsidP="00ED628A">
      <w:pPr>
        <w:pStyle w:val="FootnoteText"/>
        <w:contextualSpacing/>
        <w:rPr>
          <w:rFonts w:ascii="Calibri" w:hAnsi="Calibri"/>
          <w:szCs w:val="22"/>
        </w:rPr>
      </w:pPr>
    </w:p>
    <w:p w:rsidR="00D46657" w:rsidRDefault="00D46657" w:rsidP="00ED628A">
      <w:pPr>
        <w:pStyle w:val="FootnoteText"/>
        <w:contextualSpacing/>
        <w:rPr>
          <w:rFonts w:ascii="Calibri" w:hAnsi="Calibri"/>
          <w:szCs w:val="22"/>
        </w:rPr>
      </w:pPr>
    </w:p>
    <w:p w:rsidR="00D46657" w:rsidRDefault="00D46657" w:rsidP="00ED628A">
      <w:pPr>
        <w:pStyle w:val="FootnoteText"/>
        <w:contextualSpacing/>
        <w:rPr>
          <w:rFonts w:ascii="Calibri" w:hAnsi="Calibri"/>
          <w:szCs w:val="22"/>
        </w:rPr>
      </w:pPr>
    </w:p>
    <w:p w:rsidR="00D46657" w:rsidRDefault="00D46657" w:rsidP="00ED628A">
      <w:pPr>
        <w:pStyle w:val="FootnoteText"/>
        <w:contextualSpacing/>
        <w:rPr>
          <w:rFonts w:ascii="Calibri" w:hAnsi="Calibri"/>
          <w:szCs w:val="22"/>
        </w:rPr>
      </w:pPr>
    </w:p>
    <w:p w:rsidR="00D46657" w:rsidRDefault="00D46657" w:rsidP="00ED628A">
      <w:pPr>
        <w:pStyle w:val="FootnoteText"/>
        <w:contextualSpacing/>
        <w:rPr>
          <w:rFonts w:ascii="Calibri" w:hAnsi="Calibri"/>
          <w:szCs w:val="22"/>
        </w:rPr>
      </w:pPr>
    </w:p>
    <w:p w:rsidR="00D46657" w:rsidRDefault="00D46657" w:rsidP="00ED628A">
      <w:pPr>
        <w:pStyle w:val="FootnoteText"/>
        <w:contextualSpacing/>
        <w:rPr>
          <w:rFonts w:ascii="Calibri" w:hAnsi="Calibri"/>
          <w:szCs w:val="22"/>
        </w:rPr>
      </w:pPr>
    </w:p>
    <w:p w:rsidR="00CC3024" w:rsidRDefault="00CC3024" w:rsidP="00ED628A">
      <w:pPr>
        <w:pStyle w:val="FootnoteText"/>
        <w:contextualSpacing/>
        <w:rPr>
          <w:rFonts w:ascii="Calibri" w:hAnsi="Calibri"/>
          <w:szCs w:val="22"/>
        </w:rPr>
      </w:pPr>
    </w:p>
    <w:p w:rsidR="00CC3024" w:rsidRDefault="00CC3024" w:rsidP="00ED628A">
      <w:pPr>
        <w:pStyle w:val="FootnoteText"/>
        <w:contextualSpacing/>
        <w:rPr>
          <w:rFonts w:ascii="Calibri" w:hAnsi="Calibri"/>
          <w:szCs w:val="22"/>
        </w:rPr>
      </w:pPr>
    </w:p>
    <w:p w:rsidR="00CC3024" w:rsidRDefault="00CC3024" w:rsidP="00ED628A">
      <w:pPr>
        <w:pStyle w:val="FootnoteText"/>
        <w:contextualSpacing/>
        <w:rPr>
          <w:rFonts w:ascii="Calibri" w:hAnsi="Calibri"/>
          <w:szCs w:val="22"/>
        </w:rPr>
      </w:pPr>
    </w:p>
    <w:p w:rsidR="00CC3024" w:rsidRDefault="00CC3024" w:rsidP="00ED628A">
      <w:pPr>
        <w:pStyle w:val="FootnoteText"/>
        <w:contextualSpacing/>
        <w:rPr>
          <w:rFonts w:ascii="Calibri" w:hAnsi="Calibri"/>
          <w:szCs w:val="22"/>
        </w:rPr>
      </w:pPr>
    </w:p>
    <w:p w:rsidR="00CC3024" w:rsidRDefault="00CC3024" w:rsidP="00ED628A">
      <w:pPr>
        <w:pStyle w:val="FootnoteText"/>
        <w:contextualSpacing/>
        <w:rPr>
          <w:rFonts w:ascii="Calibri" w:hAnsi="Calibri"/>
          <w:szCs w:val="22"/>
        </w:rPr>
      </w:pPr>
    </w:p>
    <w:p w:rsidR="00CC3024" w:rsidRDefault="00CC3024" w:rsidP="00ED628A">
      <w:pPr>
        <w:pStyle w:val="FootnoteText"/>
        <w:contextualSpacing/>
        <w:rPr>
          <w:rFonts w:ascii="Calibri" w:hAnsi="Calibri"/>
          <w:szCs w:val="22"/>
        </w:rPr>
      </w:pPr>
    </w:p>
    <w:p w:rsidR="00CC3024" w:rsidRDefault="00CC3024" w:rsidP="00ED628A">
      <w:pPr>
        <w:pStyle w:val="FootnoteText"/>
        <w:contextualSpacing/>
        <w:rPr>
          <w:rFonts w:ascii="Calibri" w:hAnsi="Calibri"/>
          <w:szCs w:val="22"/>
        </w:rPr>
      </w:pPr>
    </w:p>
    <w:p w:rsidR="00CC3024" w:rsidRDefault="00CC3024" w:rsidP="00ED628A">
      <w:pPr>
        <w:pStyle w:val="FootnoteText"/>
        <w:contextualSpacing/>
        <w:rPr>
          <w:rFonts w:ascii="Calibri" w:hAnsi="Calibri"/>
          <w:szCs w:val="22"/>
        </w:rPr>
      </w:pPr>
    </w:p>
    <w:p w:rsidR="00D46657" w:rsidRDefault="00D46657" w:rsidP="00ED628A">
      <w:pPr>
        <w:pStyle w:val="FootnoteText"/>
        <w:contextualSpacing/>
        <w:rPr>
          <w:rFonts w:ascii="Calibri" w:hAnsi="Calibri"/>
          <w:szCs w:val="22"/>
        </w:rPr>
      </w:pPr>
    </w:p>
    <w:p w:rsidR="00D46657" w:rsidRPr="00D46657" w:rsidRDefault="00D46657" w:rsidP="00ED628A">
      <w:pPr>
        <w:pStyle w:val="FootnoteText"/>
        <w:contextualSpacing/>
        <w:rPr>
          <w:rFonts w:ascii="Calibri" w:hAnsi="Calibri"/>
          <w:szCs w:val="22"/>
        </w:rPr>
      </w:pPr>
    </w:p>
    <w:p w:rsidR="00B5404E" w:rsidRPr="00D46657" w:rsidRDefault="00B5404E" w:rsidP="00ED628A">
      <w:pPr>
        <w:pStyle w:val="FootnoteText"/>
        <w:contextualSpacing/>
        <w:rPr>
          <w:rFonts w:ascii="Calibri" w:hAnsi="Calibri"/>
          <w:szCs w:val="22"/>
        </w:rPr>
      </w:pPr>
    </w:p>
    <w:p w:rsidR="00B5404E" w:rsidRPr="00D46657" w:rsidRDefault="00B5404E" w:rsidP="00ED628A">
      <w:pPr>
        <w:pStyle w:val="FootnoteText"/>
        <w:contextualSpacing/>
        <w:rPr>
          <w:rFonts w:ascii="Calibri" w:hAnsi="Calibri"/>
          <w:szCs w:val="22"/>
        </w:rPr>
      </w:pPr>
    </w:p>
    <w:p w:rsidR="00B5404E" w:rsidRPr="00D46657" w:rsidRDefault="00B5404E" w:rsidP="00CC3024">
      <w:pPr>
        <w:pStyle w:val="FootnoteText"/>
        <w:contextualSpacing/>
        <w:jc w:val="center"/>
        <w:rPr>
          <w:rFonts w:ascii="Calibri" w:hAnsi="Calibri"/>
          <w:szCs w:val="22"/>
        </w:rPr>
      </w:pPr>
    </w:p>
    <w:p w:rsidR="00AF0DFB" w:rsidRDefault="00AF0DFB" w:rsidP="00BD3FE1">
      <w:pPr>
        <w:pStyle w:val="FootnoteText"/>
        <w:contextualSpacing/>
        <w:jc w:val="center"/>
        <w:rPr>
          <w:rFonts w:ascii="Calibri" w:hAnsi="Calibri"/>
          <w:noProof/>
        </w:rPr>
      </w:pPr>
    </w:p>
    <w:p w:rsidR="0092434B" w:rsidRPr="00080DE8" w:rsidRDefault="0092434B" w:rsidP="00BD3FE1">
      <w:pPr>
        <w:pStyle w:val="FootnoteText"/>
        <w:contextualSpacing/>
        <w:jc w:val="center"/>
        <w:rPr>
          <w:rFonts w:ascii="Calibri" w:hAnsi="Calibri"/>
        </w:rPr>
      </w:pPr>
    </w:p>
    <w:sectPr w:rsidR="0092434B" w:rsidRPr="00080DE8" w:rsidSect="00922D21">
      <w:type w:val="continuous"/>
      <w:pgSz w:w="12240" w:h="15840"/>
      <w:pgMar w:top="1134" w:right="1134" w:bottom="1134" w:left="1134" w:header="708" w:footer="708" w:gutter="0"/>
      <w:pgBorders w:offsetFrom="page">
        <w:top w:val="single" w:sz="24" w:space="24" w:color="auto"/>
        <w:left w:val="single" w:sz="24" w:space="24" w:color="auto"/>
        <w:bottom w:val="single" w:sz="24" w:space="24" w:color="auto"/>
        <w:right w:val="single" w:sz="24" w:space="24" w:color="auto"/>
      </w:pgBorders>
      <w:cols w:space="708" w:equalWidth="0">
        <w:col w:w="9306" w:space="425"/>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A57" w:rsidRDefault="00192A57">
      <w:r>
        <w:separator/>
      </w:r>
    </w:p>
  </w:endnote>
  <w:endnote w:type="continuationSeparator" w:id="0">
    <w:p w:rsidR="00192A57" w:rsidRDefault="00192A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Lucida Grande">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5D1" w:rsidRDefault="005B6A7D">
    <w:pPr>
      <w:pStyle w:val="Footer"/>
      <w:framePr w:wrap="around" w:vAnchor="text" w:hAnchor="margin" w:xAlign="right" w:y="1"/>
      <w:rPr>
        <w:rStyle w:val="PageNumber"/>
      </w:rPr>
    </w:pPr>
    <w:r>
      <w:rPr>
        <w:rStyle w:val="PageNumber"/>
      </w:rPr>
      <w:fldChar w:fldCharType="begin"/>
    </w:r>
    <w:r w:rsidR="00CA05D1">
      <w:rPr>
        <w:rStyle w:val="PageNumber"/>
      </w:rPr>
      <w:instrText xml:space="preserve">PAGE  </w:instrText>
    </w:r>
    <w:r>
      <w:rPr>
        <w:rStyle w:val="PageNumber"/>
      </w:rPr>
      <w:fldChar w:fldCharType="end"/>
    </w:r>
  </w:p>
  <w:p w:rsidR="00CA05D1" w:rsidRDefault="00CA05D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5D1" w:rsidRPr="006A3E8F" w:rsidRDefault="00CA05D1" w:rsidP="000D1BB8">
    <w:pPr>
      <w:pStyle w:val="Footer"/>
      <w:jc w:val="right"/>
      <w:rPr>
        <w:rFonts w:ascii="Calibri" w:hAnsi="Calibri"/>
        <w:color w:val="808080"/>
        <w:sz w:val="16"/>
        <w:szCs w:val="16"/>
      </w:rPr>
    </w:pPr>
    <w:r w:rsidRPr="006A3E8F">
      <w:rPr>
        <w:rFonts w:ascii="Calibri" w:hAnsi="Calibri"/>
        <w:color w:val="808080"/>
        <w:sz w:val="16"/>
        <w:szCs w:val="16"/>
      </w:rPr>
      <w:t xml:space="preserve">Page </w:t>
    </w:r>
    <w:r w:rsidR="005B6A7D" w:rsidRPr="006A3E8F">
      <w:rPr>
        <w:rFonts w:ascii="Calibri" w:hAnsi="Calibri"/>
        <w:color w:val="808080"/>
        <w:sz w:val="16"/>
        <w:szCs w:val="16"/>
      </w:rPr>
      <w:fldChar w:fldCharType="begin"/>
    </w:r>
    <w:r w:rsidRPr="006A3E8F">
      <w:rPr>
        <w:rFonts w:ascii="Calibri" w:hAnsi="Calibri"/>
        <w:color w:val="808080"/>
        <w:sz w:val="16"/>
        <w:szCs w:val="16"/>
      </w:rPr>
      <w:instrText xml:space="preserve"> PAGE   \* MERGEFORMAT </w:instrText>
    </w:r>
    <w:r w:rsidR="005B6A7D" w:rsidRPr="006A3E8F">
      <w:rPr>
        <w:rFonts w:ascii="Calibri" w:hAnsi="Calibri"/>
        <w:color w:val="808080"/>
        <w:sz w:val="16"/>
        <w:szCs w:val="16"/>
      </w:rPr>
      <w:fldChar w:fldCharType="separate"/>
    </w:r>
    <w:r w:rsidR="00584608">
      <w:rPr>
        <w:rFonts w:ascii="Calibri" w:hAnsi="Calibri"/>
        <w:noProof/>
        <w:color w:val="808080"/>
        <w:sz w:val="16"/>
        <w:szCs w:val="16"/>
      </w:rPr>
      <w:t>1</w:t>
    </w:r>
    <w:r w:rsidR="005B6A7D" w:rsidRPr="006A3E8F">
      <w:rPr>
        <w:rFonts w:ascii="Calibri" w:hAnsi="Calibri"/>
        <w:color w:val="808080"/>
        <w:sz w:val="16"/>
        <w:szCs w:val="16"/>
      </w:rPr>
      <w:fldChar w:fldCharType="end"/>
    </w:r>
    <w:r w:rsidRPr="006A3E8F">
      <w:rPr>
        <w:rFonts w:ascii="Calibri" w:hAnsi="Calibri"/>
        <w:color w:val="808080"/>
        <w:sz w:val="16"/>
        <w:szCs w:val="16"/>
      </w:rPr>
      <w:t xml:space="preserve"> of </w:t>
    </w:r>
    <w:fldSimple w:instr=" NUMPAGES   \* MERGEFORMAT ">
      <w:r w:rsidR="00584608" w:rsidRPr="00584608">
        <w:rPr>
          <w:rFonts w:ascii="Calibri" w:hAnsi="Calibri"/>
          <w:noProof/>
          <w:color w:val="808080"/>
          <w:sz w:val="16"/>
          <w:szCs w:val="16"/>
        </w:rPr>
        <w:t>32</w:t>
      </w:r>
    </w:fldSimple>
  </w:p>
  <w:p w:rsidR="00CA05D1" w:rsidRPr="006A3E8F" w:rsidRDefault="00CA05D1" w:rsidP="00ED628A">
    <w:pPr>
      <w:pStyle w:val="Footer"/>
      <w:rPr>
        <w:rFonts w:ascii="Calibri" w:hAnsi="Calibr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A57" w:rsidRDefault="00192A57">
      <w:r>
        <w:separator/>
      </w:r>
    </w:p>
  </w:footnote>
  <w:footnote w:type="continuationSeparator" w:id="0">
    <w:p w:rsidR="00192A57" w:rsidRDefault="00192A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6E0C"/>
    <w:multiLevelType w:val="hybridMultilevel"/>
    <w:tmpl w:val="1806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5E4D0B"/>
    <w:multiLevelType w:val="hybridMultilevel"/>
    <w:tmpl w:val="D85CD744"/>
    <w:lvl w:ilvl="0" w:tplc="1A988FD4">
      <w:start w:val="1"/>
      <w:numFmt w:val="bullet"/>
      <w:lvlText w:val=""/>
      <w:lvlJc w:val="left"/>
      <w:pPr>
        <w:tabs>
          <w:tab w:val="num" w:pos="720"/>
        </w:tabs>
        <w:ind w:left="720" w:hanging="360"/>
      </w:pPr>
      <w:rPr>
        <w:rFonts w:ascii="Wingdings" w:hAnsi="Wingdings" w:hint="default"/>
      </w:rPr>
    </w:lvl>
    <w:lvl w:ilvl="1" w:tplc="29866BFE">
      <w:start w:val="1"/>
      <w:numFmt w:val="bullet"/>
      <w:lvlText w:val="o"/>
      <w:lvlJc w:val="left"/>
      <w:pPr>
        <w:tabs>
          <w:tab w:val="num" w:pos="1440"/>
        </w:tabs>
        <w:ind w:left="1440" w:hanging="360"/>
      </w:pPr>
      <w:rPr>
        <w:rFonts w:ascii="Courier New" w:hAnsi="Courier New" w:hint="default"/>
      </w:rPr>
    </w:lvl>
    <w:lvl w:ilvl="2" w:tplc="885495BA">
      <w:start w:val="1"/>
      <w:numFmt w:val="bullet"/>
      <w:lvlText w:val=""/>
      <w:lvlJc w:val="left"/>
      <w:pPr>
        <w:tabs>
          <w:tab w:val="num" w:pos="2160"/>
        </w:tabs>
        <w:ind w:left="2160" w:hanging="360"/>
      </w:pPr>
      <w:rPr>
        <w:rFonts w:ascii="Wingdings" w:hAnsi="Wingdings" w:hint="default"/>
      </w:rPr>
    </w:lvl>
    <w:lvl w:ilvl="3" w:tplc="94620A36" w:tentative="1">
      <w:start w:val="1"/>
      <w:numFmt w:val="bullet"/>
      <w:lvlText w:val=""/>
      <w:lvlJc w:val="left"/>
      <w:pPr>
        <w:tabs>
          <w:tab w:val="num" w:pos="2880"/>
        </w:tabs>
        <w:ind w:left="2880" w:hanging="360"/>
      </w:pPr>
      <w:rPr>
        <w:rFonts w:ascii="Symbol" w:hAnsi="Symbol" w:hint="default"/>
      </w:rPr>
    </w:lvl>
    <w:lvl w:ilvl="4" w:tplc="F988965A" w:tentative="1">
      <w:start w:val="1"/>
      <w:numFmt w:val="bullet"/>
      <w:lvlText w:val="o"/>
      <w:lvlJc w:val="left"/>
      <w:pPr>
        <w:tabs>
          <w:tab w:val="num" w:pos="3600"/>
        </w:tabs>
        <w:ind w:left="3600" w:hanging="360"/>
      </w:pPr>
      <w:rPr>
        <w:rFonts w:ascii="Courier New" w:hAnsi="Courier New" w:hint="default"/>
      </w:rPr>
    </w:lvl>
    <w:lvl w:ilvl="5" w:tplc="9D1A782C" w:tentative="1">
      <w:start w:val="1"/>
      <w:numFmt w:val="bullet"/>
      <w:lvlText w:val=""/>
      <w:lvlJc w:val="left"/>
      <w:pPr>
        <w:tabs>
          <w:tab w:val="num" w:pos="4320"/>
        </w:tabs>
        <w:ind w:left="4320" w:hanging="360"/>
      </w:pPr>
      <w:rPr>
        <w:rFonts w:ascii="Wingdings" w:hAnsi="Wingdings" w:hint="default"/>
      </w:rPr>
    </w:lvl>
    <w:lvl w:ilvl="6" w:tplc="A0463D04" w:tentative="1">
      <w:start w:val="1"/>
      <w:numFmt w:val="bullet"/>
      <w:lvlText w:val=""/>
      <w:lvlJc w:val="left"/>
      <w:pPr>
        <w:tabs>
          <w:tab w:val="num" w:pos="5040"/>
        </w:tabs>
        <w:ind w:left="5040" w:hanging="360"/>
      </w:pPr>
      <w:rPr>
        <w:rFonts w:ascii="Symbol" w:hAnsi="Symbol" w:hint="default"/>
      </w:rPr>
    </w:lvl>
    <w:lvl w:ilvl="7" w:tplc="0DCA6426" w:tentative="1">
      <w:start w:val="1"/>
      <w:numFmt w:val="bullet"/>
      <w:lvlText w:val="o"/>
      <w:lvlJc w:val="left"/>
      <w:pPr>
        <w:tabs>
          <w:tab w:val="num" w:pos="5760"/>
        </w:tabs>
        <w:ind w:left="5760" w:hanging="360"/>
      </w:pPr>
      <w:rPr>
        <w:rFonts w:ascii="Courier New" w:hAnsi="Courier New" w:hint="default"/>
      </w:rPr>
    </w:lvl>
    <w:lvl w:ilvl="8" w:tplc="9E824EBE" w:tentative="1">
      <w:start w:val="1"/>
      <w:numFmt w:val="bullet"/>
      <w:lvlText w:val=""/>
      <w:lvlJc w:val="left"/>
      <w:pPr>
        <w:tabs>
          <w:tab w:val="num" w:pos="6480"/>
        </w:tabs>
        <w:ind w:left="6480" w:hanging="360"/>
      </w:pPr>
      <w:rPr>
        <w:rFonts w:ascii="Wingdings" w:hAnsi="Wingdings" w:hint="default"/>
      </w:rPr>
    </w:lvl>
  </w:abstractNum>
  <w:abstractNum w:abstractNumId="2">
    <w:nsid w:val="04B1382B"/>
    <w:multiLevelType w:val="hybridMultilevel"/>
    <w:tmpl w:val="133E7D0A"/>
    <w:lvl w:ilvl="0" w:tplc="5EDC779C">
      <w:start w:val="1"/>
      <w:numFmt w:val="bullet"/>
      <w:lvlText w:val=""/>
      <w:lvlJc w:val="left"/>
      <w:pPr>
        <w:tabs>
          <w:tab w:val="num" w:pos="757"/>
        </w:tabs>
        <w:ind w:left="720" w:hanging="323"/>
      </w:pPr>
      <w:rPr>
        <w:rFonts w:ascii="Symbol" w:hAnsi="Symbol" w:hint="default"/>
      </w:rPr>
    </w:lvl>
    <w:lvl w:ilvl="1" w:tplc="0ECAA154" w:tentative="1">
      <w:start w:val="1"/>
      <w:numFmt w:val="bullet"/>
      <w:lvlText w:val="o"/>
      <w:lvlJc w:val="left"/>
      <w:pPr>
        <w:tabs>
          <w:tab w:val="num" w:pos="1440"/>
        </w:tabs>
        <w:ind w:left="1440" w:hanging="360"/>
      </w:pPr>
      <w:rPr>
        <w:rFonts w:ascii="Courier New" w:hAnsi="Courier New" w:hint="default"/>
      </w:rPr>
    </w:lvl>
    <w:lvl w:ilvl="2" w:tplc="A83445B8" w:tentative="1">
      <w:start w:val="1"/>
      <w:numFmt w:val="bullet"/>
      <w:lvlText w:val=""/>
      <w:lvlJc w:val="left"/>
      <w:pPr>
        <w:tabs>
          <w:tab w:val="num" w:pos="2160"/>
        </w:tabs>
        <w:ind w:left="2160" w:hanging="360"/>
      </w:pPr>
      <w:rPr>
        <w:rFonts w:ascii="Wingdings" w:hAnsi="Wingdings" w:hint="default"/>
      </w:rPr>
    </w:lvl>
    <w:lvl w:ilvl="3" w:tplc="F670B7B6" w:tentative="1">
      <w:start w:val="1"/>
      <w:numFmt w:val="bullet"/>
      <w:lvlText w:val=""/>
      <w:lvlJc w:val="left"/>
      <w:pPr>
        <w:tabs>
          <w:tab w:val="num" w:pos="2880"/>
        </w:tabs>
        <w:ind w:left="2880" w:hanging="360"/>
      </w:pPr>
      <w:rPr>
        <w:rFonts w:ascii="Symbol" w:hAnsi="Symbol" w:hint="default"/>
      </w:rPr>
    </w:lvl>
    <w:lvl w:ilvl="4" w:tplc="5FBE924A" w:tentative="1">
      <w:start w:val="1"/>
      <w:numFmt w:val="bullet"/>
      <w:lvlText w:val="o"/>
      <w:lvlJc w:val="left"/>
      <w:pPr>
        <w:tabs>
          <w:tab w:val="num" w:pos="3600"/>
        </w:tabs>
        <w:ind w:left="3600" w:hanging="360"/>
      </w:pPr>
      <w:rPr>
        <w:rFonts w:ascii="Courier New" w:hAnsi="Courier New" w:hint="default"/>
      </w:rPr>
    </w:lvl>
    <w:lvl w:ilvl="5" w:tplc="BF2CAD30" w:tentative="1">
      <w:start w:val="1"/>
      <w:numFmt w:val="bullet"/>
      <w:lvlText w:val=""/>
      <w:lvlJc w:val="left"/>
      <w:pPr>
        <w:tabs>
          <w:tab w:val="num" w:pos="4320"/>
        </w:tabs>
        <w:ind w:left="4320" w:hanging="360"/>
      </w:pPr>
      <w:rPr>
        <w:rFonts w:ascii="Wingdings" w:hAnsi="Wingdings" w:hint="default"/>
      </w:rPr>
    </w:lvl>
    <w:lvl w:ilvl="6" w:tplc="760C47EA" w:tentative="1">
      <w:start w:val="1"/>
      <w:numFmt w:val="bullet"/>
      <w:lvlText w:val=""/>
      <w:lvlJc w:val="left"/>
      <w:pPr>
        <w:tabs>
          <w:tab w:val="num" w:pos="5040"/>
        </w:tabs>
        <w:ind w:left="5040" w:hanging="360"/>
      </w:pPr>
      <w:rPr>
        <w:rFonts w:ascii="Symbol" w:hAnsi="Symbol" w:hint="default"/>
      </w:rPr>
    </w:lvl>
    <w:lvl w:ilvl="7" w:tplc="3426E626" w:tentative="1">
      <w:start w:val="1"/>
      <w:numFmt w:val="bullet"/>
      <w:lvlText w:val="o"/>
      <w:lvlJc w:val="left"/>
      <w:pPr>
        <w:tabs>
          <w:tab w:val="num" w:pos="5760"/>
        </w:tabs>
        <w:ind w:left="5760" w:hanging="360"/>
      </w:pPr>
      <w:rPr>
        <w:rFonts w:ascii="Courier New" w:hAnsi="Courier New" w:hint="default"/>
      </w:rPr>
    </w:lvl>
    <w:lvl w:ilvl="8" w:tplc="CB2009CC" w:tentative="1">
      <w:start w:val="1"/>
      <w:numFmt w:val="bullet"/>
      <w:lvlText w:val=""/>
      <w:lvlJc w:val="left"/>
      <w:pPr>
        <w:tabs>
          <w:tab w:val="num" w:pos="6480"/>
        </w:tabs>
        <w:ind w:left="6480" w:hanging="360"/>
      </w:pPr>
      <w:rPr>
        <w:rFonts w:ascii="Wingdings" w:hAnsi="Wingdings" w:hint="default"/>
      </w:rPr>
    </w:lvl>
  </w:abstractNum>
  <w:abstractNum w:abstractNumId="3">
    <w:nsid w:val="19946887"/>
    <w:multiLevelType w:val="hybridMultilevel"/>
    <w:tmpl w:val="A2EE1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D63F85"/>
    <w:multiLevelType w:val="multilevel"/>
    <w:tmpl w:val="68C248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E821E80"/>
    <w:multiLevelType w:val="hybridMultilevel"/>
    <w:tmpl w:val="B0089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437A0F"/>
    <w:multiLevelType w:val="hybridMultilevel"/>
    <w:tmpl w:val="E6001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6F6360"/>
    <w:multiLevelType w:val="hybridMultilevel"/>
    <w:tmpl w:val="2BB6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DC29B2"/>
    <w:multiLevelType w:val="hybridMultilevel"/>
    <w:tmpl w:val="89921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653CD1"/>
    <w:multiLevelType w:val="hybridMultilevel"/>
    <w:tmpl w:val="0854FA42"/>
    <w:lvl w:ilvl="0" w:tplc="987C64F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471194"/>
    <w:multiLevelType w:val="hybridMultilevel"/>
    <w:tmpl w:val="2A90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AF78AC"/>
    <w:multiLevelType w:val="hybridMultilevel"/>
    <w:tmpl w:val="813C4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BD44F0"/>
    <w:multiLevelType w:val="hybridMultilevel"/>
    <w:tmpl w:val="FB882C40"/>
    <w:lvl w:ilvl="0" w:tplc="05A4AD6C">
      <w:start w:val="1"/>
      <w:numFmt w:val="bullet"/>
      <w:lvlText w:val=""/>
      <w:lvlJc w:val="left"/>
      <w:pPr>
        <w:tabs>
          <w:tab w:val="num" w:pos="1080"/>
        </w:tabs>
        <w:ind w:left="1080" w:hanging="360"/>
      </w:pPr>
      <w:rPr>
        <w:rFonts w:ascii="Wingdings" w:hAnsi="Wingdings" w:hint="default"/>
      </w:rPr>
    </w:lvl>
    <w:lvl w:ilvl="1" w:tplc="B510DBD0" w:tentative="1">
      <w:start w:val="1"/>
      <w:numFmt w:val="bullet"/>
      <w:lvlText w:val="o"/>
      <w:lvlJc w:val="left"/>
      <w:pPr>
        <w:tabs>
          <w:tab w:val="num" w:pos="1440"/>
        </w:tabs>
        <w:ind w:left="1440" w:hanging="360"/>
      </w:pPr>
      <w:rPr>
        <w:rFonts w:ascii="Courier New" w:hAnsi="Courier New" w:hint="default"/>
      </w:rPr>
    </w:lvl>
    <w:lvl w:ilvl="2" w:tplc="5BDA1F12" w:tentative="1">
      <w:start w:val="1"/>
      <w:numFmt w:val="bullet"/>
      <w:lvlText w:val=""/>
      <w:lvlJc w:val="left"/>
      <w:pPr>
        <w:tabs>
          <w:tab w:val="num" w:pos="2160"/>
        </w:tabs>
        <w:ind w:left="2160" w:hanging="360"/>
      </w:pPr>
      <w:rPr>
        <w:rFonts w:ascii="Wingdings" w:hAnsi="Wingdings" w:hint="default"/>
      </w:rPr>
    </w:lvl>
    <w:lvl w:ilvl="3" w:tplc="411C5958" w:tentative="1">
      <w:start w:val="1"/>
      <w:numFmt w:val="bullet"/>
      <w:lvlText w:val=""/>
      <w:lvlJc w:val="left"/>
      <w:pPr>
        <w:tabs>
          <w:tab w:val="num" w:pos="2880"/>
        </w:tabs>
        <w:ind w:left="2880" w:hanging="360"/>
      </w:pPr>
      <w:rPr>
        <w:rFonts w:ascii="Symbol" w:hAnsi="Symbol" w:hint="default"/>
      </w:rPr>
    </w:lvl>
    <w:lvl w:ilvl="4" w:tplc="F95243AA" w:tentative="1">
      <w:start w:val="1"/>
      <w:numFmt w:val="bullet"/>
      <w:lvlText w:val="o"/>
      <w:lvlJc w:val="left"/>
      <w:pPr>
        <w:tabs>
          <w:tab w:val="num" w:pos="3600"/>
        </w:tabs>
        <w:ind w:left="3600" w:hanging="360"/>
      </w:pPr>
      <w:rPr>
        <w:rFonts w:ascii="Courier New" w:hAnsi="Courier New" w:hint="default"/>
      </w:rPr>
    </w:lvl>
    <w:lvl w:ilvl="5" w:tplc="526EB1F0" w:tentative="1">
      <w:start w:val="1"/>
      <w:numFmt w:val="bullet"/>
      <w:lvlText w:val=""/>
      <w:lvlJc w:val="left"/>
      <w:pPr>
        <w:tabs>
          <w:tab w:val="num" w:pos="4320"/>
        </w:tabs>
        <w:ind w:left="4320" w:hanging="360"/>
      </w:pPr>
      <w:rPr>
        <w:rFonts w:ascii="Wingdings" w:hAnsi="Wingdings" w:hint="default"/>
      </w:rPr>
    </w:lvl>
    <w:lvl w:ilvl="6" w:tplc="E1B681E8" w:tentative="1">
      <w:start w:val="1"/>
      <w:numFmt w:val="bullet"/>
      <w:lvlText w:val=""/>
      <w:lvlJc w:val="left"/>
      <w:pPr>
        <w:tabs>
          <w:tab w:val="num" w:pos="5040"/>
        </w:tabs>
        <w:ind w:left="5040" w:hanging="360"/>
      </w:pPr>
      <w:rPr>
        <w:rFonts w:ascii="Symbol" w:hAnsi="Symbol" w:hint="default"/>
      </w:rPr>
    </w:lvl>
    <w:lvl w:ilvl="7" w:tplc="4A94A4B0" w:tentative="1">
      <w:start w:val="1"/>
      <w:numFmt w:val="bullet"/>
      <w:lvlText w:val="o"/>
      <w:lvlJc w:val="left"/>
      <w:pPr>
        <w:tabs>
          <w:tab w:val="num" w:pos="5760"/>
        </w:tabs>
        <w:ind w:left="5760" w:hanging="360"/>
      </w:pPr>
      <w:rPr>
        <w:rFonts w:ascii="Courier New" w:hAnsi="Courier New" w:hint="default"/>
      </w:rPr>
    </w:lvl>
    <w:lvl w:ilvl="8" w:tplc="5E1E0DB8" w:tentative="1">
      <w:start w:val="1"/>
      <w:numFmt w:val="bullet"/>
      <w:lvlText w:val=""/>
      <w:lvlJc w:val="left"/>
      <w:pPr>
        <w:tabs>
          <w:tab w:val="num" w:pos="6480"/>
        </w:tabs>
        <w:ind w:left="6480" w:hanging="360"/>
      </w:pPr>
      <w:rPr>
        <w:rFonts w:ascii="Wingdings" w:hAnsi="Wingdings" w:hint="default"/>
      </w:rPr>
    </w:lvl>
  </w:abstractNum>
  <w:abstractNum w:abstractNumId="13">
    <w:nsid w:val="3CF24686"/>
    <w:multiLevelType w:val="hybridMultilevel"/>
    <w:tmpl w:val="ADBECCC8"/>
    <w:lvl w:ilvl="0" w:tplc="554A8848">
      <w:start w:val="1"/>
      <w:numFmt w:val="bullet"/>
      <w:lvlText w:val=""/>
      <w:lvlJc w:val="left"/>
      <w:pPr>
        <w:tabs>
          <w:tab w:val="num" w:pos="757"/>
        </w:tabs>
        <w:ind w:left="720" w:hanging="323"/>
      </w:pPr>
      <w:rPr>
        <w:rFonts w:ascii="Symbol" w:hAnsi="Symbol" w:hint="default"/>
      </w:rPr>
    </w:lvl>
    <w:lvl w:ilvl="1" w:tplc="C07AAD9C" w:tentative="1">
      <w:start w:val="1"/>
      <w:numFmt w:val="bullet"/>
      <w:lvlText w:val="o"/>
      <w:lvlJc w:val="left"/>
      <w:pPr>
        <w:tabs>
          <w:tab w:val="num" w:pos="1440"/>
        </w:tabs>
        <w:ind w:left="1440" w:hanging="360"/>
      </w:pPr>
      <w:rPr>
        <w:rFonts w:ascii="Courier New" w:hAnsi="Courier New" w:hint="default"/>
      </w:rPr>
    </w:lvl>
    <w:lvl w:ilvl="2" w:tplc="C9B80F16" w:tentative="1">
      <w:start w:val="1"/>
      <w:numFmt w:val="bullet"/>
      <w:lvlText w:val=""/>
      <w:lvlJc w:val="left"/>
      <w:pPr>
        <w:tabs>
          <w:tab w:val="num" w:pos="2160"/>
        </w:tabs>
        <w:ind w:left="2160" w:hanging="360"/>
      </w:pPr>
      <w:rPr>
        <w:rFonts w:ascii="Wingdings" w:hAnsi="Wingdings" w:hint="default"/>
      </w:rPr>
    </w:lvl>
    <w:lvl w:ilvl="3" w:tplc="1C7AE42E" w:tentative="1">
      <w:start w:val="1"/>
      <w:numFmt w:val="bullet"/>
      <w:lvlText w:val=""/>
      <w:lvlJc w:val="left"/>
      <w:pPr>
        <w:tabs>
          <w:tab w:val="num" w:pos="2880"/>
        </w:tabs>
        <w:ind w:left="2880" w:hanging="360"/>
      </w:pPr>
      <w:rPr>
        <w:rFonts w:ascii="Symbol" w:hAnsi="Symbol" w:hint="default"/>
      </w:rPr>
    </w:lvl>
    <w:lvl w:ilvl="4" w:tplc="40FC6822" w:tentative="1">
      <w:start w:val="1"/>
      <w:numFmt w:val="bullet"/>
      <w:lvlText w:val="o"/>
      <w:lvlJc w:val="left"/>
      <w:pPr>
        <w:tabs>
          <w:tab w:val="num" w:pos="3600"/>
        </w:tabs>
        <w:ind w:left="3600" w:hanging="360"/>
      </w:pPr>
      <w:rPr>
        <w:rFonts w:ascii="Courier New" w:hAnsi="Courier New" w:hint="default"/>
      </w:rPr>
    </w:lvl>
    <w:lvl w:ilvl="5" w:tplc="53B854A2" w:tentative="1">
      <w:start w:val="1"/>
      <w:numFmt w:val="bullet"/>
      <w:lvlText w:val=""/>
      <w:lvlJc w:val="left"/>
      <w:pPr>
        <w:tabs>
          <w:tab w:val="num" w:pos="4320"/>
        </w:tabs>
        <w:ind w:left="4320" w:hanging="360"/>
      </w:pPr>
      <w:rPr>
        <w:rFonts w:ascii="Wingdings" w:hAnsi="Wingdings" w:hint="default"/>
      </w:rPr>
    </w:lvl>
    <w:lvl w:ilvl="6" w:tplc="24D2F66C" w:tentative="1">
      <w:start w:val="1"/>
      <w:numFmt w:val="bullet"/>
      <w:lvlText w:val=""/>
      <w:lvlJc w:val="left"/>
      <w:pPr>
        <w:tabs>
          <w:tab w:val="num" w:pos="5040"/>
        </w:tabs>
        <w:ind w:left="5040" w:hanging="360"/>
      </w:pPr>
      <w:rPr>
        <w:rFonts w:ascii="Symbol" w:hAnsi="Symbol" w:hint="default"/>
      </w:rPr>
    </w:lvl>
    <w:lvl w:ilvl="7" w:tplc="3828E17A" w:tentative="1">
      <w:start w:val="1"/>
      <w:numFmt w:val="bullet"/>
      <w:lvlText w:val="o"/>
      <w:lvlJc w:val="left"/>
      <w:pPr>
        <w:tabs>
          <w:tab w:val="num" w:pos="5760"/>
        </w:tabs>
        <w:ind w:left="5760" w:hanging="360"/>
      </w:pPr>
      <w:rPr>
        <w:rFonts w:ascii="Courier New" w:hAnsi="Courier New" w:hint="default"/>
      </w:rPr>
    </w:lvl>
    <w:lvl w:ilvl="8" w:tplc="C34CD060" w:tentative="1">
      <w:start w:val="1"/>
      <w:numFmt w:val="bullet"/>
      <w:lvlText w:val=""/>
      <w:lvlJc w:val="left"/>
      <w:pPr>
        <w:tabs>
          <w:tab w:val="num" w:pos="6480"/>
        </w:tabs>
        <w:ind w:left="6480" w:hanging="360"/>
      </w:pPr>
      <w:rPr>
        <w:rFonts w:ascii="Wingdings" w:hAnsi="Wingdings" w:hint="default"/>
      </w:rPr>
    </w:lvl>
  </w:abstractNum>
  <w:abstractNum w:abstractNumId="14">
    <w:nsid w:val="3D116295"/>
    <w:multiLevelType w:val="hybridMultilevel"/>
    <w:tmpl w:val="7B481C9E"/>
    <w:lvl w:ilvl="0" w:tplc="E2321F58">
      <w:start w:val="1"/>
      <w:numFmt w:val="bullet"/>
      <w:lvlText w:val=""/>
      <w:lvlJc w:val="left"/>
      <w:pPr>
        <w:tabs>
          <w:tab w:val="num" w:pos="757"/>
        </w:tabs>
        <w:ind w:left="720" w:hanging="323"/>
      </w:pPr>
      <w:rPr>
        <w:rFonts w:ascii="Symbol" w:hAnsi="Symbol" w:hint="default"/>
      </w:rPr>
    </w:lvl>
    <w:lvl w:ilvl="1" w:tplc="C9DA5914" w:tentative="1">
      <w:start w:val="1"/>
      <w:numFmt w:val="bullet"/>
      <w:lvlText w:val="o"/>
      <w:lvlJc w:val="left"/>
      <w:pPr>
        <w:tabs>
          <w:tab w:val="num" w:pos="1440"/>
        </w:tabs>
        <w:ind w:left="1440" w:hanging="360"/>
      </w:pPr>
      <w:rPr>
        <w:rFonts w:ascii="Courier New" w:hAnsi="Courier New" w:hint="default"/>
      </w:rPr>
    </w:lvl>
    <w:lvl w:ilvl="2" w:tplc="EA985F36" w:tentative="1">
      <w:start w:val="1"/>
      <w:numFmt w:val="bullet"/>
      <w:lvlText w:val=""/>
      <w:lvlJc w:val="left"/>
      <w:pPr>
        <w:tabs>
          <w:tab w:val="num" w:pos="2160"/>
        </w:tabs>
        <w:ind w:left="2160" w:hanging="360"/>
      </w:pPr>
      <w:rPr>
        <w:rFonts w:ascii="Wingdings" w:hAnsi="Wingdings" w:hint="default"/>
      </w:rPr>
    </w:lvl>
    <w:lvl w:ilvl="3" w:tplc="00645C8A" w:tentative="1">
      <w:start w:val="1"/>
      <w:numFmt w:val="bullet"/>
      <w:lvlText w:val=""/>
      <w:lvlJc w:val="left"/>
      <w:pPr>
        <w:tabs>
          <w:tab w:val="num" w:pos="2880"/>
        </w:tabs>
        <w:ind w:left="2880" w:hanging="360"/>
      </w:pPr>
      <w:rPr>
        <w:rFonts w:ascii="Symbol" w:hAnsi="Symbol" w:hint="default"/>
      </w:rPr>
    </w:lvl>
    <w:lvl w:ilvl="4" w:tplc="817E42BE" w:tentative="1">
      <w:start w:val="1"/>
      <w:numFmt w:val="bullet"/>
      <w:lvlText w:val="o"/>
      <w:lvlJc w:val="left"/>
      <w:pPr>
        <w:tabs>
          <w:tab w:val="num" w:pos="3600"/>
        </w:tabs>
        <w:ind w:left="3600" w:hanging="360"/>
      </w:pPr>
      <w:rPr>
        <w:rFonts w:ascii="Courier New" w:hAnsi="Courier New" w:hint="default"/>
      </w:rPr>
    </w:lvl>
    <w:lvl w:ilvl="5" w:tplc="BD981BDA" w:tentative="1">
      <w:start w:val="1"/>
      <w:numFmt w:val="bullet"/>
      <w:lvlText w:val=""/>
      <w:lvlJc w:val="left"/>
      <w:pPr>
        <w:tabs>
          <w:tab w:val="num" w:pos="4320"/>
        </w:tabs>
        <w:ind w:left="4320" w:hanging="360"/>
      </w:pPr>
      <w:rPr>
        <w:rFonts w:ascii="Wingdings" w:hAnsi="Wingdings" w:hint="default"/>
      </w:rPr>
    </w:lvl>
    <w:lvl w:ilvl="6" w:tplc="CC00B14E" w:tentative="1">
      <w:start w:val="1"/>
      <w:numFmt w:val="bullet"/>
      <w:lvlText w:val=""/>
      <w:lvlJc w:val="left"/>
      <w:pPr>
        <w:tabs>
          <w:tab w:val="num" w:pos="5040"/>
        </w:tabs>
        <w:ind w:left="5040" w:hanging="360"/>
      </w:pPr>
      <w:rPr>
        <w:rFonts w:ascii="Symbol" w:hAnsi="Symbol" w:hint="default"/>
      </w:rPr>
    </w:lvl>
    <w:lvl w:ilvl="7" w:tplc="9A5E99CC" w:tentative="1">
      <w:start w:val="1"/>
      <w:numFmt w:val="bullet"/>
      <w:lvlText w:val="o"/>
      <w:lvlJc w:val="left"/>
      <w:pPr>
        <w:tabs>
          <w:tab w:val="num" w:pos="5760"/>
        </w:tabs>
        <w:ind w:left="5760" w:hanging="360"/>
      </w:pPr>
      <w:rPr>
        <w:rFonts w:ascii="Courier New" w:hAnsi="Courier New" w:hint="default"/>
      </w:rPr>
    </w:lvl>
    <w:lvl w:ilvl="8" w:tplc="D5467A16" w:tentative="1">
      <w:start w:val="1"/>
      <w:numFmt w:val="bullet"/>
      <w:lvlText w:val=""/>
      <w:lvlJc w:val="left"/>
      <w:pPr>
        <w:tabs>
          <w:tab w:val="num" w:pos="6480"/>
        </w:tabs>
        <w:ind w:left="6480" w:hanging="360"/>
      </w:pPr>
      <w:rPr>
        <w:rFonts w:ascii="Wingdings" w:hAnsi="Wingdings" w:hint="default"/>
      </w:rPr>
    </w:lvl>
  </w:abstractNum>
  <w:abstractNum w:abstractNumId="15">
    <w:nsid w:val="53536061"/>
    <w:multiLevelType w:val="multilevel"/>
    <w:tmpl w:val="68C248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55097774"/>
    <w:multiLevelType w:val="multilevel"/>
    <w:tmpl w:val="E0DA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6B702B"/>
    <w:multiLevelType w:val="hybridMultilevel"/>
    <w:tmpl w:val="FE3250BC"/>
    <w:lvl w:ilvl="0" w:tplc="FBE4DF30">
      <w:start w:val="1"/>
      <w:numFmt w:val="bullet"/>
      <w:lvlText w:val=""/>
      <w:lvlJc w:val="left"/>
      <w:pPr>
        <w:tabs>
          <w:tab w:val="num" w:pos="360"/>
        </w:tabs>
        <w:ind w:left="360" w:hanging="360"/>
      </w:pPr>
      <w:rPr>
        <w:rFonts w:ascii="Wingdings" w:hAnsi="Wingdings" w:hint="default"/>
      </w:rPr>
    </w:lvl>
    <w:lvl w:ilvl="1" w:tplc="CBFAAB22">
      <w:start w:val="1"/>
      <w:numFmt w:val="bullet"/>
      <w:lvlText w:val=""/>
      <w:lvlJc w:val="left"/>
      <w:pPr>
        <w:tabs>
          <w:tab w:val="num" w:pos="1120"/>
        </w:tabs>
        <w:ind w:left="1083" w:hanging="323"/>
      </w:pPr>
      <w:rPr>
        <w:rFonts w:ascii="Symbol" w:hAnsi="Symbol" w:hint="default"/>
      </w:rPr>
    </w:lvl>
    <w:lvl w:ilvl="2" w:tplc="C01CACA0" w:tentative="1">
      <w:start w:val="1"/>
      <w:numFmt w:val="bullet"/>
      <w:lvlText w:val=""/>
      <w:lvlJc w:val="left"/>
      <w:pPr>
        <w:tabs>
          <w:tab w:val="num" w:pos="1840"/>
        </w:tabs>
        <w:ind w:left="1840" w:hanging="360"/>
      </w:pPr>
      <w:rPr>
        <w:rFonts w:ascii="Wingdings" w:hAnsi="Wingdings" w:hint="default"/>
      </w:rPr>
    </w:lvl>
    <w:lvl w:ilvl="3" w:tplc="0A98AB14" w:tentative="1">
      <w:start w:val="1"/>
      <w:numFmt w:val="bullet"/>
      <w:lvlText w:val=""/>
      <w:lvlJc w:val="left"/>
      <w:pPr>
        <w:tabs>
          <w:tab w:val="num" w:pos="2560"/>
        </w:tabs>
        <w:ind w:left="2560" w:hanging="360"/>
      </w:pPr>
      <w:rPr>
        <w:rFonts w:ascii="Symbol" w:hAnsi="Symbol" w:hint="default"/>
      </w:rPr>
    </w:lvl>
    <w:lvl w:ilvl="4" w:tplc="C1C067CE" w:tentative="1">
      <w:start w:val="1"/>
      <w:numFmt w:val="bullet"/>
      <w:lvlText w:val="o"/>
      <w:lvlJc w:val="left"/>
      <w:pPr>
        <w:tabs>
          <w:tab w:val="num" w:pos="3280"/>
        </w:tabs>
        <w:ind w:left="3280" w:hanging="360"/>
      </w:pPr>
      <w:rPr>
        <w:rFonts w:ascii="Courier New" w:hAnsi="Courier New" w:hint="default"/>
      </w:rPr>
    </w:lvl>
    <w:lvl w:ilvl="5" w:tplc="E3C242A8" w:tentative="1">
      <w:start w:val="1"/>
      <w:numFmt w:val="bullet"/>
      <w:lvlText w:val=""/>
      <w:lvlJc w:val="left"/>
      <w:pPr>
        <w:tabs>
          <w:tab w:val="num" w:pos="4000"/>
        </w:tabs>
        <w:ind w:left="4000" w:hanging="360"/>
      </w:pPr>
      <w:rPr>
        <w:rFonts w:ascii="Wingdings" w:hAnsi="Wingdings" w:hint="default"/>
      </w:rPr>
    </w:lvl>
    <w:lvl w:ilvl="6" w:tplc="8342FE40" w:tentative="1">
      <w:start w:val="1"/>
      <w:numFmt w:val="bullet"/>
      <w:lvlText w:val=""/>
      <w:lvlJc w:val="left"/>
      <w:pPr>
        <w:tabs>
          <w:tab w:val="num" w:pos="4720"/>
        </w:tabs>
        <w:ind w:left="4720" w:hanging="360"/>
      </w:pPr>
      <w:rPr>
        <w:rFonts w:ascii="Symbol" w:hAnsi="Symbol" w:hint="default"/>
      </w:rPr>
    </w:lvl>
    <w:lvl w:ilvl="7" w:tplc="87EE23D8" w:tentative="1">
      <w:start w:val="1"/>
      <w:numFmt w:val="bullet"/>
      <w:lvlText w:val="o"/>
      <w:lvlJc w:val="left"/>
      <w:pPr>
        <w:tabs>
          <w:tab w:val="num" w:pos="5440"/>
        </w:tabs>
        <w:ind w:left="5440" w:hanging="360"/>
      </w:pPr>
      <w:rPr>
        <w:rFonts w:ascii="Courier New" w:hAnsi="Courier New" w:hint="default"/>
      </w:rPr>
    </w:lvl>
    <w:lvl w:ilvl="8" w:tplc="62328A60" w:tentative="1">
      <w:start w:val="1"/>
      <w:numFmt w:val="bullet"/>
      <w:lvlText w:val=""/>
      <w:lvlJc w:val="left"/>
      <w:pPr>
        <w:tabs>
          <w:tab w:val="num" w:pos="6160"/>
        </w:tabs>
        <w:ind w:left="6160" w:hanging="360"/>
      </w:pPr>
      <w:rPr>
        <w:rFonts w:ascii="Wingdings" w:hAnsi="Wingdings" w:hint="default"/>
      </w:rPr>
    </w:lvl>
  </w:abstractNum>
  <w:abstractNum w:abstractNumId="18">
    <w:nsid w:val="5ECE4C43"/>
    <w:multiLevelType w:val="hybridMultilevel"/>
    <w:tmpl w:val="4D762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206634"/>
    <w:multiLevelType w:val="hybridMultilevel"/>
    <w:tmpl w:val="6526C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821F3B"/>
    <w:multiLevelType w:val="hybridMultilevel"/>
    <w:tmpl w:val="A68E0A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215A29"/>
    <w:multiLevelType w:val="hybridMultilevel"/>
    <w:tmpl w:val="1E18D78E"/>
    <w:lvl w:ilvl="0" w:tplc="7006FE28">
      <w:start w:val="1"/>
      <w:numFmt w:val="bullet"/>
      <w:lvlText w:val=""/>
      <w:lvlJc w:val="left"/>
      <w:pPr>
        <w:tabs>
          <w:tab w:val="num" w:pos="757"/>
        </w:tabs>
        <w:ind w:left="720" w:hanging="323"/>
      </w:pPr>
      <w:rPr>
        <w:rFonts w:ascii="Symbol" w:hAnsi="Symbol" w:hint="default"/>
      </w:rPr>
    </w:lvl>
    <w:lvl w:ilvl="1" w:tplc="FEDA7E52" w:tentative="1">
      <w:start w:val="1"/>
      <w:numFmt w:val="bullet"/>
      <w:lvlText w:val="o"/>
      <w:lvlJc w:val="left"/>
      <w:pPr>
        <w:tabs>
          <w:tab w:val="num" w:pos="1440"/>
        </w:tabs>
        <w:ind w:left="1440" w:hanging="360"/>
      </w:pPr>
      <w:rPr>
        <w:rFonts w:ascii="Courier New" w:hAnsi="Courier New" w:hint="default"/>
      </w:rPr>
    </w:lvl>
    <w:lvl w:ilvl="2" w:tplc="82244044" w:tentative="1">
      <w:start w:val="1"/>
      <w:numFmt w:val="bullet"/>
      <w:lvlText w:val=""/>
      <w:lvlJc w:val="left"/>
      <w:pPr>
        <w:tabs>
          <w:tab w:val="num" w:pos="2160"/>
        </w:tabs>
        <w:ind w:left="2160" w:hanging="360"/>
      </w:pPr>
      <w:rPr>
        <w:rFonts w:ascii="Wingdings" w:hAnsi="Wingdings" w:hint="default"/>
      </w:rPr>
    </w:lvl>
    <w:lvl w:ilvl="3" w:tplc="E652619A" w:tentative="1">
      <w:start w:val="1"/>
      <w:numFmt w:val="bullet"/>
      <w:lvlText w:val=""/>
      <w:lvlJc w:val="left"/>
      <w:pPr>
        <w:tabs>
          <w:tab w:val="num" w:pos="2880"/>
        </w:tabs>
        <w:ind w:left="2880" w:hanging="360"/>
      </w:pPr>
      <w:rPr>
        <w:rFonts w:ascii="Symbol" w:hAnsi="Symbol" w:hint="default"/>
      </w:rPr>
    </w:lvl>
    <w:lvl w:ilvl="4" w:tplc="B7F84290" w:tentative="1">
      <w:start w:val="1"/>
      <w:numFmt w:val="bullet"/>
      <w:lvlText w:val="o"/>
      <w:lvlJc w:val="left"/>
      <w:pPr>
        <w:tabs>
          <w:tab w:val="num" w:pos="3600"/>
        </w:tabs>
        <w:ind w:left="3600" w:hanging="360"/>
      </w:pPr>
      <w:rPr>
        <w:rFonts w:ascii="Courier New" w:hAnsi="Courier New" w:hint="default"/>
      </w:rPr>
    </w:lvl>
    <w:lvl w:ilvl="5" w:tplc="192C17CC" w:tentative="1">
      <w:start w:val="1"/>
      <w:numFmt w:val="bullet"/>
      <w:lvlText w:val=""/>
      <w:lvlJc w:val="left"/>
      <w:pPr>
        <w:tabs>
          <w:tab w:val="num" w:pos="4320"/>
        </w:tabs>
        <w:ind w:left="4320" w:hanging="360"/>
      </w:pPr>
      <w:rPr>
        <w:rFonts w:ascii="Wingdings" w:hAnsi="Wingdings" w:hint="default"/>
      </w:rPr>
    </w:lvl>
    <w:lvl w:ilvl="6" w:tplc="64B62E1E" w:tentative="1">
      <w:start w:val="1"/>
      <w:numFmt w:val="bullet"/>
      <w:lvlText w:val=""/>
      <w:lvlJc w:val="left"/>
      <w:pPr>
        <w:tabs>
          <w:tab w:val="num" w:pos="5040"/>
        </w:tabs>
        <w:ind w:left="5040" w:hanging="360"/>
      </w:pPr>
      <w:rPr>
        <w:rFonts w:ascii="Symbol" w:hAnsi="Symbol" w:hint="default"/>
      </w:rPr>
    </w:lvl>
    <w:lvl w:ilvl="7" w:tplc="7EA02116" w:tentative="1">
      <w:start w:val="1"/>
      <w:numFmt w:val="bullet"/>
      <w:lvlText w:val="o"/>
      <w:lvlJc w:val="left"/>
      <w:pPr>
        <w:tabs>
          <w:tab w:val="num" w:pos="5760"/>
        </w:tabs>
        <w:ind w:left="5760" w:hanging="360"/>
      </w:pPr>
      <w:rPr>
        <w:rFonts w:ascii="Courier New" w:hAnsi="Courier New" w:hint="default"/>
      </w:rPr>
    </w:lvl>
    <w:lvl w:ilvl="8" w:tplc="8E502F96" w:tentative="1">
      <w:start w:val="1"/>
      <w:numFmt w:val="bullet"/>
      <w:lvlText w:val=""/>
      <w:lvlJc w:val="left"/>
      <w:pPr>
        <w:tabs>
          <w:tab w:val="num" w:pos="6480"/>
        </w:tabs>
        <w:ind w:left="6480" w:hanging="360"/>
      </w:pPr>
      <w:rPr>
        <w:rFonts w:ascii="Wingdings" w:hAnsi="Wingdings" w:hint="default"/>
      </w:rPr>
    </w:lvl>
  </w:abstractNum>
  <w:abstractNum w:abstractNumId="22">
    <w:nsid w:val="656F3237"/>
    <w:multiLevelType w:val="hybridMultilevel"/>
    <w:tmpl w:val="504A8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AC7DBE"/>
    <w:multiLevelType w:val="hybridMultilevel"/>
    <w:tmpl w:val="B9DE2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CD1066"/>
    <w:multiLevelType w:val="hybridMultilevel"/>
    <w:tmpl w:val="849CF8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EA732D"/>
    <w:multiLevelType w:val="multilevel"/>
    <w:tmpl w:val="8F12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0628ED"/>
    <w:multiLevelType w:val="hybridMultilevel"/>
    <w:tmpl w:val="AA448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E865C5"/>
    <w:multiLevelType w:val="hybridMultilevel"/>
    <w:tmpl w:val="0ACEC9B2"/>
    <w:lvl w:ilvl="0" w:tplc="91D07C02">
      <w:start w:val="1"/>
      <w:numFmt w:val="bullet"/>
      <w:lvlText w:val=""/>
      <w:lvlJc w:val="left"/>
      <w:pPr>
        <w:tabs>
          <w:tab w:val="num" w:pos="757"/>
        </w:tabs>
        <w:ind w:left="720" w:hanging="323"/>
      </w:pPr>
      <w:rPr>
        <w:rFonts w:ascii="Symbol" w:hAnsi="Symbol" w:hint="default"/>
      </w:rPr>
    </w:lvl>
    <w:lvl w:ilvl="1" w:tplc="BA98D9F2" w:tentative="1">
      <w:start w:val="1"/>
      <w:numFmt w:val="bullet"/>
      <w:lvlText w:val="o"/>
      <w:lvlJc w:val="left"/>
      <w:pPr>
        <w:tabs>
          <w:tab w:val="num" w:pos="1440"/>
        </w:tabs>
        <w:ind w:left="1440" w:hanging="360"/>
      </w:pPr>
      <w:rPr>
        <w:rFonts w:ascii="Courier New" w:hAnsi="Courier New" w:hint="default"/>
      </w:rPr>
    </w:lvl>
    <w:lvl w:ilvl="2" w:tplc="BB0C6C3A" w:tentative="1">
      <w:start w:val="1"/>
      <w:numFmt w:val="bullet"/>
      <w:lvlText w:val=""/>
      <w:lvlJc w:val="left"/>
      <w:pPr>
        <w:tabs>
          <w:tab w:val="num" w:pos="2160"/>
        </w:tabs>
        <w:ind w:left="2160" w:hanging="360"/>
      </w:pPr>
      <w:rPr>
        <w:rFonts w:ascii="Wingdings" w:hAnsi="Wingdings" w:hint="default"/>
      </w:rPr>
    </w:lvl>
    <w:lvl w:ilvl="3" w:tplc="72D02DEC" w:tentative="1">
      <w:start w:val="1"/>
      <w:numFmt w:val="bullet"/>
      <w:lvlText w:val=""/>
      <w:lvlJc w:val="left"/>
      <w:pPr>
        <w:tabs>
          <w:tab w:val="num" w:pos="2880"/>
        </w:tabs>
        <w:ind w:left="2880" w:hanging="360"/>
      </w:pPr>
      <w:rPr>
        <w:rFonts w:ascii="Symbol" w:hAnsi="Symbol" w:hint="default"/>
      </w:rPr>
    </w:lvl>
    <w:lvl w:ilvl="4" w:tplc="381CEC7C" w:tentative="1">
      <w:start w:val="1"/>
      <w:numFmt w:val="bullet"/>
      <w:lvlText w:val="o"/>
      <w:lvlJc w:val="left"/>
      <w:pPr>
        <w:tabs>
          <w:tab w:val="num" w:pos="3600"/>
        </w:tabs>
        <w:ind w:left="3600" w:hanging="360"/>
      </w:pPr>
      <w:rPr>
        <w:rFonts w:ascii="Courier New" w:hAnsi="Courier New" w:hint="default"/>
      </w:rPr>
    </w:lvl>
    <w:lvl w:ilvl="5" w:tplc="0F94F47E" w:tentative="1">
      <w:start w:val="1"/>
      <w:numFmt w:val="bullet"/>
      <w:lvlText w:val=""/>
      <w:lvlJc w:val="left"/>
      <w:pPr>
        <w:tabs>
          <w:tab w:val="num" w:pos="4320"/>
        </w:tabs>
        <w:ind w:left="4320" w:hanging="360"/>
      </w:pPr>
      <w:rPr>
        <w:rFonts w:ascii="Wingdings" w:hAnsi="Wingdings" w:hint="default"/>
      </w:rPr>
    </w:lvl>
    <w:lvl w:ilvl="6" w:tplc="434AD16C" w:tentative="1">
      <w:start w:val="1"/>
      <w:numFmt w:val="bullet"/>
      <w:lvlText w:val=""/>
      <w:lvlJc w:val="left"/>
      <w:pPr>
        <w:tabs>
          <w:tab w:val="num" w:pos="5040"/>
        </w:tabs>
        <w:ind w:left="5040" w:hanging="360"/>
      </w:pPr>
      <w:rPr>
        <w:rFonts w:ascii="Symbol" w:hAnsi="Symbol" w:hint="default"/>
      </w:rPr>
    </w:lvl>
    <w:lvl w:ilvl="7" w:tplc="C86EABF4" w:tentative="1">
      <w:start w:val="1"/>
      <w:numFmt w:val="bullet"/>
      <w:lvlText w:val="o"/>
      <w:lvlJc w:val="left"/>
      <w:pPr>
        <w:tabs>
          <w:tab w:val="num" w:pos="5760"/>
        </w:tabs>
        <w:ind w:left="5760" w:hanging="360"/>
      </w:pPr>
      <w:rPr>
        <w:rFonts w:ascii="Courier New" w:hAnsi="Courier New" w:hint="default"/>
      </w:rPr>
    </w:lvl>
    <w:lvl w:ilvl="8" w:tplc="1F50AAB2" w:tentative="1">
      <w:start w:val="1"/>
      <w:numFmt w:val="bullet"/>
      <w:lvlText w:val=""/>
      <w:lvlJc w:val="left"/>
      <w:pPr>
        <w:tabs>
          <w:tab w:val="num" w:pos="6480"/>
        </w:tabs>
        <w:ind w:left="6480" w:hanging="360"/>
      </w:pPr>
      <w:rPr>
        <w:rFonts w:ascii="Wingdings" w:hAnsi="Wingdings" w:hint="default"/>
      </w:rPr>
    </w:lvl>
  </w:abstractNum>
  <w:abstractNum w:abstractNumId="28">
    <w:nsid w:val="7449577C"/>
    <w:multiLevelType w:val="hybridMultilevel"/>
    <w:tmpl w:val="EDAEF5FA"/>
    <w:lvl w:ilvl="0" w:tplc="64EADCFC">
      <w:start w:val="1"/>
      <w:numFmt w:val="bullet"/>
      <w:lvlText w:val=""/>
      <w:lvlJc w:val="left"/>
      <w:pPr>
        <w:tabs>
          <w:tab w:val="num" w:pos="757"/>
        </w:tabs>
        <w:ind w:left="720" w:hanging="323"/>
      </w:pPr>
      <w:rPr>
        <w:rFonts w:ascii="Symbol" w:hAnsi="Symbol" w:hint="default"/>
      </w:rPr>
    </w:lvl>
    <w:lvl w:ilvl="1" w:tplc="2D28D392" w:tentative="1">
      <w:start w:val="1"/>
      <w:numFmt w:val="bullet"/>
      <w:lvlText w:val="o"/>
      <w:lvlJc w:val="left"/>
      <w:pPr>
        <w:tabs>
          <w:tab w:val="num" w:pos="1440"/>
        </w:tabs>
        <w:ind w:left="1440" w:hanging="360"/>
      </w:pPr>
      <w:rPr>
        <w:rFonts w:ascii="Courier New" w:hAnsi="Courier New" w:hint="default"/>
      </w:rPr>
    </w:lvl>
    <w:lvl w:ilvl="2" w:tplc="14D46984" w:tentative="1">
      <w:start w:val="1"/>
      <w:numFmt w:val="bullet"/>
      <w:lvlText w:val=""/>
      <w:lvlJc w:val="left"/>
      <w:pPr>
        <w:tabs>
          <w:tab w:val="num" w:pos="2160"/>
        </w:tabs>
        <w:ind w:left="2160" w:hanging="360"/>
      </w:pPr>
      <w:rPr>
        <w:rFonts w:ascii="Wingdings" w:hAnsi="Wingdings" w:hint="default"/>
      </w:rPr>
    </w:lvl>
    <w:lvl w:ilvl="3" w:tplc="5426CE3C" w:tentative="1">
      <w:start w:val="1"/>
      <w:numFmt w:val="bullet"/>
      <w:lvlText w:val=""/>
      <w:lvlJc w:val="left"/>
      <w:pPr>
        <w:tabs>
          <w:tab w:val="num" w:pos="2880"/>
        </w:tabs>
        <w:ind w:left="2880" w:hanging="360"/>
      </w:pPr>
      <w:rPr>
        <w:rFonts w:ascii="Symbol" w:hAnsi="Symbol" w:hint="default"/>
      </w:rPr>
    </w:lvl>
    <w:lvl w:ilvl="4" w:tplc="8646A97A" w:tentative="1">
      <w:start w:val="1"/>
      <w:numFmt w:val="bullet"/>
      <w:lvlText w:val="o"/>
      <w:lvlJc w:val="left"/>
      <w:pPr>
        <w:tabs>
          <w:tab w:val="num" w:pos="3600"/>
        </w:tabs>
        <w:ind w:left="3600" w:hanging="360"/>
      </w:pPr>
      <w:rPr>
        <w:rFonts w:ascii="Courier New" w:hAnsi="Courier New" w:hint="default"/>
      </w:rPr>
    </w:lvl>
    <w:lvl w:ilvl="5" w:tplc="45264398" w:tentative="1">
      <w:start w:val="1"/>
      <w:numFmt w:val="bullet"/>
      <w:lvlText w:val=""/>
      <w:lvlJc w:val="left"/>
      <w:pPr>
        <w:tabs>
          <w:tab w:val="num" w:pos="4320"/>
        </w:tabs>
        <w:ind w:left="4320" w:hanging="360"/>
      </w:pPr>
      <w:rPr>
        <w:rFonts w:ascii="Wingdings" w:hAnsi="Wingdings" w:hint="default"/>
      </w:rPr>
    </w:lvl>
    <w:lvl w:ilvl="6" w:tplc="6DD022E0" w:tentative="1">
      <w:start w:val="1"/>
      <w:numFmt w:val="bullet"/>
      <w:lvlText w:val=""/>
      <w:lvlJc w:val="left"/>
      <w:pPr>
        <w:tabs>
          <w:tab w:val="num" w:pos="5040"/>
        </w:tabs>
        <w:ind w:left="5040" w:hanging="360"/>
      </w:pPr>
      <w:rPr>
        <w:rFonts w:ascii="Symbol" w:hAnsi="Symbol" w:hint="default"/>
      </w:rPr>
    </w:lvl>
    <w:lvl w:ilvl="7" w:tplc="40F8E990" w:tentative="1">
      <w:start w:val="1"/>
      <w:numFmt w:val="bullet"/>
      <w:lvlText w:val="o"/>
      <w:lvlJc w:val="left"/>
      <w:pPr>
        <w:tabs>
          <w:tab w:val="num" w:pos="5760"/>
        </w:tabs>
        <w:ind w:left="5760" w:hanging="360"/>
      </w:pPr>
      <w:rPr>
        <w:rFonts w:ascii="Courier New" w:hAnsi="Courier New" w:hint="default"/>
      </w:rPr>
    </w:lvl>
    <w:lvl w:ilvl="8" w:tplc="FD5AF004" w:tentative="1">
      <w:start w:val="1"/>
      <w:numFmt w:val="bullet"/>
      <w:lvlText w:val=""/>
      <w:lvlJc w:val="left"/>
      <w:pPr>
        <w:tabs>
          <w:tab w:val="num" w:pos="6480"/>
        </w:tabs>
        <w:ind w:left="6480" w:hanging="360"/>
      </w:pPr>
      <w:rPr>
        <w:rFonts w:ascii="Wingdings" w:hAnsi="Wingdings" w:hint="default"/>
      </w:rPr>
    </w:lvl>
  </w:abstractNum>
  <w:abstractNum w:abstractNumId="29">
    <w:nsid w:val="756F6984"/>
    <w:multiLevelType w:val="hybridMultilevel"/>
    <w:tmpl w:val="77C2E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59C307B"/>
    <w:multiLevelType w:val="hybridMultilevel"/>
    <w:tmpl w:val="284EB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E87A4C"/>
    <w:multiLevelType w:val="hybridMultilevel"/>
    <w:tmpl w:val="616601EC"/>
    <w:lvl w:ilvl="0" w:tplc="0B204CCE">
      <w:start w:val="1"/>
      <w:numFmt w:val="bullet"/>
      <w:lvlText w:val=""/>
      <w:lvlJc w:val="left"/>
      <w:pPr>
        <w:tabs>
          <w:tab w:val="num" w:pos="757"/>
        </w:tabs>
        <w:ind w:left="720" w:hanging="323"/>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F3BCFFAC" w:tentative="1">
      <w:start w:val="1"/>
      <w:numFmt w:val="bullet"/>
      <w:lvlText w:val=""/>
      <w:lvlJc w:val="left"/>
      <w:pPr>
        <w:tabs>
          <w:tab w:val="num" w:pos="2160"/>
        </w:tabs>
        <w:ind w:left="2160" w:hanging="360"/>
      </w:pPr>
      <w:rPr>
        <w:rFonts w:ascii="Wingdings" w:hAnsi="Wingdings" w:hint="default"/>
      </w:rPr>
    </w:lvl>
    <w:lvl w:ilvl="3" w:tplc="1CA64CA6" w:tentative="1">
      <w:start w:val="1"/>
      <w:numFmt w:val="bullet"/>
      <w:lvlText w:val=""/>
      <w:lvlJc w:val="left"/>
      <w:pPr>
        <w:tabs>
          <w:tab w:val="num" w:pos="2880"/>
        </w:tabs>
        <w:ind w:left="2880" w:hanging="360"/>
      </w:pPr>
      <w:rPr>
        <w:rFonts w:ascii="Symbol" w:hAnsi="Symbol" w:hint="default"/>
      </w:rPr>
    </w:lvl>
    <w:lvl w:ilvl="4" w:tplc="E43EB196" w:tentative="1">
      <w:start w:val="1"/>
      <w:numFmt w:val="bullet"/>
      <w:lvlText w:val="o"/>
      <w:lvlJc w:val="left"/>
      <w:pPr>
        <w:tabs>
          <w:tab w:val="num" w:pos="3600"/>
        </w:tabs>
        <w:ind w:left="3600" w:hanging="360"/>
      </w:pPr>
      <w:rPr>
        <w:rFonts w:ascii="Courier New" w:hAnsi="Courier New" w:hint="default"/>
      </w:rPr>
    </w:lvl>
    <w:lvl w:ilvl="5" w:tplc="7264CBCA" w:tentative="1">
      <w:start w:val="1"/>
      <w:numFmt w:val="bullet"/>
      <w:lvlText w:val=""/>
      <w:lvlJc w:val="left"/>
      <w:pPr>
        <w:tabs>
          <w:tab w:val="num" w:pos="4320"/>
        </w:tabs>
        <w:ind w:left="4320" w:hanging="360"/>
      </w:pPr>
      <w:rPr>
        <w:rFonts w:ascii="Wingdings" w:hAnsi="Wingdings" w:hint="default"/>
      </w:rPr>
    </w:lvl>
    <w:lvl w:ilvl="6" w:tplc="BA666798" w:tentative="1">
      <w:start w:val="1"/>
      <w:numFmt w:val="bullet"/>
      <w:lvlText w:val=""/>
      <w:lvlJc w:val="left"/>
      <w:pPr>
        <w:tabs>
          <w:tab w:val="num" w:pos="5040"/>
        </w:tabs>
        <w:ind w:left="5040" w:hanging="360"/>
      </w:pPr>
      <w:rPr>
        <w:rFonts w:ascii="Symbol" w:hAnsi="Symbol" w:hint="default"/>
      </w:rPr>
    </w:lvl>
    <w:lvl w:ilvl="7" w:tplc="8A9E3002" w:tentative="1">
      <w:start w:val="1"/>
      <w:numFmt w:val="bullet"/>
      <w:lvlText w:val="o"/>
      <w:lvlJc w:val="left"/>
      <w:pPr>
        <w:tabs>
          <w:tab w:val="num" w:pos="5760"/>
        </w:tabs>
        <w:ind w:left="5760" w:hanging="360"/>
      </w:pPr>
      <w:rPr>
        <w:rFonts w:ascii="Courier New" w:hAnsi="Courier New" w:hint="default"/>
      </w:rPr>
    </w:lvl>
    <w:lvl w:ilvl="8" w:tplc="2F36AC96" w:tentative="1">
      <w:start w:val="1"/>
      <w:numFmt w:val="bullet"/>
      <w:lvlText w:val=""/>
      <w:lvlJc w:val="left"/>
      <w:pPr>
        <w:tabs>
          <w:tab w:val="num" w:pos="6480"/>
        </w:tabs>
        <w:ind w:left="6480" w:hanging="360"/>
      </w:pPr>
      <w:rPr>
        <w:rFonts w:ascii="Wingdings" w:hAnsi="Wingdings" w:hint="default"/>
      </w:rPr>
    </w:lvl>
  </w:abstractNum>
  <w:abstractNum w:abstractNumId="32">
    <w:nsid w:val="7EC77EF2"/>
    <w:multiLevelType w:val="hybridMultilevel"/>
    <w:tmpl w:val="A17816B4"/>
    <w:lvl w:ilvl="0" w:tplc="0902E892">
      <w:start w:val="1"/>
      <w:numFmt w:val="bullet"/>
      <w:lvlText w:val=""/>
      <w:lvlJc w:val="left"/>
      <w:pPr>
        <w:tabs>
          <w:tab w:val="num" w:pos="757"/>
        </w:tabs>
        <w:ind w:left="720" w:hanging="323"/>
      </w:pPr>
      <w:rPr>
        <w:rFonts w:ascii="Symbol" w:hAnsi="Symbol" w:hint="default"/>
      </w:rPr>
    </w:lvl>
    <w:lvl w:ilvl="1" w:tplc="EE4ED8C8" w:tentative="1">
      <w:start w:val="1"/>
      <w:numFmt w:val="bullet"/>
      <w:lvlText w:val="o"/>
      <w:lvlJc w:val="left"/>
      <w:pPr>
        <w:tabs>
          <w:tab w:val="num" w:pos="1440"/>
        </w:tabs>
        <w:ind w:left="1440" w:hanging="360"/>
      </w:pPr>
      <w:rPr>
        <w:rFonts w:ascii="Courier New" w:hAnsi="Courier New" w:hint="default"/>
      </w:rPr>
    </w:lvl>
    <w:lvl w:ilvl="2" w:tplc="EFC4DD9E" w:tentative="1">
      <w:start w:val="1"/>
      <w:numFmt w:val="bullet"/>
      <w:lvlText w:val=""/>
      <w:lvlJc w:val="left"/>
      <w:pPr>
        <w:tabs>
          <w:tab w:val="num" w:pos="2160"/>
        </w:tabs>
        <w:ind w:left="2160" w:hanging="360"/>
      </w:pPr>
      <w:rPr>
        <w:rFonts w:ascii="Wingdings" w:hAnsi="Wingdings" w:hint="default"/>
      </w:rPr>
    </w:lvl>
    <w:lvl w:ilvl="3" w:tplc="A33EFC60" w:tentative="1">
      <w:start w:val="1"/>
      <w:numFmt w:val="bullet"/>
      <w:lvlText w:val=""/>
      <w:lvlJc w:val="left"/>
      <w:pPr>
        <w:tabs>
          <w:tab w:val="num" w:pos="2880"/>
        </w:tabs>
        <w:ind w:left="2880" w:hanging="360"/>
      </w:pPr>
      <w:rPr>
        <w:rFonts w:ascii="Symbol" w:hAnsi="Symbol" w:hint="default"/>
      </w:rPr>
    </w:lvl>
    <w:lvl w:ilvl="4" w:tplc="A49A4FD2" w:tentative="1">
      <w:start w:val="1"/>
      <w:numFmt w:val="bullet"/>
      <w:lvlText w:val="o"/>
      <w:lvlJc w:val="left"/>
      <w:pPr>
        <w:tabs>
          <w:tab w:val="num" w:pos="3600"/>
        </w:tabs>
        <w:ind w:left="3600" w:hanging="360"/>
      </w:pPr>
      <w:rPr>
        <w:rFonts w:ascii="Courier New" w:hAnsi="Courier New" w:hint="default"/>
      </w:rPr>
    </w:lvl>
    <w:lvl w:ilvl="5" w:tplc="79E60D6C" w:tentative="1">
      <w:start w:val="1"/>
      <w:numFmt w:val="bullet"/>
      <w:lvlText w:val=""/>
      <w:lvlJc w:val="left"/>
      <w:pPr>
        <w:tabs>
          <w:tab w:val="num" w:pos="4320"/>
        </w:tabs>
        <w:ind w:left="4320" w:hanging="360"/>
      </w:pPr>
      <w:rPr>
        <w:rFonts w:ascii="Wingdings" w:hAnsi="Wingdings" w:hint="default"/>
      </w:rPr>
    </w:lvl>
    <w:lvl w:ilvl="6" w:tplc="3C2A5FC2" w:tentative="1">
      <w:start w:val="1"/>
      <w:numFmt w:val="bullet"/>
      <w:lvlText w:val=""/>
      <w:lvlJc w:val="left"/>
      <w:pPr>
        <w:tabs>
          <w:tab w:val="num" w:pos="5040"/>
        </w:tabs>
        <w:ind w:left="5040" w:hanging="360"/>
      </w:pPr>
      <w:rPr>
        <w:rFonts w:ascii="Symbol" w:hAnsi="Symbol" w:hint="default"/>
      </w:rPr>
    </w:lvl>
    <w:lvl w:ilvl="7" w:tplc="031C8A5E" w:tentative="1">
      <w:start w:val="1"/>
      <w:numFmt w:val="bullet"/>
      <w:lvlText w:val="o"/>
      <w:lvlJc w:val="left"/>
      <w:pPr>
        <w:tabs>
          <w:tab w:val="num" w:pos="5760"/>
        </w:tabs>
        <w:ind w:left="5760" w:hanging="360"/>
      </w:pPr>
      <w:rPr>
        <w:rFonts w:ascii="Courier New" w:hAnsi="Courier New" w:hint="default"/>
      </w:rPr>
    </w:lvl>
    <w:lvl w:ilvl="8" w:tplc="C3AC2270" w:tentative="1">
      <w:start w:val="1"/>
      <w:numFmt w:val="bullet"/>
      <w:lvlText w:val=""/>
      <w:lvlJc w:val="left"/>
      <w:pPr>
        <w:tabs>
          <w:tab w:val="num" w:pos="6480"/>
        </w:tabs>
        <w:ind w:left="6480" w:hanging="360"/>
      </w:pPr>
      <w:rPr>
        <w:rFonts w:ascii="Wingdings" w:hAnsi="Wingdings" w:hint="default"/>
      </w:rPr>
    </w:lvl>
  </w:abstractNum>
  <w:abstractNum w:abstractNumId="33">
    <w:nsid w:val="7ECE008A"/>
    <w:multiLevelType w:val="hybridMultilevel"/>
    <w:tmpl w:val="A58C5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2"/>
  </w:num>
  <w:num w:numId="4">
    <w:abstractNumId w:val="32"/>
  </w:num>
  <w:num w:numId="5">
    <w:abstractNumId w:val="13"/>
  </w:num>
  <w:num w:numId="6">
    <w:abstractNumId w:val="21"/>
  </w:num>
  <w:num w:numId="7">
    <w:abstractNumId w:val="28"/>
  </w:num>
  <w:num w:numId="8">
    <w:abstractNumId w:val="27"/>
  </w:num>
  <w:num w:numId="9">
    <w:abstractNumId w:val="2"/>
  </w:num>
  <w:num w:numId="10">
    <w:abstractNumId w:val="14"/>
  </w:num>
  <w:num w:numId="11">
    <w:abstractNumId w:val="31"/>
  </w:num>
  <w:num w:numId="12">
    <w:abstractNumId w:val="29"/>
  </w:num>
  <w:num w:numId="13">
    <w:abstractNumId w:val="3"/>
  </w:num>
  <w:num w:numId="14">
    <w:abstractNumId w:val="18"/>
  </w:num>
  <w:num w:numId="15">
    <w:abstractNumId w:val="26"/>
  </w:num>
  <w:num w:numId="16">
    <w:abstractNumId w:val="5"/>
  </w:num>
  <w:num w:numId="17">
    <w:abstractNumId w:val="22"/>
  </w:num>
  <w:num w:numId="18">
    <w:abstractNumId w:val="19"/>
  </w:num>
  <w:num w:numId="19">
    <w:abstractNumId w:val="23"/>
  </w:num>
  <w:num w:numId="20">
    <w:abstractNumId w:val="33"/>
  </w:num>
  <w:num w:numId="21">
    <w:abstractNumId w:val="0"/>
  </w:num>
  <w:num w:numId="22">
    <w:abstractNumId w:val="24"/>
  </w:num>
  <w:num w:numId="23">
    <w:abstractNumId w:val="8"/>
  </w:num>
  <w:num w:numId="24">
    <w:abstractNumId w:val="10"/>
  </w:num>
  <w:num w:numId="25">
    <w:abstractNumId w:val="11"/>
  </w:num>
  <w:num w:numId="26">
    <w:abstractNumId w:val="30"/>
  </w:num>
  <w:num w:numId="27">
    <w:abstractNumId w:val="16"/>
  </w:num>
  <w:num w:numId="28">
    <w:abstractNumId w:val="25"/>
  </w:num>
  <w:num w:numId="29">
    <w:abstractNumId w:val="7"/>
  </w:num>
  <w:num w:numId="30">
    <w:abstractNumId w:val="20"/>
  </w:num>
  <w:num w:numId="31">
    <w:abstractNumId w:val="15"/>
  </w:num>
  <w:num w:numId="32">
    <w:abstractNumId w:val="4"/>
  </w:num>
  <w:num w:numId="33">
    <w:abstractNumId w:val="6"/>
  </w:num>
  <w:num w:numId="34">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0"/>
  <w:displayVerticalDrawingGridEvery w:val="0"/>
  <w:doNotShadeFormData/>
  <w:noPunctuationKerning/>
  <w:characterSpacingControl w:val="doNotCompress"/>
  <w:hdrShapeDefaults>
    <o:shapedefaults v:ext="edit" spidmax="8194" style="mso-position-vertical-relative:line" o:allowoverlap="f" fill="f" fillcolor="white">
      <v:fill color="white" on="f"/>
      <v:stroke weight="3pt"/>
    </o:shapedefaults>
  </w:hdrShapeDefaults>
  <w:footnotePr>
    <w:footnote w:id="-1"/>
    <w:footnote w:id="0"/>
  </w:footnotePr>
  <w:endnotePr>
    <w:endnote w:id="-1"/>
    <w:endnote w:id="0"/>
  </w:endnotePr>
  <w:compat/>
  <w:rsids>
    <w:rsidRoot w:val="008F74EF"/>
    <w:rsid w:val="00013146"/>
    <w:rsid w:val="000320C2"/>
    <w:rsid w:val="000322E2"/>
    <w:rsid w:val="0004207D"/>
    <w:rsid w:val="00043D5B"/>
    <w:rsid w:val="00043F8E"/>
    <w:rsid w:val="000463D0"/>
    <w:rsid w:val="00053D13"/>
    <w:rsid w:val="00056B7D"/>
    <w:rsid w:val="0006112E"/>
    <w:rsid w:val="0007116D"/>
    <w:rsid w:val="00072266"/>
    <w:rsid w:val="000763DA"/>
    <w:rsid w:val="00077F0C"/>
    <w:rsid w:val="00080DE8"/>
    <w:rsid w:val="00084390"/>
    <w:rsid w:val="000B1E12"/>
    <w:rsid w:val="000C0143"/>
    <w:rsid w:val="000D04BF"/>
    <w:rsid w:val="000D1BB8"/>
    <w:rsid w:val="000E3D5F"/>
    <w:rsid w:val="000E42B5"/>
    <w:rsid w:val="000E5D24"/>
    <w:rsid w:val="000F0B79"/>
    <w:rsid w:val="000F1BC4"/>
    <w:rsid w:val="001012A8"/>
    <w:rsid w:val="0010787D"/>
    <w:rsid w:val="00107986"/>
    <w:rsid w:val="001219BF"/>
    <w:rsid w:val="00124EB5"/>
    <w:rsid w:val="0013004B"/>
    <w:rsid w:val="00132F76"/>
    <w:rsid w:val="00136D89"/>
    <w:rsid w:val="001430F6"/>
    <w:rsid w:val="00151B15"/>
    <w:rsid w:val="00167E85"/>
    <w:rsid w:val="00175F38"/>
    <w:rsid w:val="00176097"/>
    <w:rsid w:val="00183122"/>
    <w:rsid w:val="00183AD4"/>
    <w:rsid w:val="001847B4"/>
    <w:rsid w:val="00192A57"/>
    <w:rsid w:val="001A74DC"/>
    <w:rsid w:val="001B118F"/>
    <w:rsid w:val="001B1CCC"/>
    <w:rsid w:val="001E1959"/>
    <w:rsid w:val="001E48C2"/>
    <w:rsid w:val="001F10C0"/>
    <w:rsid w:val="001F3CA3"/>
    <w:rsid w:val="001F7C26"/>
    <w:rsid w:val="002025A8"/>
    <w:rsid w:val="00206445"/>
    <w:rsid w:val="002118C3"/>
    <w:rsid w:val="002160FC"/>
    <w:rsid w:val="00217D9D"/>
    <w:rsid w:val="0022063E"/>
    <w:rsid w:val="00230F13"/>
    <w:rsid w:val="00232C0B"/>
    <w:rsid w:val="00233089"/>
    <w:rsid w:val="00237C52"/>
    <w:rsid w:val="00237CB7"/>
    <w:rsid w:val="00246240"/>
    <w:rsid w:val="00251A8B"/>
    <w:rsid w:val="00251C95"/>
    <w:rsid w:val="0026372A"/>
    <w:rsid w:val="00271958"/>
    <w:rsid w:val="00272869"/>
    <w:rsid w:val="0027529D"/>
    <w:rsid w:val="002815CE"/>
    <w:rsid w:val="00283AD5"/>
    <w:rsid w:val="002945AE"/>
    <w:rsid w:val="00294956"/>
    <w:rsid w:val="00295E59"/>
    <w:rsid w:val="0029655A"/>
    <w:rsid w:val="00296B4C"/>
    <w:rsid w:val="002A163F"/>
    <w:rsid w:val="002A20AA"/>
    <w:rsid w:val="002A4030"/>
    <w:rsid w:val="002B04E4"/>
    <w:rsid w:val="002B4CAC"/>
    <w:rsid w:val="002E7145"/>
    <w:rsid w:val="002F63E5"/>
    <w:rsid w:val="00304652"/>
    <w:rsid w:val="00304FC7"/>
    <w:rsid w:val="003118BA"/>
    <w:rsid w:val="003220BC"/>
    <w:rsid w:val="00322975"/>
    <w:rsid w:val="0032322D"/>
    <w:rsid w:val="00332A46"/>
    <w:rsid w:val="003342CE"/>
    <w:rsid w:val="00334874"/>
    <w:rsid w:val="003366A7"/>
    <w:rsid w:val="0034218E"/>
    <w:rsid w:val="00345661"/>
    <w:rsid w:val="00346C1E"/>
    <w:rsid w:val="00347153"/>
    <w:rsid w:val="00350BDB"/>
    <w:rsid w:val="0035188C"/>
    <w:rsid w:val="00351B77"/>
    <w:rsid w:val="00354261"/>
    <w:rsid w:val="00356B31"/>
    <w:rsid w:val="003745D5"/>
    <w:rsid w:val="00376DD2"/>
    <w:rsid w:val="00377A6A"/>
    <w:rsid w:val="0038003C"/>
    <w:rsid w:val="00381480"/>
    <w:rsid w:val="0038425B"/>
    <w:rsid w:val="003A056F"/>
    <w:rsid w:val="003A1402"/>
    <w:rsid w:val="003A5662"/>
    <w:rsid w:val="003C011F"/>
    <w:rsid w:val="003C365E"/>
    <w:rsid w:val="003C7F03"/>
    <w:rsid w:val="003D2746"/>
    <w:rsid w:val="003D6074"/>
    <w:rsid w:val="003E4E1D"/>
    <w:rsid w:val="003F3D7A"/>
    <w:rsid w:val="00410149"/>
    <w:rsid w:val="00412766"/>
    <w:rsid w:val="004232C6"/>
    <w:rsid w:val="00436042"/>
    <w:rsid w:val="00442165"/>
    <w:rsid w:val="00444FF5"/>
    <w:rsid w:val="00464899"/>
    <w:rsid w:val="00471DF1"/>
    <w:rsid w:val="00474D48"/>
    <w:rsid w:val="00483D49"/>
    <w:rsid w:val="00485742"/>
    <w:rsid w:val="004A6560"/>
    <w:rsid w:val="004A7AB2"/>
    <w:rsid w:val="004D1A91"/>
    <w:rsid w:val="004F4092"/>
    <w:rsid w:val="004F4352"/>
    <w:rsid w:val="0050168C"/>
    <w:rsid w:val="00501D66"/>
    <w:rsid w:val="0051017A"/>
    <w:rsid w:val="00520BF3"/>
    <w:rsid w:val="00524C72"/>
    <w:rsid w:val="0053082B"/>
    <w:rsid w:val="00541E2D"/>
    <w:rsid w:val="00545BF7"/>
    <w:rsid w:val="00545D75"/>
    <w:rsid w:val="00551CCF"/>
    <w:rsid w:val="0055742D"/>
    <w:rsid w:val="0056305C"/>
    <w:rsid w:val="00565D98"/>
    <w:rsid w:val="005661CF"/>
    <w:rsid w:val="00573861"/>
    <w:rsid w:val="00574C9F"/>
    <w:rsid w:val="0058121E"/>
    <w:rsid w:val="00584608"/>
    <w:rsid w:val="005903DD"/>
    <w:rsid w:val="00594B72"/>
    <w:rsid w:val="00596074"/>
    <w:rsid w:val="00597924"/>
    <w:rsid w:val="005A6456"/>
    <w:rsid w:val="005A6D86"/>
    <w:rsid w:val="005B380B"/>
    <w:rsid w:val="005B6A7D"/>
    <w:rsid w:val="005B6BA4"/>
    <w:rsid w:val="005C7EA8"/>
    <w:rsid w:val="005D3382"/>
    <w:rsid w:val="005E03AD"/>
    <w:rsid w:val="005E08FA"/>
    <w:rsid w:val="005E35A9"/>
    <w:rsid w:val="005F1698"/>
    <w:rsid w:val="005F68DD"/>
    <w:rsid w:val="005F6B64"/>
    <w:rsid w:val="00603B61"/>
    <w:rsid w:val="00604819"/>
    <w:rsid w:val="0060733E"/>
    <w:rsid w:val="00611CBB"/>
    <w:rsid w:val="00613E16"/>
    <w:rsid w:val="006158C2"/>
    <w:rsid w:val="006213EA"/>
    <w:rsid w:val="0062534A"/>
    <w:rsid w:val="00632233"/>
    <w:rsid w:val="00634C44"/>
    <w:rsid w:val="00642B68"/>
    <w:rsid w:val="00665D9E"/>
    <w:rsid w:val="0067105B"/>
    <w:rsid w:val="00677034"/>
    <w:rsid w:val="0068188A"/>
    <w:rsid w:val="0069665E"/>
    <w:rsid w:val="006A17AB"/>
    <w:rsid w:val="006A3E8F"/>
    <w:rsid w:val="006B5640"/>
    <w:rsid w:val="006C0B8A"/>
    <w:rsid w:val="006C436F"/>
    <w:rsid w:val="006C4409"/>
    <w:rsid w:val="006C5C87"/>
    <w:rsid w:val="006D3013"/>
    <w:rsid w:val="006E05B5"/>
    <w:rsid w:val="006E79F3"/>
    <w:rsid w:val="006E7D72"/>
    <w:rsid w:val="006F4694"/>
    <w:rsid w:val="0070589A"/>
    <w:rsid w:val="007068C5"/>
    <w:rsid w:val="0071099E"/>
    <w:rsid w:val="00711EA6"/>
    <w:rsid w:val="00714C69"/>
    <w:rsid w:val="00721893"/>
    <w:rsid w:val="00722159"/>
    <w:rsid w:val="007231CE"/>
    <w:rsid w:val="00735C2A"/>
    <w:rsid w:val="0074079C"/>
    <w:rsid w:val="00741170"/>
    <w:rsid w:val="00756DAA"/>
    <w:rsid w:val="00757D26"/>
    <w:rsid w:val="0077078C"/>
    <w:rsid w:val="007765D7"/>
    <w:rsid w:val="00785908"/>
    <w:rsid w:val="007B5D09"/>
    <w:rsid w:val="007D1A1F"/>
    <w:rsid w:val="007E0CA5"/>
    <w:rsid w:val="007E1FDE"/>
    <w:rsid w:val="007E4BE0"/>
    <w:rsid w:val="007E52A9"/>
    <w:rsid w:val="007E5602"/>
    <w:rsid w:val="007F158E"/>
    <w:rsid w:val="007F537D"/>
    <w:rsid w:val="007F59C2"/>
    <w:rsid w:val="007F5E78"/>
    <w:rsid w:val="007F62A8"/>
    <w:rsid w:val="00820516"/>
    <w:rsid w:val="00820B3A"/>
    <w:rsid w:val="00822EC7"/>
    <w:rsid w:val="00826196"/>
    <w:rsid w:val="0083444D"/>
    <w:rsid w:val="0083570C"/>
    <w:rsid w:val="0083598C"/>
    <w:rsid w:val="0083697D"/>
    <w:rsid w:val="0084176F"/>
    <w:rsid w:val="00844A91"/>
    <w:rsid w:val="008454A4"/>
    <w:rsid w:val="00852877"/>
    <w:rsid w:val="00867BD4"/>
    <w:rsid w:val="0087053D"/>
    <w:rsid w:val="00873546"/>
    <w:rsid w:val="00884CAC"/>
    <w:rsid w:val="00887D95"/>
    <w:rsid w:val="008A23D5"/>
    <w:rsid w:val="008A5522"/>
    <w:rsid w:val="008B1F3E"/>
    <w:rsid w:val="008D0F2B"/>
    <w:rsid w:val="008D28E9"/>
    <w:rsid w:val="008D752E"/>
    <w:rsid w:val="008E07C8"/>
    <w:rsid w:val="008E13C0"/>
    <w:rsid w:val="008E5FFA"/>
    <w:rsid w:val="008E724A"/>
    <w:rsid w:val="008F076D"/>
    <w:rsid w:val="008F74EF"/>
    <w:rsid w:val="00900836"/>
    <w:rsid w:val="00922D21"/>
    <w:rsid w:val="0092434B"/>
    <w:rsid w:val="009266D9"/>
    <w:rsid w:val="0093195A"/>
    <w:rsid w:val="00933032"/>
    <w:rsid w:val="0094049E"/>
    <w:rsid w:val="00940A1F"/>
    <w:rsid w:val="009417E8"/>
    <w:rsid w:val="00941B61"/>
    <w:rsid w:val="00945328"/>
    <w:rsid w:val="00951B0F"/>
    <w:rsid w:val="00956A02"/>
    <w:rsid w:val="00967029"/>
    <w:rsid w:val="0099699A"/>
    <w:rsid w:val="009A152F"/>
    <w:rsid w:val="009B0864"/>
    <w:rsid w:val="009B654E"/>
    <w:rsid w:val="009D32DE"/>
    <w:rsid w:val="009D602F"/>
    <w:rsid w:val="009F4676"/>
    <w:rsid w:val="009F6999"/>
    <w:rsid w:val="00A07FE5"/>
    <w:rsid w:val="00A11C18"/>
    <w:rsid w:val="00A15BDB"/>
    <w:rsid w:val="00A236D8"/>
    <w:rsid w:val="00A27491"/>
    <w:rsid w:val="00A276E1"/>
    <w:rsid w:val="00A34D73"/>
    <w:rsid w:val="00A44164"/>
    <w:rsid w:val="00A50247"/>
    <w:rsid w:val="00A530D5"/>
    <w:rsid w:val="00A77728"/>
    <w:rsid w:val="00A837C1"/>
    <w:rsid w:val="00A844D0"/>
    <w:rsid w:val="00A86544"/>
    <w:rsid w:val="00A92EC0"/>
    <w:rsid w:val="00AA7CEA"/>
    <w:rsid w:val="00AB22E7"/>
    <w:rsid w:val="00AC01FE"/>
    <w:rsid w:val="00AC6C03"/>
    <w:rsid w:val="00AD12E2"/>
    <w:rsid w:val="00AE1FF2"/>
    <w:rsid w:val="00AE73CA"/>
    <w:rsid w:val="00AF045F"/>
    <w:rsid w:val="00AF04E6"/>
    <w:rsid w:val="00AF0DFB"/>
    <w:rsid w:val="00AF1409"/>
    <w:rsid w:val="00AF1782"/>
    <w:rsid w:val="00AF31C3"/>
    <w:rsid w:val="00B02371"/>
    <w:rsid w:val="00B026BB"/>
    <w:rsid w:val="00B11420"/>
    <w:rsid w:val="00B114E2"/>
    <w:rsid w:val="00B22F6B"/>
    <w:rsid w:val="00B326DC"/>
    <w:rsid w:val="00B329E5"/>
    <w:rsid w:val="00B43142"/>
    <w:rsid w:val="00B4799F"/>
    <w:rsid w:val="00B50EF2"/>
    <w:rsid w:val="00B5404E"/>
    <w:rsid w:val="00B54736"/>
    <w:rsid w:val="00B54FAA"/>
    <w:rsid w:val="00B72A96"/>
    <w:rsid w:val="00B74428"/>
    <w:rsid w:val="00B76FC3"/>
    <w:rsid w:val="00B77B78"/>
    <w:rsid w:val="00B83588"/>
    <w:rsid w:val="00B84850"/>
    <w:rsid w:val="00B8496C"/>
    <w:rsid w:val="00B853DF"/>
    <w:rsid w:val="00B9371F"/>
    <w:rsid w:val="00B97CA9"/>
    <w:rsid w:val="00BA205F"/>
    <w:rsid w:val="00BA2414"/>
    <w:rsid w:val="00BA3726"/>
    <w:rsid w:val="00BA5010"/>
    <w:rsid w:val="00BB26A6"/>
    <w:rsid w:val="00BC52B5"/>
    <w:rsid w:val="00BC6F69"/>
    <w:rsid w:val="00BD2C1F"/>
    <w:rsid w:val="00BD3FE1"/>
    <w:rsid w:val="00BF137E"/>
    <w:rsid w:val="00BF1EB2"/>
    <w:rsid w:val="00C01FB1"/>
    <w:rsid w:val="00C02E99"/>
    <w:rsid w:val="00C06F23"/>
    <w:rsid w:val="00C10BC1"/>
    <w:rsid w:val="00C20583"/>
    <w:rsid w:val="00C30D41"/>
    <w:rsid w:val="00C31380"/>
    <w:rsid w:val="00C424FD"/>
    <w:rsid w:val="00C440B4"/>
    <w:rsid w:val="00C44636"/>
    <w:rsid w:val="00C52158"/>
    <w:rsid w:val="00C741E2"/>
    <w:rsid w:val="00C75A21"/>
    <w:rsid w:val="00C76DB6"/>
    <w:rsid w:val="00C87483"/>
    <w:rsid w:val="00C87517"/>
    <w:rsid w:val="00C943A1"/>
    <w:rsid w:val="00CA05D1"/>
    <w:rsid w:val="00CB1C5B"/>
    <w:rsid w:val="00CB3644"/>
    <w:rsid w:val="00CB3717"/>
    <w:rsid w:val="00CC3024"/>
    <w:rsid w:val="00CD1695"/>
    <w:rsid w:val="00CD4765"/>
    <w:rsid w:val="00CE15C3"/>
    <w:rsid w:val="00CE77C5"/>
    <w:rsid w:val="00CF06B5"/>
    <w:rsid w:val="00CF7D69"/>
    <w:rsid w:val="00D13A83"/>
    <w:rsid w:val="00D152B2"/>
    <w:rsid w:val="00D22BBA"/>
    <w:rsid w:val="00D30B8A"/>
    <w:rsid w:val="00D347F4"/>
    <w:rsid w:val="00D35FE4"/>
    <w:rsid w:val="00D46657"/>
    <w:rsid w:val="00D524F3"/>
    <w:rsid w:val="00D542AA"/>
    <w:rsid w:val="00D555B0"/>
    <w:rsid w:val="00D6660F"/>
    <w:rsid w:val="00D672CA"/>
    <w:rsid w:val="00D81FF0"/>
    <w:rsid w:val="00D82FF1"/>
    <w:rsid w:val="00D85B14"/>
    <w:rsid w:val="00D9083B"/>
    <w:rsid w:val="00D951E5"/>
    <w:rsid w:val="00D97354"/>
    <w:rsid w:val="00DA09E4"/>
    <w:rsid w:val="00DA3ECE"/>
    <w:rsid w:val="00DA5966"/>
    <w:rsid w:val="00DB07C5"/>
    <w:rsid w:val="00DB1612"/>
    <w:rsid w:val="00DB1B94"/>
    <w:rsid w:val="00DD24CC"/>
    <w:rsid w:val="00DD5486"/>
    <w:rsid w:val="00DE301C"/>
    <w:rsid w:val="00DE4D90"/>
    <w:rsid w:val="00DE6F63"/>
    <w:rsid w:val="00DF2F19"/>
    <w:rsid w:val="00DF7A72"/>
    <w:rsid w:val="00E00076"/>
    <w:rsid w:val="00E17143"/>
    <w:rsid w:val="00E456CF"/>
    <w:rsid w:val="00E54541"/>
    <w:rsid w:val="00E812D1"/>
    <w:rsid w:val="00E8572E"/>
    <w:rsid w:val="00E94ED2"/>
    <w:rsid w:val="00E95131"/>
    <w:rsid w:val="00EB1839"/>
    <w:rsid w:val="00EB4CF9"/>
    <w:rsid w:val="00EC2F6B"/>
    <w:rsid w:val="00EC59E7"/>
    <w:rsid w:val="00ED196D"/>
    <w:rsid w:val="00ED2630"/>
    <w:rsid w:val="00ED504C"/>
    <w:rsid w:val="00ED628A"/>
    <w:rsid w:val="00ED6F70"/>
    <w:rsid w:val="00F01304"/>
    <w:rsid w:val="00F055F8"/>
    <w:rsid w:val="00F076DC"/>
    <w:rsid w:val="00F221B2"/>
    <w:rsid w:val="00F22D71"/>
    <w:rsid w:val="00F25A49"/>
    <w:rsid w:val="00F27BDB"/>
    <w:rsid w:val="00F3339E"/>
    <w:rsid w:val="00F342FE"/>
    <w:rsid w:val="00F40E86"/>
    <w:rsid w:val="00F421CA"/>
    <w:rsid w:val="00F466F4"/>
    <w:rsid w:val="00F46E93"/>
    <w:rsid w:val="00F54133"/>
    <w:rsid w:val="00F5622D"/>
    <w:rsid w:val="00F61728"/>
    <w:rsid w:val="00F651FE"/>
    <w:rsid w:val="00F74547"/>
    <w:rsid w:val="00F762B4"/>
    <w:rsid w:val="00F803CD"/>
    <w:rsid w:val="00F80546"/>
    <w:rsid w:val="00F85DB1"/>
    <w:rsid w:val="00FA06F0"/>
    <w:rsid w:val="00FA68FF"/>
    <w:rsid w:val="00FB536F"/>
    <w:rsid w:val="00FC3902"/>
    <w:rsid w:val="00FC4EEC"/>
    <w:rsid w:val="00FD497F"/>
    <w:rsid w:val="00FD503F"/>
    <w:rsid w:val="00FE140E"/>
    <w:rsid w:val="00FE1D9A"/>
    <w:rsid w:val="00FE1F28"/>
    <w:rsid w:val="00FF029D"/>
    <w:rsid w:val="00FF4576"/>
    <w:rsid w:val="00FF68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style="mso-position-vertical-relative:line" o:allowoverlap="f" fill="f" fillcolor="white">
      <v:fill color="white" on="f"/>
      <v:stroke weight="3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FF2"/>
    <w:rPr>
      <w:rFonts w:ascii="Lucida Grande" w:hAnsi="Lucida Grande"/>
      <w:sz w:val="22"/>
    </w:rPr>
  </w:style>
  <w:style w:type="paragraph" w:styleId="Heading1">
    <w:name w:val="heading 1"/>
    <w:basedOn w:val="Normal"/>
    <w:next w:val="Normal"/>
    <w:qFormat/>
    <w:rsid w:val="00AE1FF2"/>
    <w:pPr>
      <w:keepNext/>
      <w:outlineLvl w:val="0"/>
    </w:pPr>
    <w:rPr>
      <w:b/>
      <w:sz w:val="36"/>
    </w:rPr>
  </w:style>
  <w:style w:type="paragraph" w:styleId="Heading2">
    <w:name w:val="heading 2"/>
    <w:basedOn w:val="Normal"/>
    <w:next w:val="Normal"/>
    <w:qFormat/>
    <w:rsid w:val="00AE1FF2"/>
    <w:pPr>
      <w:keepNext/>
      <w:outlineLvl w:val="1"/>
    </w:pPr>
    <w:rPr>
      <w:b/>
    </w:rPr>
  </w:style>
  <w:style w:type="paragraph" w:styleId="Heading3">
    <w:name w:val="heading 3"/>
    <w:basedOn w:val="Normal"/>
    <w:next w:val="Normal"/>
    <w:qFormat/>
    <w:rsid w:val="00AE1FF2"/>
    <w:pPr>
      <w:keepNext/>
      <w:outlineLvl w:val="2"/>
    </w:pPr>
    <w:rPr>
      <w:u w:val="single"/>
    </w:rPr>
  </w:style>
  <w:style w:type="paragraph" w:styleId="Heading4">
    <w:name w:val="heading 4"/>
    <w:basedOn w:val="Normal"/>
    <w:next w:val="Normal"/>
    <w:qFormat/>
    <w:rsid w:val="00AE1FF2"/>
    <w:pPr>
      <w:keepNext/>
      <w:outlineLvl w:val="3"/>
    </w:pPr>
    <w:rPr>
      <w:sz w:val="20"/>
      <w:u w:val="single"/>
    </w:rPr>
  </w:style>
  <w:style w:type="paragraph" w:styleId="Heading5">
    <w:name w:val="heading 5"/>
    <w:basedOn w:val="Normal"/>
    <w:next w:val="Normal"/>
    <w:qFormat/>
    <w:rsid w:val="00AE1FF2"/>
    <w:pPr>
      <w:keepNext/>
      <w:pBdr>
        <w:top w:val="single" w:sz="4" w:space="1" w:color="auto"/>
        <w:left w:val="single" w:sz="4" w:space="4" w:color="auto"/>
        <w:bottom w:val="single" w:sz="4" w:space="1" w:color="auto"/>
        <w:right w:val="single" w:sz="4" w:space="4" w:color="auto"/>
      </w:pBdr>
      <w:ind w:left="142"/>
      <w:outlineLvl w:val="4"/>
    </w:pPr>
    <w:rPr>
      <w:i/>
    </w:rPr>
  </w:style>
  <w:style w:type="paragraph" w:styleId="Heading6">
    <w:name w:val="heading 6"/>
    <w:basedOn w:val="Normal"/>
    <w:next w:val="Normal"/>
    <w:qFormat/>
    <w:rsid w:val="00AE1FF2"/>
    <w:pPr>
      <w:keepNext/>
      <w:outlineLvl w:val="5"/>
    </w:pPr>
    <w:rPr>
      <w:i/>
    </w:rPr>
  </w:style>
  <w:style w:type="paragraph" w:styleId="Heading7">
    <w:name w:val="heading 7"/>
    <w:basedOn w:val="Normal"/>
    <w:next w:val="Normal"/>
    <w:qFormat/>
    <w:rsid w:val="00AE1FF2"/>
    <w:pPr>
      <w:keepNext/>
      <w:outlineLvl w:val="6"/>
    </w:pPr>
    <w:rPr>
      <w:rFonts w:ascii="Arial" w:hAnsi="Arial"/>
      <w:i/>
      <w:sz w:val="20"/>
    </w:rPr>
  </w:style>
  <w:style w:type="paragraph" w:styleId="Heading8">
    <w:name w:val="heading 8"/>
    <w:basedOn w:val="Normal"/>
    <w:next w:val="Normal"/>
    <w:qFormat/>
    <w:rsid w:val="00AE1FF2"/>
    <w:pPr>
      <w:keepNext/>
      <w:outlineLvl w:val="7"/>
    </w:pPr>
    <w:rPr>
      <w:b/>
      <w:color w:val="FFFFFF"/>
    </w:rPr>
  </w:style>
  <w:style w:type="paragraph" w:styleId="Heading9">
    <w:name w:val="heading 9"/>
    <w:basedOn w:val="Normal"/>
    <w:next w:val="Normal"/>
    <w:qFormat/>
    <w:rsid w:val="00AE1FF2"/>
    <w:pPr>
      <w:keepNext/>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E1FF2"/>
    <w:pPr>
      <w:tabs>
        <w:tab w:val="center" w:pos="4320"/>
        <w:tab w:val="right" w:pos="8640"/>
      </w:tabs>
    </w:pPr>
  </w:style>
  <w:style w:type="paragraph" w:styleId="FootnoteText">
    <w:name w:val="footnote text"/>
    <w:basedOn w:val="Normal"/>
    <w:semiHidden/>
    <w:rsid w:val="00AE1FF2"/>
  </w:style>
  <w:style w:type="paragraph" w:styleId="Footer">
    <w:name w:val="footer"/>
    <w:basedOn w:val="Normal"/>
    <w:link w:val="FooterChar"/>
    <w:uiPriority w:val="99"/>
    <w:rsid w:val="00AE1FF2"/>
    <w:pPr>
      <w:tabs>
        <w:tab w:val="center" w:pos="4320"/>
        <w:tab w:val="right" w:pos="8640"/>
      </w:tabs>
    </w:pPr>
  </w:style>
  <w:style w:type="character" w:styleId="PageNumber">
    <w:name w:val="page number"/>
    <w:basedOn w:val="DefaultParagraphFont"/>
    <w:semiHidden/>
    <w:rsid w:val="00AE1FF2"/>
  </w:style>
  <w:style w:type="character" w:styleId="FootnoteReference">
    <w:name w:val="footnote reference"/>
    <w:semiHidden/>
    <w:rsid w:val="00AE1FF2"/>
    <w:rPr>
      <w:vertAlign w:val="superscript"/>
    </w:rPr>
  </w:style>
  <w:style w:type="paragraph" w:styleId="BodyText">
    <w:name w:val="Body Text"/>
    <w:basedOn w:val="Normal"/>
    <w:semiHidden/>
    <w:rsid w:val="00AE1FF2"/>
    <w:rPr>
      <w:sz w:val="24"/>
    </w:rPr>
  </w:style>
  <w:style w:type="paragraph" w:styleId="BodyText2">
    <w:name w:val="Body Text 2"/>
    <w:basedOn w:val="Normal"/>
    <w:semiHidden/>
    <w:rsid w:val="00AE1FF2"/>
    <w:rPr>
      <w:rFonts w:eastAsia="Times New Roman"/>
      <w:i/>
      <w:lang w:val="en-US"/>
    </w:rPr>
  </w:style>
  <w:style w:type="character" w:styleId="Hyperlink">
    <w:name w:val="Hyperlink"/>
    <w:semiHidden/>
    <w:rsid w:val="00AE1FF2"/>
    <w:rPr>
      <w:color w:val="0000FF"/>
      <w:u w:val="single"/>
    </w:rPr>
  </w:style>
  <w:style w:type="paragraph" w:styleId="BodyTextIndent">
    <w:name w:val="Body Text Indent"/>
    <w:basedOn w:val="Normal"/>
    <w:semiHidden/>
    <w:rsid w:val="00AE1FF2"/>
    <w:pPr>
      <w:pBdr>
        <w:top w:val="single" w:sz="4" w:space="1" w:color="auto"/>
        <w:left w:val="single" w:sz="4" w:space="4" w:color="auto"/>
        <w:bottom w:val="single" w:sz="4" w:space="1" w:color="auto"/>
        <w:right w:val="single" w:sz="4" w:space="4" w:color="auto"/>
      </w:pBdr>
      <w:ind w:left="142"/>
    </w:pPr>
    <w:rPr>
      <w:i/>
    </w:rPr>
  </w:style>
  <w:style w:type="paragraph" w:styleId="BodyTextIndent2">
    <w:name w:val="Body Text Indent 2"/>
    <w:basedOn w:val="Normal"/>
    <w:semiHidden/>
    <w:rsid w:val="00AE1FF2"/>
    <w:pPr>
      <w:ind w:left="720"/>
    </w:pPr>
  </w:style>
  <w:style w:type="character" w:styleId="FollowedHyperlink">
    <w:name w:val="FollowedHyperlink"/>
    <w:semiHidden/>
    <w:rsid w:val="00AE1FF2"/>
    <w:rPr>
      <w:color w:val="800080"/>
      <w:u w:val="single"/>
    </w:rPr>
  </w:style>
  <w:style w:type="paragraph" w:styleId="BodyText3">
    <w:name w:val="Body Text 3"/>
    <w:basedOn w:val="Normal"/>
    <w:semiHidden/>
    <w:rsid w:val="00AE1FF2"/>
    <w:rPr>
      <w:u w:val="single"/>
    </w:rPr>
  </w:style>
  <w:style w:type="paragraph" w:customStyle="1" w:styleId="xl24">
    <w:name w:val="xl24"/>
    <w:basedOn w:val="Normal"/>
    <w:rsid w:val="00AE1FF2"/>
    <w:pPr>
      <w:pBdr>
        <w:left w:val="single" w:sz="4" w:space="0" w:color="auto"/>
        <w:bottom w:val="single" w:sz="4" w:space="0" w:color="auto"/>
        <w:right w:val="single" w:sz="4" w:space="0" w:color="auto"/>
      </w:pBdr>
      <w:spacing w:before="100" w:beforeAutospacing="1" w:after="100" w:afterAutospacing="1"/>
    </w:pPr>
    <w:rPr>
      <w:rFonts w:ascii="Times" w:hAnsi="Times"/>
      <w:sz w:val="18"/>
      <w:lang w:val="en-US" w:eastAsia="en-US"/>
    </w:rPr>
  </w:style>
  <w:style w:type="paragraph" w:customStyle="1" w:styleId="xl25">
    <w:name w:val="xl25"/>
    <w:basedOn w:val="Normal"/>
    <w:rsid w:val="00AE1FF2"/>
    <w:pPr>
      <w:pBdr>
        <w:bottom w:val="single" w:sz="4" w:space="0" w:color="auto"/>
        <w:right w:val="single" w:sz="4" w:space="0" w:color="auto"/>
      </w:pBdr>
      <w:spacing w:before="100" w:beforeAutospacing="1" w:after="100" w:afterAutospacing="1"/>
    </w:pPr>
    <w:rPr>
      <w:rFonts w:ascii="Times" w:hAnsi="Times"/>
      <w:sz w:val="18"/>
      <w:lang w:val="en-US" w:eastAsia="en-US"/>
    </w:rPr>
  </w:style>
  <w:style w:type="paragraph" w:styleId="BalloonText">
    <w:name w:val="Balloon Text"/>
    <w:basedOn w:val="Normal"/>
    <w:semiHidden/>
    <w:rsid w:val="00AE1FF2"/>
    <w:rPr>
      <w:rFonts w:ascii="Tahoma" w:hAnsi="Tahoma" w:cs="Lucida Grande"/>
      <w:sz w:val="16"/>
      <w:szCs w:val="16"/>
    </w:rPr>
  </w:style>
  <w:style w:type="character" w:styleId="CommentReference">
    <w:name w:val="annotation reference"/>
    <w:semiHidden/>
    <w:rsid w:val="00AE1FF2"/>
    <w:rPr>
      <w:sz w:val="16"/>
      <w:szCs w:val="16"/>
    </w:rPr>
  </w:style>
  <w:style w:type="paragraph" w:styleId="CommentText">
    <w:name w:val="annotation text"/>
    <w:basedOn w:val="Normal"/>
    <w:semiHidden/>
    <w:rsid w:val="00AE1FF2"/>
    <w:rPr>
      <w:sz w:val="20"/>
    </w:rPr>
  </w:style>
  <w:style w:type="paragraph" w:styleId="CommentSubject">
    <w:name w:val="annotation subject"/>
    <w:basedOn w:val="CommentText"/>
    <w:next w:val="CommentText"/>
    <w:semiHidden/>
    <w:rsid w:val="00AE1FF2"/>
    <w:rPr>
      <w:b/>
      <w:bCs/>
    </w:rPr>
  </w:style>
  <w:style w:type="character" w:customStyle="1" w:styleId="FooterChar">
    <w:name w:val="Footer Char"/>
    <w:link w:val="Footer"/>
    <w:uiPriority w:val="99"/>
    <w:rsid w:val="00ED628A"/>
    <w:rPr>
      <w:rFonts w:ascii="Lucida Grande" w:hAnsi="Lucida Grande"/>
      <w:sz w:val="22"/>
    </w:rPr>
  </w:style>
  <w:style w:type="character" w:customStyle="1" w:styleId="photocontainer">
    <w:name w:val="photo_container"/>
    <w:basedOn w:val="DefaultParagraphFont"/>
    <w:rsid w:val="00283AD5"/>
  </w:style>
  <w:style w:type="table" w:styleId="TableGrid">
    <w:name w:val="Table Grid"/>
    <w:basedOn w:val="TableNormal"/>
    <w:uiPriority w:val="59"/>
    <w:rsid w:val="002A20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7F0C"/>
    <w:pPr>
      <w:ind w:left="720"/>
    </w:pPr>
  </w:style>
  <w:style w:type="paragraph" w:styleId="NormalWeb">
    <w:name w:val="Normal (Web)"/>
    <w:basedOn w:val="Normal"/>
    <w:uiPriority w:val="99"/>
    <w:semiHidden/>
    <w:unhideWhenUsed/>
    <w:rsid w:val="009F6999"/>
    <w:pPr>
      <w:spacing w:before="100" w:beforeAutospacing="1" w:after="194"/>
    </w:pPr>
    <w:rPr>
      <w:rFonts w:ascii="Times New Roman" w:eastAsia="Times New Roman" w:hAnsi="Times New Roman"/>
      <w:color w:val="333333"/>
      <w:sz w:val="24"/>
      <w:szCs w:val="24"/>
    </w:rPr>
  </w:style>
  <w:style w:type="paragraph" w:customStyle="1" w:styleId="Default">
    <w:name w:val="Default"/>
    <w:rsid w:val="00F61728"/>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054634">
      <w:bodyDiv w:val="1"/>
      <w:marLeft w:val="0"/>
      <w:marRight w:val="0"/>
      <w:marTop w:val="0"/>
      <w:marBottom w:val="0"/>
      <w:divBdr>
        <w:top w:val="none" w:sz="0" w:space="0" w:color="auto"/>
        <w:left w:val="none" w:sz="0" w:space="0" w:color="auto"/>
        <w:bottom w:val="none" w:sz="0" w:space="0" w:color="auto"/>
        <w:right w:val="none" w:sz="0" w:space="0" w:color="auto"/>
      </w:divBdr>
      <w:divsChild>
        <w:div w:id="1481846944">
          <w:marLeft w:val="-7260"/>
          <w:marRight w:val="0"/>
          <w:marTop w:val="0"/>
          <w:marBottom w:val="0"/>
          <w:divBdr>
            <w:top w:val="none" w:sz="0" w:space="0" w:color="auto"/>
            <w:left w:val="none" w:sz="0" w:space="0" w:color="auto"/>
            <w:bottom w:val="none" w:sz="0" w:space="0" w:color="auto"/>
            <w:right w:val="none" w:sz="0" w:space="0" w:color="auto"/>
          </w:divBdr>
          <w:divsChild>
            <w:div w:id="1884366339">
              <w:marLeft w:val="0"/>
              <w:marRight w:val="0"/>
              <w:marTop w:val="0"/>
              <w:marBottom w:val="0"/>
              <w:divBdr>
                <w:top w:val="none" w:sz="0" w:space="0" w:color="auto"/>
                <w:left w:val="none" w:sz="0" w:space="0" w:color="auto"/>
                <w:bottom w:val="none" w:sz="0" w:space="0" w:color="auto"/>
                <w:right w:val="none" w:sz="0" w:space="0" w:color="auto"/>
              </w:divBdr>
              <w:divsChild>
                <w:div w:id="1356536109">
                  <w:marLeft w:val="0"/>
                  <w:marRight w:val="0"/>
                  <w:marTop w:val="0"/>
                  <w:marBottom w:val="0"/>
                  <w:divBdr>
                    <w:top w:val="none" w:sz="0" w:space="0" w:color="auto"/>
                    <w:left w:val="none" w:sz="0" w:space="0" w:color="auto"/>
                    <w:bottom w:val="none" w:sz="0" w:space="0" w:color="auto"/>
                    <w:right w:val="none" w:sz="0" w:space="0" w:color="auto"/>
                  </w:divBdr>
                  <w:divsChild>
                    <w:div w:id="169219909">
                      <w:marLeft w:val="0"/>
                      <w:marRight w:val="0"/>
                      <w:marTop w:val="0"/>
                      <w:marBottom w:val="0"/>
                      <w:divBdr>
                        <w:top w:val="single" w:sz="6" w:space="0" w:color="909090"/>
                        <w:left w:val="single" w:sz="6" w:space="0" w:color="909090"/>
                        <w:bottom w:val="single" w:sz="6" w:space="0" w:color="909090"/>
                        <w:right w:val="single" w:sz="6" w:space="0" w:color="909090"/>
                      </w:divBdr>
                      <w:divsChild>
                        <w:div w:id="315769871">
                          <w:marLeft w:val="0"/>
                          <w:marRight w:val="0"/>
                          <w:marTop w:val="0"/>
                          <w:marBottom w:val="0"/>
                          <w:divBdr>
                            <w:top w:val="none" w:sz="0" w:space="0" w:color="auto"/>
                            <w:left w:val="none" w:sz="0" w:space="0" w:color="auto"/>
                            <w:bottom w:val="none" w:sz="0" w:space="0" w:color="auto"/>
                            <w:right w:val="none" w:sz="0" w:space="0" w:color="auto"/>
                          </w:divBdr>
                          <w:divsChild>
                            <w:div w:id="2067874517">
                              <w:marLeft w:val="360"/>
                              <w:marRight w:val="0"/>
                              <w:marTop w:val="0"/>
                              <w:marBottom w:val="0"/>
                              <w:divBdr>
                                <w:top w:val="none" w:sz="0" w:space="0" w:color="auto"/>
                                <w:left w:val="none" w:sz="0" w:space="0" w:color="auto"/>
                                <w:bottom w:val="none" w:sz="0" w:space="0" w:color="auto"/>
                                <w:right w:val="none" w:sz="0" w:space="0" w:color="auto"/>
                              </w:divBdr>
                              <w:divsChild>
                                <w:div w:id="78789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588952">
      <w:bodyDiv w:val="1"/>
      <w:marLeft w:val="0"/>
      <w:marRight w:val="0"/>
      <w:marTop w:val="0"/>
      <w:marBottom w:val="0"/>
      <w:divBdr>
        <w:top w:val="none" w:sz="0" w:space="0" w:color="auto"/>
        <w:left w:val="none" w:sz="0" w:space="0" w:color="auto"/>
        <w:bottom w:val="none" w:sz="0" w:space="0" w:color="auto"/>
        <w:right w:val="none" w:sz="0" w:space="0" w:color="auto"/>
      </w:divBdr>
      <w:divsChild>
        <w:div w:id="410740240">
          <w:marLeft w:val="-7260"/>
          <w:marRight w:val="0"/>
          <w:marTop w:val="0"/>
          <w:marBottom w:val="0"/>
          <w:divBdr>
            <w:top w:val="none" w:sz="0" w:space="0" w:color="auto"/>
            <w:left w:val="none" w:sz="0" w:space="0" w:color="auto"/>
            <w:bottom w:val="none" w:sz="0" w:space="0" w:color="auto"/>
            <w:right w:val="none" w:sz="0" w:space="0" w:color="auto"/>
          </w:divBdr>
          <w:divsChild>
            <w:div w:id="1323580638">
              <w:marLeft w:val="0"/>
              <w:marRight w:val="0"/>
              <w:marTop w:val="0"/>
              <w:marBottom w:val="0"/>
              <w:divBdr>
                <w:top w:val="none" w:sz="0" w:space="0" w:color="auto"/>
                <w:left w:val="none" w:sz="0" w:space="0" w:color="auto"/>
                <w:bottom w:val="none" w:sz="0" w:space="0" w:color="auto"/>
                <w:right w:val="none" w:sz="0" w:space="0" w:color="auto"/>
              </w:divBdr>
              <w:divsChild>
                <w:div w:id="1455706894">
                  <w:marLeft w:val="0"/>
                  <w:marRight w:val="0"/>
                  <w:marTop w:val="0"/>
                  <w:marBottom w:val="0"/>
                  <w:divBdr>
                    <w:top w:val="none" w:sz="0" w:space="0" w:color="auto"/>
                    <w:left w:val="none" w:sz="0" w:space="0" w:color="auto"/>
                    <w:bottom w:val="none" w:sz="0" w:space="0" w:color="auto"/>
                    <w:right w:val="none" w:sz="0" w:space="0" w:color="auto"/>
                  </w:divBdr>
                  <w:divsChild>
                    <w:div w:id="504827730">
                      <w:marLeft w:val="0"/>
                      <w:marRight w:val="0"/>
                      <w:marTop w:val="0"/>
                      <w:marBottom w:val="0"/>
                      <w:divBdr>
                        <w:top w:val="single" w:sz="6" w:space="0" w:color="909090"/>
                        <w:left w:val="single" w:sz="6" w:space="0" w:color="909090"/>
                        <w:bottom w:val="single" w:sz="6" w:space="0" w:color="909090"/>
                        <w:right w:val="single" w:sz="6" w:space="0" w:color="909090"/>
                      </w:divBdr>
                      <w:divsChild>
                        <w:div w:id="287250087">
                          <w:marLeft w:val="0"/>
                          <w:marRight w:val="0"/>
                          <w:marTop w:val="0"/>
                          <w:marBottom w:val="0"/>
                          <w:divBdr>
                            <w:top w:val="none" w:sz="0" w:space="0" w:color="auto"/>
                            <w:left w:val="none" w:sz="0" w:space="0" w:color="auto"/>
                            <w:bottom w:val="none" w:sz="0" w:space="0" w:color="auto"/>
                            <w:right w:val="none" w:sz="0" w:space="0" w:color="auto"/>
                          </w:divBdr>
                          <w:divsChild>
                            <w:div w:id="1315988938">
                              <w:marLeft w:val="360"/>
                              <w:marRight w:val="0"/>
                              <w:marTop w:val="0"/>
                              <w:marBottom w:val="0"/>
                              <w:divBdr>
                                <w:top w:val="none" w:sz="0" w:space="0" w:color="auto"/>
                                <w:left w:val="none" w:sz="0" w:space="0" w:color="auto"/>
                                <w:bottom w:val="none" w:sz="0" w:space="0" w:color="auto"/>
                                <w:right w:val="none" w:sz="0" w:space="0" w:color="auto"/>
                              </w:divBdr>
                              <w:divsChild>
                                <w:div w:id="2403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347070">
      <w:bodyDiv w:val="1"/>
      <w:marLeft w:val="0"/>
      <w:marRight w:val="0"/>
      <w:marTop w:val="0"/>
      <w:marBottom w:val="0"/>
      <w:divBdr>
        <w:top w:val="none" w:sz="0" w:space="0" w:color="auto"/>
        <w:left w:val="none" w:sz="0" w:space="0" w:color="auto"/>
        <w:bottom w:val="none" w:sz="0" w:space="0" w:color="auto"/>
        <w:right w:val="none" w:sz="0" w:space="0" w:color="auto"/>
      </w:divBdr>
      <w:divsChild>
        <w:div w:id="1097407934">
          <w:marLeft w:val="-7260"/>
          <w:marRight w:val="0"/>
          <w:marTop w:val="0"/>
          <w:marBottom w:val="0"/>
          <w:divBdr>
            <w:top w:val="none" w:sz="0" w:space="0" w:color="auto"/>
            <w:left w:val="none" w:sz="0" w:space="0" w:color="auto"/>
            <w:bottom w:val="none" w:sz="0" w:space="0" w:color="auto"/>
            <w:right w:val="none" w:sz="0" w:space="0" w:color="auto"/>
          </w:divBdr>
          <w:divsChild>
            <w:div w:id="716658682">
              <w:marLeft w:val="0"/>
              <w:marRight w:val="0"/>
              <w:marTop w:val="0"/>
              <w:marBottom w:val="0"/>
              <w:divBdr>
                <w:top w:val="none" w:sz="0" w:space="0" w:color="auto"/>
                <w:left w:val="none" w:sz="0" w:space="0" w:color="auto"/>
                <w:bottom w:val="none" w:sz="0" w:space="0" w:color="auto"/>
                <w:right w:val="none" w:sz="0" w:space="0" w:color="auto"/>
              </w:divBdr>
              <w:divsChild>
                <w:div w:id="2117947475">
                  <w:marLeft w:val="0"/>
                  <w:marRight w:val="0"/>
                  <w:marTop w:val="0"/>
                  <w:marBottom w:val="0"/>
                  <w:divBdr>
                    <w:top w:val="none" w:sz="0" w:space="0" w:color="auto"/>
                    <w:left w:val="none" w:sz="0" w:space="0" w:color="auto"/>
                    <w:bottom w:val="none" w:sz="0" w:space="0" w:color="auto"/>
                    <w:right w:val="none" w:sz="0" w:space="0" w:color="auto"/>
                  </w:divBdr>
                  <w:divsChild>
                    <w:div w:id="38945373">
                      <w:marLeft w:val="0"/>
                      <w:marRight w:val="0"/>
                      <w:marTop w:val="0"/>
                      <w:marBottom w:val="0"/>
                      <w:divBdr>
                        <w:top w:val="single" w:sz="6" w:space="0" w:color="909090"/>
                        <w:left w:val="single" w:sz="6" w:space="0" w:color="909090"/>
                        <w:bottom w:val="single" w:sz="6" w:space="0" w:color="909090"/>
                        <w:right w:val="single" w:sz="6" w:space="0" w:color="909090"/>
                      </w:divBdr>
                      <w:divsChild>
                        <w:div w:id="1094520226">
                          <w:marLeft w:val="0"/>
                          <w:marRight w:val="0"/>
                          <w:marTop w:val="0"/>
                          <w:marBottom w:val="0"/>
                          <w:divBdr>
                            <w:top w:val="none" w:sz="0" w:space="0" w:color="auto"/>
                            <w:left w:val="none" w:sz="0" w:space="0" w:color="auto"/>
                            <w:bottom w:val="none" w:sz="0" w:space="0" w:color="auto"/>
                            <w:right w:val="none" w:sz="0" w:space="0" w:color="auto"/>
                          </w:divBdr>
                          <w:divsChild>
                            <w:div w:id="48843816">
                              <w:marLeft w:val="360"/>
                              <w:marRight w:val="0"/>
                              <w:marTop w:val="0"/>
                              <w:marBottom w:val="0"/>
                              <w:divBdr>
                                <w:top w:val="none" w:sz="0" w:space="0" w:color="auto"/>
                                <w:left w:val="none" w:sz="0" w:space="0" w:color="auto"/>
                                <w:bottom w:val="none" w:sz="0" w:space="0" w:color="auto"/>
                                <w:right w:val="none" w:sz="0" w:space="0" w:color="auto"/>
                              </w:divBdr>
                              <w:divsChild>
                                <w:div w:id="143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476580">
      <w:bodyDiv w:val="1"/>
      <w:marLeft w:val="0"/>
      <w:marRight w:val="0"/>
      <w:marTop w:val="0"/>
      <w:marBottom w:val="0"/>
      <w:divBdr>
        <w:top w:val="none" w:sz="0" w:space="0" w:color="auto"/>
        <w:left w:val="none" w:sz="0" w:space="0" w:color="auto"/>
        <w:bottom w:val="none" w:sz="0" w:space="0" w:color="auto"/>
        <w:right w:val="none" w:sz="0" w:space="0" w:color="auto"/>
      </w:divBdr>
      <w:divsChild>
        <w:div w:id="1655404002">
          <w:marLeft w:val="-7260"/>
          <w:marRight w:val="0"/>
          <w:marTop w:val="0"/>
          <w:marBottom w:val="0"/>
          <w:divBdr>
            <w:top w:val="none" w:sz="0" w:space="0" w:color="auto"/>
            <w:left w:val="none" w:sz="0" w:space="0" w:color="auto"/>
            <w:bottom w:val="none" w:sz="0" w:space="0" w:color="auto"/>
            <w:right w:val="none" w:sz="0" w:space="0" w:color="auto"/>
          </w:divBdr>
          <w:divsChild>
            <w:div w:id="677344540">
              <w:marLeft w:val="0"/>
              <w:marRight w:val="0"/>
              <w:marTop w:val="0"/>
              <w:marBottom w:val="0"/>
              <w:divBdr>
                <w:top w:val="none" w:sz="0" w:space="0" w:color="auto"/>
                <w:left w:val="none" w:sz="0" w:space="0" w:color="auto"/>
                <w:bottom w:val="none" w:sz="0" w:space="0" w:color="auto"/>
                <w:right w:val="none" w:sz="0" w:space="0" w:color="auto"/>
              </w:divBdr>
              <w:divsChild>
                <w:div w:id="1571844358">
                  <w:marLeft w:val="0"/>
                  <w:marRight w:val="0"/>
                  <w:marTop w:val="0"/>
                  <w:marBottom w:val="0"/>
                  <w:divBdr>
                    <w:top w:val="none" w:sz="0" w:space="0" w:color="auto"/>
                    <w:left w:val="none" w:sz="0" w:space="0" w:color="auto"/>
                    <w:bottom w:val="none" w:sz="0" w:space="0" w:color="auto"/>
                    <w:right w:val="none" w:sz="0" w:space="0" w:color="auto"/>
                  </w:divBdr>
                  <w:divsChild>
                    <w:div w:id="1082144187">
                      <w:marLeft w:val="0"/>
                      <w:marRight w:val="0"/>
                      <w:marTop w:val="0"/>
                      <w:marBottom w:val="0"/>
                      <w:divBdr>
                        <w:top w:val="single" w:sz="6" w:space="0" w:color="909090"/>
                        <w:left w:val="single" w:sz="6" w:space="0" w:color="909090"/>
                        <w:bottom w:val="single" w:sz="6" w:space="0" w:color="909090"/>
                        <w:right w:val="single" w:sz="6" w:space="0" w:color="909090"/>
                      </w:divBdr>
                      <w:divsChild>
                        <w:div w:id="1257790298">
                          <w:marLeft w:val="0"/>
                          <w:marRight w:val="0"/>
                          <w:marTop w:val="0"/>
                          <w:marBottom w:val="0"/>
                          <w:divBdr>
                            <w:top w:val="none" w:sz="0" w:space="0" w:color="auto"/>
                            <w:left w:val="none" w:sz="0" w:space="0" w:color="auto"/>
                            <w:bottom w:val="none" w:sz="0" w:space="0" w:color="auto"/>
                            <w:right w:val="none" w:sz="0" w:space="0" w:color="auto"/>
                          </w:divBdr>
                          <w:divsChild>
                            <w:div w:id="773212160">
                              <w:marLeft w:val="360"/>
                              <w:marRight w:val="0"/>
                              <w:marTop w:val="0"/>
                              <w:marBottom w:val="0"/>
                              <w:divBdr>
                                <w:top w:val="none" w:sz="0" w:space="0" w:color="auto"/>
                                <w:left w:val="none" w:sz="0" w:space="0" w:color="auto"/>
                                <w:bottom w:val="none" w:sz="0" w:space="0" w:color="auto"/>
                                <w:right w:val="none" w:sz="0" w:space="0" w:color="auto"/>
                              </w:divBdr>
                              <w:divsChild>
                                <w:div w:id="77432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254636">
      <w:bodyDiv w:val="1"/>
      <w:marLeft w:val="0"/>
      <w:marRight w:val="0"/>
      <w:marTop w:val="0"/>
      <w:marBottom w:val="0"/>
      <w:divBdr>
        <w:top w:val="none" w:sz="0" w:space="0" w:color="auto"/>
        <w:left w:val="none" w:sz="0" w:space="0" w:color="auto"/>
        <w:bottom w:val="none" w:sz="0" w:space="0" w:color="auto"/>
        <w:right w:val="none" w:sz="0" w:space="0" w:color="auto"/>
      </w:divBdr>
      <w:divsChild>
        <w:div w:id="205266012">
          <w:marLeft w:val="-7831"/>
          <w:marRight w:val="0"/>
          <w:marTop w:val="0"/>
          <w:marBottom w:val="0"/>
          <w:divBdr>
            <w:top w:val="none" w:sz="0" w:space="0" w:color="auto"/>
            <w:left w:val="none" w:sz="0" w:space="0" w:color="auto"/>
            <w:bottom w:val="none" w:sz="0" w:space="0" w:color="auto"/>
            <w:right w:val="none" w:sz="0" w:space="0" w:color="auto"/>
          </w:divBdr>
          <w:divsChild>
            <w:div w:id="555043795">
              <w:marLeft w:val="0"/>
              <w:marRight w:val="0"/>
              <w:marTop w:val="0"/>
              <w:marBottom w:val="0"/>
              <w:divBdr>
                <w:top w:val="none" w:sz="0" w:space="0" w:color="auto"/>
                <w:left w:val="none" w:sz="0" w:space="0" w:color="auto"/>
                <w:bottom w:val="none" w:sz="0" w:space="0" w:color="auto"/>
                <w:right w:val="none" w:sz="0" w:space="0" w:color="auto"/>
              </w:divBdr>
              <w:divsChild>
                <w:div w:id="452022986">
                  <w:marLeft w:val="0"/>
                  <w:marRight w:val="0"/>
                  <w:marTop w:val="0"/>
                  <w:marBottom w:val="0"/>
                  <w:divBdr>
                    <w:top w:val="none" w:sz="0" w:space="0" w:color="auto"/>
                    <w:left w:val="none" w:sz="0" w:space="0" w:color="auto"/>
                    <w:bottom w:val="none" w:sz="0" w:space="0" w:color="auto"/>
                    <w:right w:val="none" w:sz="0" w:space="0" w:color="auto"/>
                  </w:divBdr>
                  <w:divsChild>
                    <w:div w:id="2008753065">
                      <w:marLeft w:val="0"/>
                      <w:marRight w:val="0"/>
                      <w:marTop w:val="0"/>
                      <w:marBottom w:val="0"/>
                      <w:divBdr>
                        <w:top w:val="single" w:sz="6" w:space="0" w:color="909090"/>
                        <w:left w:val="single" w:sz="6" w:space="0" w:color="909090"/>
                        <w:bottom w:val="single" w:sz="6" w:space="0" w:color="909090"/>
                        <w:right w:val="single" w:sz="6" w:space="0" w:color="909090"/>
                      </w:divBdr>
                      <w:divsChild>
                        <w:div w:id="1739285050">
                          <w:marLeft w:val="0"/>
                          <w:marRight w:val="0"/>
                          <w:marTop w:val="0"/>
                          <w:marBottom w:val="0"/>
                          <w:divBdr>
                            <w:top w:val="none" w:sz="0" w:space="0" w:color="auto"/>
                            <w:left w:val="none" w:sz="0" w:space="0" w:color="auto"/>
                            <w:bottom w:val="none" w:sz="0" w:space="0" w:color="auto"/>
                            <w:right w:val="none" w:sz="0" w:space="0" w:color="auto"/>
                          </w:divBdr>
                          <w:divsChild>
                            <w:div w:id="2004120106">
                              <w:marLeft w:val="388"/>
                              <w:marRight w:val="0"/>
                              <w:marTop w:val="0"/>
                              <w:marBottom w:val="0"/>
                              <w:divBdr>
                                <w:top w:val="none" w:sz="0" w:space="0" w:color="auto"/>
                                <w:left w:val="none" w:sz="0" w:space="0" w:color="auto"/>
                                <w:bottom w:val="none" w:sz="0" w:space="0" w:color="auto"/>
                                <w:right w:val="none" w:sz="0" w:space="0" w:color="auto"/>
                              </w:divBdr>
                              <w:divsChild>
                                <w:div w:id="938030730">
                                  <w:marLeft w:val="0"/>
                                  <w:marRight w:val="0"/>
                                  <w:marTop w:val="0"/>
                                  <w:marBottom w:val="0"/>
                                  <w:divBdr>
                                    <w:top w:val="none" w:sz="0" w:space="0" w:color="auto"/>
                                    <w:left w:val="none" w:sz="0" w:space="0" w:color="auto"/>
                                    <w:bottom w:val="none" w:sz="0" w:space="0" w:color="auto"/>
                                    <w:right w:val="none" w:sz="0" w:space="0" w:color="auto"/>
                                  </w:divBdr>
                                  <w:divsChild>
                                    <w:div w:id="1392654785">
                                      <w:marLeft w:val="129"/>
                                      <w:marRight w:val="0"/>
                                      <w:marTop w:val="0"/>
                                      <w:marBottom w:val="0"/>
                                      <w:divBdr>
                                        <w:top w:val="none" w:sz="0" w:space="0" w:color="auto"/>
                                        <w:left w:val="none" w:sz="0" w:space="0" w:color="auto"/>
                                        <w:bottom w:val="none" w:sz="0" w:space="0" w:color="auto"/>
                                        <w:right w:val="none" w:sz="0" w:space="0" w:color="auto"/>
                                      </w:divBdr>
                                      <w:divsChild>
                                        <w:div w:id="10075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6611688">
      <w:bodyDiv w:val="1"/>
      <w:marLeft w:val="0"/>
      <w:marRight w:val="0"/>
      <w:marTop w:val="0"/>
      <w:marBottom w:val="0"/>
      <w:divBdr>
        <w:top w:val="none" w:sz="0" w:space="0" w:color="auto"/>
        <w:left w:val="none" w:sz="0" w:space="0" w:color="auto"/>
        <w:bottom w:val="none" w:sz="0" w:space="0" w:color="auto"/>
        <w:right w:val="none" w:sz="0" w:space="0" w:color="auto"/>
      </w:divBdr>
    </w:div>
    <w:div w:id="432214548">
      <w:bodyDiv w:val="1"/>
      <w:marLeft w:val="0"/>
      <w:marRight w:val="0"/>
      <w:marTop w:val="0"/>
      <w:marBottom w:val="0"/>
      <w:divBdr>
        <w:top w:val="none" w:sz="0" w:space="0" w:color="auto"/>
        <w:left w:val="none" w:sz="0" w:space="0" w:color="auto"/>
        <w:bottom w:val="none" w:sz="0" w:space="0" w:color="auto"/>
        <w:right w:val="none" w:sz="0" w:space="0" w:color="auto"/>
      </w:divBdr>
      <w:divsChild>
        <w:div w:id="551118322">
          <w:marLeft w:val="-7260"/>
          <w:marRight w:val="0"/>
          <w:marTop w:val="0"/>
          <w:marBottom w:val="0"/>
          <w:divBdr>
            <w:top w:val="none" w:sz="0" w:space="0" w:color="auto"/>
            <w:left w:val="none" w:sz="0" w:space="0" w:color="auto"/>
            <w:bottom w:val="none" w:sz="0" w:space="0" w:color="auto"/>
            <w:right w:val="none" w:sz="0" w:space="0" w:color="auto"/>
          </w:divBdr>
          <w:divsChild>
            <w:div w:id="416445569">
              <w:marLeft w:val="0"/>
              <w:marRight w:val="0"/>
              <w:marTop w:val="0"/>
              <w:marBottom w:val="0"/>
              <w:divBdr>
                <w:top w:val="none" w:sz="0" w:space="0" w:color="auto"/>
                <w:left w:val="none" w:sz="0" w:space="0" w:color="auto"/>
                <w:bottom w:val="none" w:sz="0" w:space="0" w:color="auto"/>
                <w:right w:val="none" w:sz="0" w:space="0" w:color="auto"/>
              </w:divBdr>
              <w:divsChild>
                <w:div w:id="833909969">
                  <w:marLeft w:val="0"/>
                  <w:marRight w:val="0"/>
                  <w:marTop w:val="0"/>
                  <w:marBottom w:val="0"/>
                  <w:divBdr>
                    <w:top w:val="none" w:sz="0" w:space="0" w:color="auto"/>
                    <w:left w:val="none" w:sz="0" w:space="0" w:color="auto"/>
                    <w:bottom w:val="none" w:sz="0" w:space="0" w:color="auto"/>
                    <w:right w:val="none" w:sz="0" w:space="0" w:color="auto"/>
                  </w:divBdr>
                  <w:divsChild>
                    <w:div w:id="1677264484">
                      <w:marLeft w:val="0"/>
                      <w:marRight w:val="0"/>
                      <w:marTop w:val="0"/>
                      <w:marBottom w:val="0"/>
                      <w:divBdr>
                        <w:top w:val="single" w:sz="6" w:space="0" w:color="909090"/>
                        <w:left w:val="single" w:sz="6" w:space="0" w:color="909090"/>
                        <w:bottom w:val="single" w:sz="6" w:space="0" w:color="909090"/>
                        <w:right w:val="single" w:sz="6" w:space="0" w:color="909090"/>
                      </w:divBdr>
                      <w:divsChild>
                        <w:div w:id="1375498053">
                          <w:marLeft w:val="0"/>
                          <w:marRight w:val="0"/>
                          <w:marTop w:val="0"/>
                          <w:marBottom w:val="0"/>
                          <w:divBdr>
                            <w:top w:val="none" w:sz="0" w:space="0" w:color="auto"/>
                            <w:left w:val="none" w:sz="0" w:space="0" w:color="auto"/>
                            <w:bottom w:val="none" w:sz="0" w:space="0" w:color="auto"/>
                            <w:right w:val="none" w:sz="0" w:space="0" w:color="auto"/>
                          </w:divBdr>
                          <w:divsChild>
                            <w:div w:id="2118479128">
                              <w:marLeft w:val="360"/>
                              <w:marRight w:val="0"/>
                              <w:marTop w:val="0"/>
                              <w:marBottom w:val="0"/>
                              <w:divBdr>
                                <w:top w:val="none" w:sz="0" w:space="0" w:color="auto"/>
                                <w:left w:val="none" w:sz="0" w:space="0" w:color="auto"/>
                                <w:bottom w:val="none" w:sz="0" w:space="0" w:color="auto"/>
                                <w:right w:val="none" w:sz="0" w:space="0" w:color="auto"/>
                              </w:divBdr>
                              <w:divsChild>
                                <w:div w:id="17424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643597">
      <w:bodyDiv w:val="1"/>
      <w:marLeft w:val="0"/>
      <w:marRight w:val="0"/>
      <w:marTop w:val="0"/>
      <w:marBottom w:val="0"/>
      <w:divBdr>
        <w:top w:val="none" w:sz="0" w:space="0" w:color="auto"/>
        <w:left w:val="none" w:sz="0" w:space="0" w:color="auto"/>
        <w:bottom w:val="none" w:sz="0" w:space="0" w:color="auto"/>
        <w:right w:val="none" w:sz="0" w:space="0" w:color="auto"/>
      </w:divBdr>
      <w:divsChild>
        <w:div w:id="1346247859">
          <w:marLeft w:val="-7260"/>
          <w:marRight w:val="0"/>
          <w:marTop w:val="0"/>
          <w:marBottom w:val="0"/>
          <w:divBdr>
            <w:top w:val="none" w:sz="0" w:space="0" w:color="auto"/>
            <w:left w:val="none" w:sz="0" w:space="0" w:color="auto"/>
            <w:bottom w:val="none" w:sz="0" w:space="0" w:color="auto"/>
            <w:right w:val="none" w:sz="0" w:space="0" w:color="auto"/>
          </w:divBdr>
          <w:divsChild>
            <w:div w:id="949825034">
              <w:marLeft w:val="0"/>
              <w:marRight w:val="0"/>
              <w:marTop w:val="0"/>
              <w:marBottom w:val="0"/>
              <w:divBdr>
                <w:top w:val="none" w:sz="0" w:space="0" w:color="auto"/>
                <w:left w:val="none" w:sz="0" w:space="0" w:color="auto"/>
                <w:bottom w:val="none" w:sz="0" w:space="0" w:color="auto"/>
                <w:right w:val="none" w:sz="0" w:space="0" w:color="auto"/>
              </w:divBdr>
              <w:divsChild>
                <w:div w:id="408499689">
                  <w:marLeft w:val="0"/>
                  <w:marRight w:val="0"/>
                  <w:marTop w:val="0"/>
                  <w:marBottom w:val="0"/>
                  <w:divBdr>
                    <w:top w:val="none" w:sz="0" w:space="0" w:color="auto"/>
                    <w:left w:val="none" w:sz="0" w:space="0" w:color="auto"/>
                    <w:bottom w:val="none" w:sz="0" w:space="0" w:color="auto"/>
                    <w:right w:val="none" w:sz="0" w:space="0" w:color="auto"/>
                  </w:divBdr>
                  <w:divsChild>
                    <w:div w:id="96491960">
                      <w:marLeft w:val="0"/>
                      <w:marRight w:val="0"/>
                      <w:marTop w:val="0"/>
                      <w:marBottom w:val="0"/>
                      <w:divBdr>
                        <w:top w:val="single" w:sz="6" w:space="0" w:color="909090"/>
                        <w:left w:val="single" w:sz="6" w:space="0" w:color="909090"/>
                        <w:bottom w:val="single" w:sz="6" w:space="0" w:color="909090"/>
                        <w:right w:val="single" w:sz="6" w:space="0" w:color="909090"/>
                      </w:divBdr>
                      <w:divsChild>
                        <w:div w:id="160314225">
                          <w:marLeft w:val="0"/>
                          <w:marRight w:val="0"/>
                          <w:marTop w:val="0"/>
                          <w:marBottom w:val="0"/>
                          <w:divBdr>
                            <w:top w:val="none" w:sz="0" w:space="0" w:color="auto"/>
                            <w:left w:val="none" w:sz="0" w:space="0" w:color="auto"/>
                            <w:bottom w:val="none" w:sz="0" w:space="0" w:color="auto"/>
                            <w:right w:val="none" w:sz="0" w:space="0" w:color="auto"/>
                          </w:divBdr>
                          <w:divsChild>
                            <w:div w:id="1010719851">
                              <w:marLeft w:val="360"/>
                              <w:marRight w:val="0"/>
                              <w:marTop w:val="0"/>
                              <w:marBottom w:val="0"/>
                              <w:divBdr>
                                <w:top w:val="none" w:sz="0" w:space="0" w:color="auto"/>
                                <w:left w:val="none" w:sz="0" w:space="0" w:color="auto"/>
                                <w:bottom w:val="none" w:sz="0" w:space="0" w:color="auto"/>
                                <w:right w:val="none" w:sz="0" w:space="0" w:color="auto"/>
                              </w:divBdr>
                              <w:divsChild>
                                <w:div w:id="205523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14702">
      <w:bodyDiv w:val="1"/>
      <w:marLeft w:val="0"/>
      <w:marRight w:val="0"/>
      <w:marTop w:val="0"/>
      <w:marBottom w:val="0"/>
      <w:divBdr>
        <w:top w:val="none" w:sz="0" w:space="0" w:color="auto"/>
        <w:left w:val="none" w:sz="0" w:space="0" w:color="auto"/>
        <w:bottom w:val="none" w:sz="0" w:space="0" w:color="auto"/>
        <w:right w:val="none" w:sz="0" w:space="0" w:color="auto"/>
      </w:divBdr>
      <w:divsChild>
        <w:div w:id="158814608">
          <w:marLeft w:val="-7260"/>
          <w:marRight w:val="0"/>
          <w:marTop w:val="0"/>
          <w:marBottom w:val="0"/>
          <w:divBdr>
            <w:top w:val="none" w:sz="0" w:space="0" w:color="auto"/>
            <w:left w:val="none" w:sz="0" w:space="0" w:color="auto"/>
            <w:bottom w:val="none" w:sz="0" w:space="0" w:color="auto"/>
            <w:right w:val="none" w:sz="0" w:space="0" w:color="auto"/>
          </w:divBdr>
          <w:divsChild>
            <w:div w:id="1826509947">
              <w:marLeft w:val="0"/>
              <w:marRight w:val="0"/>
              <w:marTop w:val="0"/>
              <w:marBottom w:val="0"/>
              <w:divBdr>
                <w:top w:val="none" w:sz="0" w:space="0" w:color="auto"/>
                <w:left w:val="none" w:sz="0" w:space="0" w:color="auto"/>
                <w:bottom w:val="none" w:sz="0" w:space="0" w:color="auto"/>
                <w:right w:val="none" w:sz="0" w:space="0" w:color="auto"/>
              </w:divBdr>
              <w:divsChild>
                <w:div w:id="526064615">
                  <w:marLeft w:val="0"/>
                  <w:marRight w:val="0"/>
                  <w:marTop w:val="0"/>
                  <w:marBottom w:val="0"/>
                  <w:divBdr>
                    <w:top w:val="none" w:sz="0" w:space="0" w:color="auto"/>
                    <w:left w:val="none" w:sz="0" w:space="0" w:color="auto"/>
                    <w:bottom w:val="none" w:sz="0" w:space="0" w:color="auto"/>
                    <w:right w:val="none" w:sz="0" w:space="0" w:color="auto"/>
                  </w:divBdr>
                  <w:divsChild>
                    <w:div w:id="499586717">
                      <w:marLeft w:val="0"/>
                      <w:marRight w:val="0"/>
                      <w:marTop w:val="0"/>
                      <w:marBottom w:val="0"/>
                      <w:divBdr>
                        <w:top w:val="single" w:sz="6" w:space="0" w:color="909090"/>
                        <w:left w:val="single" w:sz="6" w:space="0" w:color="909090"/>
                        <w:bottom w:val="single" w:sz="6" w:space="0" w:color="909090"/>
                        <w:right w:val="single" w:sz="6" w:space="0" w:color="909090"/>
                      </w:divBdr>
                      <w:divsChild>
                        <w:div w:id="1042054814">
                          <w:marLeft w:val="0"/>
                          <w:marRight w:val="0"/>
                          <w:marTop w:val="0"/>
                          <w:marBottom w:val="0"/>
                          <w:divBdr>
                            <w:top w:val="none" w:sz="0" w:space="0" w:color="auto"/>
                            <w:left w:val="none" w:sz="0" w:space="0" w:color="auto"/>
                            <w:bottom w:val="none" w:sz="0" w:space="0" w:color="auto"/>
                            <w:right w:val="none" w:sz="0" w:space="0" w:color="auto"/>
                          </w:divBdr>
                          <w:divsChild>
                            <w:div w:id="956958495">
                              <w:marLeft w:val="360"/>
                              <w:marRight w:val="0"/>
                              <w:marTop w:val="0"/>
                              <w:marBottom w:val="0"/>
                              <w:divBdr>
                                <w:top w:val="none" w:sz="0" w:space="0" w:color="auto"/>
                                <w:left w:val="none" w:sz="0" w:space="0" w:color="auto"/>
                                <w:bottom w:val="none" w:sz="0" w:space="0" w:color="auto"/>
                                <w:right w:val="none" w:sz="0" w:space="0" w:color="auto"/>
                              </w:divBdr>
                              <w:divsChild>
                                <w:div w:id="3834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639409">
      <w:bodyDiv w:val="1"/>
      <w:marLeft w:val="0"/>
      <w:marRight w:val="0"/>
      <w:marTop w:val="0"/>
      <w:marBottom w:val="0"/>
      <w:divBdr>
        <w:top w:val="none" w:sz="0" w:space="0" w:color="auto"/>
        <w:left w:val="none" w:sz="0" w:space="0" w:color="auto"/>
        <w:bottom w:val="none" w:sz="0" w:space="0" w:color="auto"/>
        <w:right w:val="none" w:sz="0" w:space="0" w:color="auto"/>
      </w:divBdr>
      <w:divsChild>
        <w:div w:id="1525705176">
          <w:marLeft w:val="-7260"/>
          <w:marRight w:val="0"/>
          <w:marTop w:val="0"/>
          <w:marBottom w:val="0"/>
          <w:divBdr>
            <w:top w:val="none" w:sz="0" w:space="0" w:color="auto"/>
            <w:left w:val="none" w:sz="0" w:space="0" w:color="auto"/>
            <w:bottom w:val="none" w:sz="0" w:space="0" w:color="auto"/>
            <w:right w:val="none" w:sz="0" w:space="0" w:color="auto"/>
          </w:divBdr>
          <w:divsChild>
            <w:div w:id="639310665">
              <w:marLeft w:val="0"/>
              <w:marRight w:val="0"/>
              <w:marTop w:val="0"/>
              <w:marBottom w:val="0"/>
              <w:divBdr>
                <w:top w:val="none" w:sz="0" w:space="0" w:color="auto"/>
                <w:left w:val="none" w:sz="0" w:space="0" w:color="auto"/>
                <w:bottom w:val="none" w:sz="0" w:space="0" w:color="auto"/>
                <w:right w:val="none" w:sz="0" w:space="0" w:color="auto"/>
              </w:divBdr>
              <w:divsChild>
                <w:div w:id="298417632">
                  <w:marLeft w:val="0"/>
                  <w:marRight w:val="0"/>
                  <w:marTop w:val="0"/>
                  <w:marBottom w:val="0"/>
                  <w:divBdr>
                    <w:top w:val="none" w:sz="0" w:space="0" w:color="auto"/>
                    <w:left w:val="none" w:sz="0" w:space="0" w:color="auto"/>
                    <w:bottom w:val="none" w:sz="0" w:space="0" w:color="auto"/>
                    <w:right w:val="none" w:sz="0" w:space="0" w:color="auto"/>
                  </w:divBdr>
                  <w:divsChild>
                    <w:div w:id="1548646239">
                      <w:marLeft w:val="0"/>
                      <w:marRight w:val="0"/>
                      <w:marTop w:val="0"/>
                      <w:marBottom w:val="0"/>
                      <w:divBdr>
                        <w:top w:val="single" w:sz="6" w:space="0" w:color="909090"/>
                        <w:left w:val="single" w:sz="6" w:space="0" w:color="909090"/>
                        <w:bottom w:val="single" w:sz="6" w:space="0" w:color="909090"/>
                        <w:right w:val="single" w:sz="6" w:space="0" w:color="909090"/>
                      </w:divBdr>
                      <w:divsChild>
                        <w:div w:id="885945304">
                          <w:marLeft w:val="0"/>
                          <w:marRight w:val="0"/>
                          <w:marTop w:val="0"/>
                          <w:marBottom w:val="0"/>
                          <w:divBdr>
                            <w:top w:val="none" w:sz="0" w:space="0" w:color="auto"/>
                            <w:left w:val="none" w:sz="0" w:space="0" w:color="auto"/>
                            <w:bottom w:val="none" w:sz="0" w:space="0" w:color="auto"/>
                            <w:right w:val="none" w:sz="0" w:space="0" w:color="auto"/>
                          </w:divBdr>
                          <w:divsChild>
                            <w:div w:id="1890917726">
                              <w:marLeft w:val="360"/>
                              <w:marRight w:val="0"/>
                              <w:marTop w:val="0"/>
                              <w:marBottom w:val="0"/>
                              <w:divBdr>
                                <w:top w:val="none" w:sz="0" w:space="0" w:color="auto"/>
                                <w:left w:val="none" w:sz="0" w:space="0" w:color="auto"/>
                                <w:bottom w:val="none" w:sz="0" w:space="0" w:color="auto"/>
                                <w:right w:val="none" w:sz="0" w:space="0" w:color="auto"/>
                              </w:divBdr>
                              <w:divsChild>
                                <w:div w:id="141069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835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3732">
          <w:marLeft w:val="-7260"/>
          <w:marRight w:val="0"/>
          <w:marTop w:val="0"/>
          <w:marBottom w:val="0"/>
          <w:divBdr>
            <w:top w:val="none" w:sz="0" w:space="0" w:color="auto"/>
            <w:left w:val="none" w:sz="0" w:space="0" w:color="auto"/>
            <w:bottom w:val="none" w:sz="0" w:space="0" w:color="auto"/>
            <w:right w:val="none" w:sz="0" w:space="0" w:color="auto"/>
          </w:divBdr>
          <w:divsChild>
            <w:div w:id="884608130">
              <w:marLeft w:val="0"/>
              <w:marRight w:val="0"/>
              <w:marTop w:val="0"/>
              <w:marBottom w:val="0"/>
              <w:divBdr>
                <w:top w:val="none" w:sz="0" w:space="0" w:color="auto"/>
                <w:left w:val="none" w:sz="0" w:space="0" w:color="auto"/>
                <w:bottom w:val="none" w:sz="0" w:space="0" w:color="auto"/>
                <w:right w:val="none" w:sz="0" w:space="0" w:color="auto"/>
              </w:divBdr>
              <w:divsChild>
                <w:div w:id="1094477235">
                  <w:marLeft w:val="0"/>
                  <w:marRight w:val="0"/>
                  <w:marTop w:val="0"/>
                  <w:marBottom w:val="0"/>
                  <w:divBdr>
                    <w:top w:val="none" w:sz="0" w:space="0" w:color="auto"/>
                    <w:left w:val="none" w:sz="0" w:space="0" w:color="auto"/>
                    <w:bottom w:val="none" w:sz="0" w:space="0" w:color="auto"/>
                    <w:right w:val="none" w:sz="0" w:space="0" w:color="auto"/>
                  </w:divBdr>
                  <w:divsChild>
                    <w:div w:id="375397463">
                      <w:marLeft w:val="0"/>
                      <w:marRight w:val="0"/>
                      <w:marTop w:val="0"/>
                      <w:marBottom w:val="0"/>
                      <w:divBdr>
                        <w:top w:val="single" w:sz="6" w:space="0" w:color="909090"/>
                        <w:left w:val="single" w:sz="6" w:space="0" w:color="909090"/>
                        <w:bottom w:val="single" w:sz="6" w:space="0" w:color="909090"/>
                        <w:right w:val="single" w:sz="6" w:space="0" w:color="909090"/>
                      </w:divBdr>
                      <w:divsChild>
                        <w:div w:id="907422417">
                          <w:marLeft w:val="0"/>
                          <w:marRight w:val="0"/>
                          <w:marTop w:val="0"/>
                          <w:marBottom w:val="0"/>
                          <w:divBdr>
                            <w:top w:val="none" w:sz="0" w:space="0" w:color="auto"/>
                            <w:left w:val="none" w:sz="0" w:space="0" w:color="auto"/>
                            <w:bottom w:val="none" w:sz="0" w:space="0" w:color="auto"/>
                            <w:right w:val="none" w:sz="0" w:space="0" w:color="auto"/>
                          </w:divBdr>
                          <w:divsChild>
                            <w:div w:id="1209102702">
                              <w:marLeft w:val="360"/>
                              <w:marRight w:val="0"/>
                              <w:marTop w:val="0"/>
                              <w:marBottom w:val="0"/>
                              <w:divBdr>
                                <w:top w:val="none" w:sz="0" w:space="0" w:color="auto"/>
                                <w:left w:val="none" w:sz="0" w:space="0" w:color="auto"/>
                                <w:bottom w:val="none" w:sz="0" w:space="0" w:color="auto"/>
                                <w:right w:val="none" w:sz="0" w:space="0" w:color="auto"/>
                              </w:divBdr>
                              <w:divsChild>
                                <w:div w:id="15285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884529">
      <w:bodyDiv w:val="1"/>
      <w:marLeft w:val="0"/>
      <w:marRight w:val="0"/>
      <w:marTop w:val="0"/>
      <w:marBottom w:val="0"/>
      <w:divBdr>
        <w:top w:val="none" w:sz="0" w:space="0" w:color="auto"/>
        <w:left w:val="none" w:sz="0" w:space="0" w:color="auto"/>
        <w:bottom w:val="none" w:sz="0" w:space="0" w:color="auto"/>
        <w:right w:val="none" w:sz="0" w:space="0" w:color="auto"/>
      </w:divBdr>
      <w:divsChild>
        <w:div w:id="135537815">
          <w:marLeft w:val="-7260"/>
          <w:marRight w:val="0"/>
          <w:marTop w:val="0"/>
          <w:marBottom w:val="0"/>
          <w:divBdr>
            <w:top w:val="none" w:sz="0" w:space="0" w:color="auto"/>
            <w:left w:val="none" w:sz="0" w:space="0" w:color="auto"/>
            <w:bottom w:val="none" w:sz="0" w:space="0" w:color="auto"/>
            <w:right w:val="none" w:sz="0" w:space="0" w:color="auto"/>
          </w:divBdr>
          <w:divsChild>
            <w:div w:id="610822208">
              <w:marLeft w:val="0"/>
              <w:marRight w:val="0"/>
              <w:marTop w:val="0"/>
              <w:marBottom w:val="0"/>
              <w:divBdr>
                <w:top w:val="none" w:sz="0" w:space="0" w:color="auto"/>
                <w:left w:val="none" w:sz="0" w:space="0" w:color="auto"/>
                <w:bottom w:val="none" w:sz="0" w:space="0" w:color="auto"/>
                <w:right w:val="none" w:sz="0" w:space="0" w:color="auto"/>
              </w:divBdr>
              <w:divsChild>
                <w:div w:id="1696693841">
                  <w:marLeft w:val="0"/>
                  <w:marRight w:val="0"/>
                  <w:marTop w:val="0"/>
                  <w:marBottom w:val="0"/>
                  <w:divBdr>
                    <w:top w:val="none" w:sz="0" w:space="0" w:color="auto"/>
                    <w:left w:val="none" w:sz="0" w:space="0" w:color="auto"/>
                    <w:bottom w:val="none" w:sz="0" w:space="0" w:color="auto"/>
                    <w:right w:val="none" w:sz="0" w:space="0" w:color="auto"/>
                  </w:divBdr>
                  <w:divsChild>
                    <w:div w:id="966085753">
                      <w:marLeft w:val="0"/>
                      <w:marRight w:val="0"/>
                      <w:marTop w:val="0"/>
                      <w:marBottom w:val="0"/>
                      <w:divBdr>
                        <w:top w:val="single" w:sz="6" w:space="0" w:color="909090"/>
                        <w:left w:val="single" w:sz="6" w:space="0" w:color="909090"/>
                        <w:bottom w:val="single" w:sz="6" w:space="0" w:color="909090"/>
                        <w:right w:val="single" w:sz="6" w:space="0" w:color="909090"/>
                      </w:divBdr>
                      <w:divsChild>
                        <w:div w:id="1736204353">
                          <w:marLeft w:val="0"/>
                          <w:marRight w:val="0"/>
                          <w:marTop w:val="0"/>
                          <w:marBottom w:val="0"/>
                          <w:divBdr>
                            <w:top w:val="none" w:sz="0" w:space="0" w:color="auto"/>
                            <w:left w:val="none" w:sz="0" w:space="0" w:color="auto"/>
                            <w:bottom w:val="none" w:sz="0" w:space="0" w:color="auto"/>
                            <w:right w:val="none" w:sz="0" w:space="0" w:color="auto"/>
                          </w:divBdr>
                          <w:divsChild>
                            <w:div w:id="1157725739">
                              <w:marLeft w:val="360"/>
                              <w:marRight w:val="0"/>
                              <w:marTop w:val="0"/>
                              <w:marBottom w:val="0"/>
                              <w:divBdr>
                                <w:top w:val="none" w:sz="0" w:space="0" w:color="auto"/>
                                <w:left w:val="none" w:sz="0" w:space="0" w:color="auto"/>
                                <w:bottom w:val="none" w:sz="0" w:space="0" w:color="auto"/>
                                <w:right w:val="none" w:sz="0" w:space="0" w:color="auto"/>
                              </w:divBdr>
                              <w:divsChild>
                                <w:div w:id="13433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434334">
      <w:bodyDiv w:val="1"/>
      <w:marLeft w:val="0"/>
      <w:marRight w:val="0"/>
      <w:marTop w:val="0"/>
      <w:marBottom w:val="0"/>
      <w:divBdr>
        <w:top w:val="none" w:sz="0" w:space="0" w:color="auto"/>
        <w:left w:val="none" w:sz="0" w:space="0" w:color="auto"/>
        <w:bottom w:val="none" w:sz="0" w:space="0" w:color="auto"/>
        <w:right w:val="none" w:sz="0" w:space="0" w:color="auto"/>
      </w:divBdr>
      <w:divsChild>
        <w:div w:id="1815637662">
          <w:marLeft w:val="-7260"/>
          <w:marRight w:val="0"/>
          <w:marTop w:val="0"/>
          <w:marBottom w:val="0"/>
          <w:divBdr>
            <w:top w:val="none" w:sz="0" w:space="0" w:color="auto"/>
            <w:left w:val="none" w:sz="0" w:space="0" w:color="auto"/>
            <w:bottom w:val="none" w:sz="0" w:space="0" w:color="auto"/>
            <w:right w:val="none" w:sz="0" w:space="0" w:color="auto"/>
          </w:divBdr>
          <w:divsChild>
            <w:div w:id="616332600">
              <w:marLeft w:val="0"/>
              <w:marRight w:val="0"/>
              <w:marTop w:val="0"/>
              <w:marBottom w:val="0"/>
              <w:divBdr>
                <w:top w:val="none" w:sz="0" w:space="0" w:color="auto"/>
                <w:left w:val="none" w:sz="0" w:space="0" w:color="auto"/>
                <w:bottom w:val="none" w:sz="0" w:space="0" w:color="auto"/>
                <w:right w:val="none" w:sz="0" w:space="0" w:color="auto"/>
              </w:divBdr>
              <w:divsChild>
                <w:div w:id="943070881">
                  <w:marLeft w:val="0"/>
                  <w:marRight w:val="0"/>
                  <w:marTop w:val="0"/>
                  <w:marBottom w:val="0"/>
                  <w:divBdr>
                    <w:top w:val="none" w:sz="0" w:space="0" w:color="auto"/>
                    <w:left w:val="none" w:sz="0" w:space="0" w:color="auto"/>
                    <w:bottom w:val="none" w:sz="0" w:space="0" w:color="auto"/>
                    <w:right w:val="none" w:sz="0" w:space="0" w:color="auto"/>
                  </w:divBdr>
                  <w:divsChild>
                    <w:div w:id="1311053196">
                      <w:marLeft w:val="0"/>
                      <w:marRight w:val="0"/>
                      <w:marTop w:val="0"/>
                      <w:marBottom w:val="0"/>
                      <w:divBdr>
                        <w:top w:val="single" w:sz="6" w:space="0" w:color="909090"/>
                        <w:left w:val="single" w:sz="6" w:space="0" w:color="909090"/>
                        <w:bottom w:val="single" w:sz="6" w:space="0" w:color="909090"/>
                        <w:right w:val="single" w:sz="6" w:space="0" w:color="909090"/>
                      </w:divBdr>
                      <w:divsChild>
                        <w:div w:id="1576628474">
                          <w:marLeft w:val="0"/>
                          <w:marRight w:val="0"/>
                          <w:marTop w:val="0"/>
                          <w:marBottom w:val="0"/>
                          <w:divBdr>
                            <w:top w:val="none" w:sz="0" w:space="0" w:color="auto"/>
                            <w:left w:val="none" w:sz="0" w:space="0" w:color="auto"/>
                            <w:bottom w:val="none" w:sz="0" w:space="0" w:color="auto"/>
                            <w:right w:val="none" w:sz="0" w:space="0" w:color="auto"/>
                          </w:divBdr>
                          <w:divsChild>
                            <w:div w:id="1910076530">
                              <w:marLeft w:val="360"/>
                              <w:marRight w:val="0"/>
                              <w:marTop w:val="0"/>
                              <w:marBottom w:val="0"/>
                              <w:divBdr>
                                <w:top w:val="none" w:sz="0" w:space="0" w:color="auto"/>
                                <w:left w:val="none" w:sz="0" w:space="0" w:color="auto"/>
                                <w:bottom w:val="none" w:sz="0" w:space="0" w:color="auto"/>
                                <w:right w:val="none" w:sz="0" w:space="0" w:color="auto"/>
                              </w:divBdr>
                              <w:divsChild>
                                <w:div w:id="1814448433">
                                  <w:marLeft w:val="0"/>
                                  <w:marRight w:val="0"/>
                                  <w:marTop w:val="0"/>
                                  <w:marBottom w:val="0"/>
                                  <w:divBdr>
                                    <w:top w:val="none" w:sz="0" w:space="0" w:color="auto"/>
                                    <w:left w:val="none" w:sz="0" w:space="0" w:color="auto"/>
                                    <w:bottom w:val="none" w:sz="0" w:space="0" w:color="auto"/>
                                    <w:right w:val="none" w:sz="0" w:space="0" w:color="auto"/>
                                  </w:divBdr>
                                  <w:divsChild>
                                    <w:div w:id="1189369111">
                                      <w:marLeft w:val="120"/>
                                      <w:marRight w:val="0"/>
                                      <w:marTop w:val="0"/>
                                      <w:marBottom w:val="0"/>
                                      <w:divBdr>
                                        <w:top w:val="none" w:sz="0" w:space="0" w:color="auto"/>
                                        <w:left w:val="none" w:sz="0" w:space="0" w:color="auto"/>
                                        <w:bottom w:val="none" w:sz="0" w:space="0" w:color="auto"/>
                                        <w:right w:val="none" w:sz="0" w:space="0" w:color="auto"/>
                                      </w:divBdr>
                                      <w:divsChild>
                                        <w:div w:id="11853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9293514">
      <w:bodyDiv w:val="1"/>
      <w:marLeft w:val="0"/>
      <w:marRight w:val="0"/>
      <w:marTop w:val="0"/>
      <w:marBottom w:val="0"/>
      <w:divBdr>
        <w:top w:val="none" w:sz="0" w:space="0" w:color="auto"/>
        <w:left w:val="none" w:sz="0" w:space="0" w:color="auto"/>
        <w:bottom w:val="none" w:sz="0" w:space="0" w:color="auto"/>
        <w:right w:val="none" w:sz="0" w:space="0" w:color="auto"/>
      </w:divBdr>
      <w:divsChild>
        <w:div w:id="1566990942">
          <w:marLeft w:val="-7260"/>
          <w:marRight w:val="0"/>
          <w:marTop w:val="0"/>
          <w:marBottom w:val="0"/>
          <w:divBdr>
            <w:top w:val="none" w:sz="0" w:space="0" w:color="auto"/>
            <w:left w:val="none" w:sz="0" w:space="0" w:color="auto"/>
            <w:bottom w:val="none" w:sz="0" w:space="0" w:color="auto"/>
            <w:right w:val="none" w:sz="0" w:space="0" w:color="auto"/>
          </w:divBdr>
          <w:divsChild>
            <w:div w:id="1953895451">
              <w:marLeft w:val="0"/>
              <w:marRight w:val="0"/>
              <w:marTop w:val="0"/>
              <w:marBottom w:val="0"/>
              <w:divBdr>
                <w:top w:val="none" w:sz="0" w:space="0" w:color="auto"/>
                <w:left w:val="none" w:sz="0" w:space="0" w:color="auto"/>
                <w:bottom w:val="none" w:sz="0" w:space="0" w:color="auto"/>
                <w:right w:val="none" w:sz="0" w:space="0" w:color="auto"/>
              </w:divBdr>
              <w:divsChild>
                <w:div w:id="432628165">
                  <w:marLeft w:val="0"/>
                  <w:marRight w:val="0"/>
                  <w:marTop w:val="0"/>
                  <w:marBottom w:val="0"/>
                  <w:divBdr>
                    <w:top w:val="none" w:sz="0" w:space="0" w:color="auto"/>
                    <w:left w:val="none" w:sz="0" w:space="0" w:color="auto"/>
                    <w:bottom w:val="none" w:sz="0" w:space="0" w:color="auto"/>
                    <w:right w:val="none" w:sz="0" w:space="0" w:color="auto"/>
                  </w:divBdr>
                  <w:divsChild>
                    <w:div w:id="1526096256">
                      <w:marLeft w:val="0"/>
                      <w:marRight w:val="0"/>
                      <w:marTop w:val="0"/>
                      <w:marBottom w:val="0"/>
                      <w:divBdr>
                        <w:top w:val="single" w:sz="6" w:space="0" w:color="909090"/>
                        <w:left w:val="single" w:sz="6" w:space="0" w:color="909090"/>
                        <w:bottom w:val="single" w:sz="6" w:space="0" w:color="909090"/>
                        <w:right w:val="single" w:sz="6" w:space="0" w:color="909090"/>
                      </w:divBdr>
                      <w:divsChild>
                        <w:div w:id="1359430736">
                          <w:marLeft w:val="0"/>
                          <w:marRight w:val="0"/>
                          <w:marTop w:val="0"/>
                          <w:marBottom w:val="0"/>
                          <w:divBdr>
                            <w:top w:val="none" w:sz="0" w:space="0" w:color="auto"/>
                            <w:left w:val="none" w:sz="0" w:space="0" w:color="auto"/>
                            <w:bottom w:val="none" w:sz="0" w:space="0" w:color="auto"/>
                            <w:right w:val="none" w:sz="0" w:space="0" w:color="auto"/>
                          </w:divBdr>
                          <w:divsChild>
                            <w:div w:id="129791160">
                              <w:marLeft w:val="360"/>
                              <w:marRight w:val="0"/>
                              <w:marTop w:val="0"/>
                              <w:marBottom w:val="0"/>
                              <w:divBdr>
                                <w:top w:val="none" w:sz="0" w:space="0" w:color="auto"/>
                                <w:left w:val="none" w:sz="0" w:space="0" w:color="auto"/>
                                <w:bottom w:val="none" w:sz="0" w:space="0" w:color="auto"/>
                                <w:right w:val="none" w:sz="0" w:space="0" w:color="auto"/>
                              </w:divBdr>
                              <w:divsChild>
                                <w:div w:id="98011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436125">
      <w:bodyDiv w:val="1"/>
      <w:marLeft w:val="0"/>
      <w:marRight w:val="0"/>
      <w:marTop w:val="0"/>
      <w:marBottom w:val="0"/>
      <w:divBdr>
        <w:top w:val="none" w:sz="0" w:space="0" w:color="auto"/>
        <w:left w:val="none" w:sz="0" w:space="0" w:color="auto"/>
        <w:bottom w:val="none" w:sz="0" w:space="0" w:color="auto"/>
        <w:right w:val="none" w:sz="0" w:space="0" w:color="auto"/>
      </w:divBdr>
      <w:divsChild>
        <w:div w:id="2102413833">
          <w:marLeft w:val="-7260"/>
          <w:marRight w:val="0"/>
          <w:marTop w:val="0"/>
          <w:marBottom w:val="0"/>
          <w:divBdr>
            <w:top w:val="none" w:sz="0" w:space="0" w:color="auto"/>
            <w:left w:val="none" w:sz="0" w:space="0" w:color="auto"/>
            <w:bottom w:val="none" w:sz="0" w:space="0" w:color="auto"/>
            <w:right w:val="none" w:sz="0" w:space="0" w:color="auto"/>
          </w:divBdr>
          <w:divsChild>
            <w:div w:id="238713995">
              <w:marLeft w:val="0"/>
              <w:marRight w:val="0"/>
              <w:marTop w:val="0"/>
              <w:marBottom w:val="0"/>
              <w:divBdr>
                <w:top w:val="none" w:sz="0" w:space="0" w:color="auto"/>
                <w:left w:val="none" w:sz="0" w:space="0" w:color="auto"/>
                <w:bottom w:val="none" w:sz="0" w:space="0" w:color="auto"/>
                <w:right w:val="none" w:sz="0" w:space="0" w:color="auto"/>
              </w:divBdr>
              <w:divsChild>
                <w:div w:id="1683775475">
                  <w:marLeft w:val="0"/>
                  <w:marRight w:val="0"/>
                  <w:marTop w:val="0"/>
                  <w:marBottom w:val="0"/>
                  <w:divBdr>
                    <w:top w:val="none" w:sz="0" w:space="0" w:color="auto"/>
                    <w:left w:val="none" w:sz="0" w:space="0" w:color="auto"/>
                    <w:bottom w:val="none" w:sz="0" w:space="0" w:color="auto"/>
                    <w:right w:val="none" w:sz="0" w:space="0" w:color="auto"/>
                  </w:divBdr>
                  <w:divsChild>
                    <w:div w:id="109135102">
                      <w:marLeft w:val="0"/>
                      <w:marRight w:val="0"/>
                      <w:marTop w:val="0"/>
                      <w:marBottom w:val="0"/>
                      <w:divBdr>
                        <w:top w:val="single" w:sz="6" w:space="0" w:color="909090"/>
                        <w:left w:val="single" w:sz="6" w:space="0" w:color="909090"/>
                        <w:bottom w:val="single" w:sz="6" w:space="0" w:color="909090"/>
                        <w:right w:val="single" w:sz="6" w:space="0" w:color="909090"/>
                      </w:divBdr>
                      <w:divsChild>
                        <w:div w:id="641891313">
                          <w:marLeft w:val="0"/>
                          <w:marRight w:val="0"/>
                          <w:marTop w:val="0"/>
                          <w:marBottom w:val="0"/>
                          <w:divBdr>
                            <w:top w:val="none" w:sz="0" w:space="0" w:color="auto"/>
                            <w:left w:val="none" w:sz="0" w:space="0" w:color="auto"/>
                            <w:bottom w:val="none" w:sz="0" w:space="0" w:color="auto"/>
                            <w:right w:val="none" w:sz="0" w:space="0" w:color="auto"/>
                          </w:divBdr>
                          <w:divsChild>
                            <w:div w:id="1165898743">
                              <w:marLeft w:val="360"/>
                              <w:marRight w:val="0"/>
                              <w:marTop w:val="0"/>
                              <w:marBottom w:val="0"/>
                              <w:divBdr>
                                <w:top w:val="none" w:sz="0" w:space="0" w:color="auto"/>
                                <w:left w:val="none" w:sz="0" w:space="0" w:color="auto"/>
                                <w:bottom w:val="none" w:sz="0" w:space="0" w:color="auto"/>
                                <w:right w:val="none" w:sz="0" w:space="0" w:color="auto"/>
                              </w:divBdr>
                              <w:divsChild>
                                <w:div w:id="2949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652478">
      <w:bodyDiv w:val="1"/>
      <w:marLeft w:val="0"/>
      <w:marRight w:val="0"/>
      <w:marTop w:val="0"/>
      <w:marBottom w:val="0"/>
      <w:divBdr>
        <w:top w:val="none" w:sz="0" w:space="0" w:color="auto"/>
        <w:left w:val="none" w:sz="0" w:space="0" w:color="auto"/>
        <w:bottom w:val="none" w:sz="0" w:space="0" w:color="auto"/>
        <w:right w:val="none" w:sz="0" w:space="0" w:color="auto"/>
      </w:divBdr>
    </w:div>
    <w:div w:id="1703481831">
      <w:bodyDiv w:val="1"/>
      <w:marLeft w:val="0"/>
      <w:marRight w:val="0"/>
      <w:marTop w:val="0"/>
      <w:marBottom w:val="0"/>
      <w:divBdr>
        <w:top w:val="none" w:sz="0" w:space="0" w:color="auto"/>
        <w:left w:val="none" w:sz="0" w:space="0" w:color="auto"/>
        <w:bottom w:val="none" w:sz="0" w:space="0" w:color="auto"/>
        <w:right w:val="none" w:sz="0" w:space="0" w:color="auto"/>
      </w:divBdr>
      <w:divsChild>
        <w:div w:id="137379090">
          <w:marLeft w:val="-7260"/>
          <w:marRight w:val="0"/>
          <w:marTop w:val="0"/>
          <w:marBottom w:val="0"/>
          <w:divBdr>
            <w:top w:val="none" w:sz="0" w:space="0" w:color="auto"/>
            <w:left w:val="none" w:sz="0" w:space="0" w:color="auto"/>
            <w:bottom w:val="none" w:sz="0" w:space="0" w:color="auto"/>
            <w:right w:val="none" w:sz="0" w:space="0" w:color="auto"/>
          </w:divBdr>
          <w:divsChild>
            <w:div w:id="583878935">
              <w:marLeft w:val="0"/>
              <w:marRight w:val="0"/>
              <w:marTop w:val="0"/>
              <w:marBottom w:val="0"/>
              <w:divBdr>
                <w:top w:val="none" w:sz="0" w:space="0" w:color="auto"/>
                <w:left w:val="none" w:sz="0" w:space="0" w:color="auto"/>
                <w:bottom w:val="none" w:sz="0" w:space="0" w:color="auto"/>
                <w:right w:val="none" w:sz="0" w:space="0" w:color="auto"/>
              </w:divBdr>
              <w:divsChild>
                <w:div w:id="1301422997">
                  <w:marLeft w:val="0"/>
                  <w:marRight w:val="0"/>
                  <w:marTop w:val="0"/>
                  <w:marBottom w:val="0"/>
                  <w:divBdr>
                    <w:top w:val="none" w:sz="0" w:space="0" w:color="auto"/>
                    <w:left w:val="none" w:sz="0" w:space="0" w:color="auto"/>
                    <w:bottom w:val="none" w:sz="0" w:space="0" w:color="auto"/>
                    <w:right w:val="none" w:sz="0" w:space="0" w:color="auto"/>
                  </w:divBdr>
                  <w:divsChild>
                    <w:div w:id="162430233">
                      <w:marLeft w:val="0"/>
                      <w:marRight w:val="0"/>
                      <w:marTop w:val="0"/>
                      <w:marBottom w:val="0"/>
                      <w:divBdr>
                        <w:top w:val="single" w:sz="6" w:space="0" w:color="909090"/>
                        <w:left w:val="single" w:sz="6" w:space="0" w:color="909090"/>
                        <w:bottom w:val="single" w:sz="6" w:space="0" w:color="909090"/>
                        <w:right w:val="single" w:sz="6" w:space="0" w:color="909090"/>
                      </w:divBdr>
                      <w:divsChild>
                        <w:div w:id="206768309">
                          <w:marLeft w:val="0"/>
                          <w:marRight w:val="0"/>
                          <w:marTop w:val="0"/>
                          <w:marBottom w:val="0"/>
                          <w:divBdr>
                            <w:top w:val="none" w:sz="0" w:space="0" w:color="auto"/>
                            <w:left w:val="none" w:sz="0" w:space="0" w:color="auto"/>
                            <w:bottom w:val="none" w:sz="0" w:space="0" w:color="auto"/>
                            <w:right w:val="none" w:sz="0" w:space="0" w:color="auto"/>
                          </w:divBdr>
                          <w:divsChild>
                            <w:div w:id="332807459">
                              <w:marLeft w:val="360"/>
                              <w:marRight w:val="0"/>
                              <w:marTop w:val="0"/>
                              <w:marBottom w:val="0"/>
                              <w:divBdr>
                                <w:top w:val="none" w:sz="0" w:space="0" w:color="auto"/>
                                <w:left w:val="none" w:sz="0" w:space="0" w:color="auto"/>
                                <w:bottom w:val="none" w:sz="0" w:space="0" w:color="auto"/>
                                <w:right w:val="none" w:sz="0" w:space="0" w:color="auto"/>
                              </w:divBdr>
                              <w:divsChild>
                                <w:div w:id="18911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703499">
      <w:bodyDiv w:val="1"/>
      <w:marLeft w:val="0"/>
      <w:marRight w:val="0"/>
      <w:marTop w:val="0"/>
      <w:marBottom w:val="0"/>
      <w:divBdr>
        <w:top w:val="none" w:sz="0" w:space="0" w:color="auto"/>
        <w:left w:val="none" w:sz="0" w:space="0" w:color="auto"/>
        <w:bottom w:val="none" w:sz="0" w:space="0" w:color="auto"/>
        <w:right w:val="none" w:sz="0" w:space="0" w:color="auto"/>
      </w:divBdr>
    </w:div>
    <w:div w:id="1802263762">
      <w:bodyDiv w:val="1"/>
      <w:marLeft w:val="0"/>
      <w:marRight w:val="0"/>
      <w:marTop w:val="0"/>
      <w:marBottom w:val="0"/>
      <w:divBdr>
        <w:top w:val="none" w:sz="0" w:space="0" w:color="auto"/>
        <w:left w:val="none" w:sz="0" w:space="0" w:color="auto"/>
        <w:bottom w:val="none" w:sz="0" w:space="0" w:color="auto"/>
        <w:right w:val="none" w:sz="0" w:space="0" w:color="auto"/>
      </w:divBdr>
    </w:div>
    <w:div w:id="1854957431">
      <w:bodyDiv w:val="1"/>
      <w:marLeft w:val="0"/>
      <w:marRight w:val="0"/>
      <w:marTop w:val="0"/>
      <w:marBottom w:val="0"/>
      <w:divBdr>
        <w:top w:val="none" w:sz="0" w:space="0" w:color="auto"/>
        <w:left w:val="none" w:sz="0" w:space="0" w:color="auto"/>
        <w:bottom w:val="none" w:sz="0" w:space="0" w:color="auto"/>
        <w:right w:val="none" w:sz="0" w:space="0" w:color="auto"/>
      </w:divBdr>
      <w:divsChild>
        <w:div w:id="1522666426">
          <w:marLeft w:val="-7260"/>
          <w:marRight w:val="0"/>
          <w:marTop w:val="0"/>
          <w:marBottom w:val="0"/>
          <w:divBdr>
            <w:top w:val="none" w:sz="0" w:space="0" w:color="auto"/>
            <w:left w:val="none" w:sz="0" w:space="0" w:color="auto"/>
            <w:bottom w:val="none" w:sz="0" w:space="0" w:color="auto"/>
            <w:right w:val="none" w:sz="0" w:space="0" w:color="auto"/>
          </w:divBdr>
          <w:divsChild>
            <w:div w:id="759252389">
              <w:marLeft w:val="0"/>
              <w:marRight w:val="0"/>
              <w:marTop w:val="0"/>
              <w:marBottom w:val="0"/>
              <w:divBdr>
                <w:top w:val="none" w:sz="0" w:space="0" w:color="auto"/>
                <w:left w:val="none" w:sz="0" w:space="0" w:color="auto"/>
                <w:bottom w:val="none" w:sz="0" w:space="0" w:color="auto"/>
                <w:right w:val="none" w:sz="0" w:space="0" w:color="auto"/>
              </w:divBdr>
              <w:divsChild>
                <w:div w:id="997225251">
                  <w:marLeft w:val="0"/>
                  <w:marRight w:val="0"/>
                  <w:marTop w:val="0"/>
                  <w:marBottom w:val="0"/>
                  <w:divBdr>
                    <w:top w:val="none" w:sz="0" w:space="0" w:color="auto"/>
                    <w:left w:val="none" w:sz="0" w:space="0" w:color="auto"/>
                    <w:bottom w:val="none" w:sz="0" w:space="0" w:color="auto"/>
                    <w:right w:val="none" w:sz="0" w:space="0" w:color="auto"/>
                  </w:divBdr>
                  <w:divsChild>
                    <w:div w:id="1184638033">
                      <w:marLeft w:val="0"/>
                      <w:marRight w:val="0"/>
                      <w:marTop w:val="0"/>
                      <w:marBottom w:val="0"/>
                      <w:divBdr>
                        <w:top w:val="single" w:sz="6" w:space="0" w:color="909090"/>
                        <w:left w:val="single" w:sz="6" w:space="0" w:color="909090"/>
                        <w:bottom w:val="single" w:sz="6" w:space="0" w:color="909090"/>
                        <w:right w:val="single" w:sz="6" w:space="0" w:color="909090"/>
                      </w:divBdr>
                      <w:divsChild>
                        <w:div w:id="1911884833">
                          <w:marLeft w:val="0"/>
                          <w:marRight w:val="0"/>
                          <w:marTop w:val="0"/>
                          <w:marBottom w:val="0"/>
                          <w:divBdr>
                            <w:top w:val="none" w:sz="0" w:space="0" w:color="auto"/>
                            <w:left w:val="none" w:sz="0" w:space="0" w:color="auto"/>
                            <w:bottom w:val="none" w:sz="0" w:space="0" w:color="auto"/>
                            <w:right w:val="none" w:sz="0" w:space="0" w:color="auto"/>
                          </w:divBdr>
                          <w:divsChild>
                            <w:div w:id="98910863">
                              <w:marLeft w:val="360"/>
                              <w:marRight w:val="0"/>
                              <w:marTop w:val="0"/>
                              <w:marBottom w:val="0"/>
                              <w:divBdr>
                                <w:top w:val="none" w:sz="0" w:space="0" w:color="auto"/>
                                <w:left w:val="none" w:sz="0" w:space="0" w:color="auto"/>
                                <w:bottom w:val="none" w:sz="0" w:space="0" w:color="auto"/>
                                <w:right w:val="none" w:sz="0" w:space="0" w:color="auto"/>
                              </w:divBdr>
                              <w:divsChild>
                                <w:div w:id="20289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9.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8F2DA-606C-425D-99F5-E9931A4D5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7530</Words>
  <Characters>42925</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Higher Education Film Societies</vt:lpstr>
    </vt:vector>
  </TitlesOfParts>
  <Company>Home</Company>
  <LinksUpToDate>false</LinksUpToDate>
  <CharactersWithSpaces>50355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Film Societies</dc:title>
  <dc:subject/>
  <dc:creator>Guy Thomas</dc:creator>
  <cp:keywords/>
  <cp:lastModifiedBy>Jacqueline Chell</cp:lastModifiedBy>
  <cp:revision>2</cp:revision>
  <cp:lastPrinted>2013-01-09T14:08:00Z</cp:lastPrinted>
  <dcterms:created xsi:type="dcterms:W3CDTF">2013-01-09T14:09:00Z</dcterms:created>
  <dcterms:modified xsi:type="dcterms:W3CDTF">2013-01-09T14:09:00Z</dcterms:modified>
</cp:coreProperties>
</file>